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C570" w14:textId="33C81298" w:rsidR="00803C41" w:rsidRPr="00276947" w:rsidRDefault="00803C41" w:rsidP="00803C41">
      <w:pPr>
        <w:keepNext/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80" w:lineRule="atLeast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aps/>
        </w:rPr>
        <w:t>KVALIFIKAČNÍ</w:t>
      </w:r>
      <w:r w:rsidRPr="00D51FEF">
        <w:rPr>
          <w:rFonts w:ascii="Calibri" w:hAnsi="Calibri" w:cs="Calibri"/>
          <w:b/>
          <w:bCs/>
          <w:caps/>
        </w:rPr>
        <w:t xml:space="preserve"> dokumentace</w:t>
      </w:r>
      <w:r w:rsidRPr="00D51FEF">
        <w:rPr>
          <w:rFonts w:ascii="Calibri" w:hAnsi="Calibri" w:cs="Calibri"/>
          <w:b/>
          <w:bCs/>
        </w:rPr>
        <w:t xml:space="preserve"> K NADLIMITNÍ VEŘEJNÉ ZAKÁZCE</w:t>
      </w:r>
      <w:r w:rsidRPr="00D51FEF">
        <w:rPr>
          <w:rFonts w:ascii="Calibri" w:hAnsi="Calibri" w:cs="Calibri"/>
          <w:b/>
          <w:bCs/>
        </w:rPr>
        <w:br/>
      </w:r>
      <w:r w:rsidRPr="00276947">
        <w:rPr>
          <w:rFonts w:ascii="Calibri" w:hAnsi="Calibri" w:cs="Calibri"/>
          <w:b/>
          <w:bCs/>
        </w:rPr>
        <w:t xml:space="preserve">s názvem </w:t>
      </w:r>
    </w:p>
    <w:p w14:paraId="0C810B34" w14:textId="73DE574D" w:rsidR="00DF110D" w:rsidRPr="0012750C" w:rsidRDefault="00DF110D" w:rsidP="00DF110D">
      <w:pPr>
        <w:pStyle w:val="Nadpis1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hd w:val="clear" w:color="auto" w:fill="D9D9D9"/>
        <w:spacing w:before="0" w:after="0" w:line="280" w:lineRule="atLeast"/>
        <w:jc w:val="center"/>
        <w:rPr>
          <w:rFonts w:asciiTheme="minorHAnsi" w:hAnsiTheme="minorHAnsi" w:cstheme="minorHAnsi"/>
          <w:color w:val="auto"/>
          <w:sz w:val="28"/>
        </w:rPr>
      </w:pPr>
      <w:bookmarkStart w:id="0" w:name="_Toc481077621"/>
      <w:r w:rsidRPr="0012750C">
        <w:rPr>
          <w:rFonts w:asciiTheme="minorHAnsi" w:hAnsiTheme="minorHAnsi" w:cstheme="minorHAnsi"/>
          <w:color w:val="auto"/>
          <w:sz w:val="28"/>
        </w:rPr>
        <w:t>„</w:t>
      </w:r>
      <w:r w:rsidR="00DE7B5E" w:rsidRPr="0012750C">
        <w:rPr>
          <w:rFonts w:asciiTheme="minorHAnsi" w:hAnsiTheme="minorHAnsi" w:cstheme="minorHAnsi"/>
          <w:i/>
          <w:color w:val="auto"/>
          <w:sz w:val="28"/>
          <w:szCs w:val="28"/>
        </w:rPr>
        <w:t xml:space="preserve">Zajištění </w:t>
      </w:r>
      <w:r w:rsidR="00804B79">
        <w:rPr>
          <w:rFonts w:asciiTheme="minorHAnsi" w:hAnsiTheme="minorHAnsi" w:cstheme="minorHAnsi"/>
          <w:i/>
          <w:color w:val="auto"/>
          <w:sz w:val="28"/>
          <w:szCs w:val="28"/>
        </w:rPr>
        <w:t xml:space="preserve">a poskytnutí služby Microsoft Azure </w:t>
      </w:r>
      <w:proofErr w:type="spellStart"/>
      <w:r w:rsidR="00804B79">
        <w:rPr>
          <w:rFonts w:asciiTheme="minorHAnsi" w:hAnsiTheme="minorHAnsi" w:cstheme="minorHAnsi"/>
          <w:i/>
          <w:color w:val="auto"/>
          <w:sz w:val="28"/>
          <w:szCs w:val="28"/>
        </w:rPr>
        <w:t>prepayment</w:t>
      </w:r>
      <w:proofErr w:type="spellEnd"/>
      <w:r w:rsidR="00BC2066">
        <w:rPr>
          <w:rFonts w:asciiTheme="minorHAnsi" w:hAnsiTheme="minorHAnsi" w:cstheme="minorHAnsi"/>
          <w:i/>
          <w:color w:val="auto"/>
          <w:sz w:val="28"/>
        </w:rPr>
        <w:t>.</w:t>
      </w:r>
      <w:r w:rsidRPr="0012750C">
        <w:rPr>
          <w:rFonts w:asciiTheme="minorHAnsi" w:hAnsiTheme="minorHAnsi" w:cstheme="minorHAnsi"/>
          <w:color w:val="auto"/>
          <w:sz w:val="28"/>
        </w:rPr>
        <w:t>“</w:t>
      </w:r>
      <w:bookmarkEnd w:id="0"/>
    </w:p>
    <w:p w14:paraId="0E599930" w14:textId="77777777" w:rsidR="00803C41" w:rsidRPr="00276947" w:rsidRDefault="00803C41" w:rsidP="00803C41">
      <w:pPr>
        <w:keepNext/>
        <w:widowControl w:val="0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80" w:lineRule="atLeast"/>
        <w:jc w:val="center"/>
        <w:outlineLvl w:val="0"/>
        <w:rPr>
          <w:rFonts w:ascii="Calibri" w:hAnsi="Calibri" w:cs="Calibri"/>
          <w:b/>
          <w:bCs/>
          <w:sz w:val="20"/>
        </w:rPr>
      </w:pPr>
      <w:r w:rsidRPr="00B27793">
        <w:rPr>
          <w:rFonts w:ascii="Calibri" w:hAnsi="Calibri" w:cs="Calibri"/>
          <w:bCs/>
          <w:sz w:val="20"/>
        </w:rPr>
        <w:t>zadávané dle zákona č. 134/2016 Sb., o zadávání veřejných zakázek, ve znění</w:t>
      </w:r>
      <w:r w:rsidRPr="00276947">
        <w:rPr>
          <w:rFonts w:ascii="Calibri" w:hAnsi="Calibri" w:cs="Calibri"/>
          <w:bCs/>
          <w:sz w:val="20"/>
        </w:rPr>
        <w:t xml:space="preserve"> pozdějších předpisů </w:t>
      </w:r>
      <w:r w:rsidRPr="00276947">
        <w:rPr>
          <w:rFonts w:ascii="Calibri" w:hAnsi="Calibri" w:cs="Calibri"/>
          <w:bCs/>
          <w:sz w:val="20"/>
        </w:rPr>
        <w:br/>
        <w:t>(dále jako „ZZVZ“)</w:t>
      </w:r>
    </w:p>
    <w:p w14:paraId="1E5676C5" w14:textId="77777777" w:rsidR="00803C41" w:rsidRDefault="00803C41" w:rsidP="00803C41"/>
    <w:p w14:paraId="22084761" w14:textId="77777777" w:rsidR="0005061C" w:rsidRPr="0005061C" w:rsidRDefault="0005061C" w:rsidP="00803C41">
      <w:pPr>
        <w:rPr>
          <w:rFonts w:asciiTheme="minorHAnsi" w:hAnsiTheme="minorHAnsi" w:cstheme="minorHAnsi"/>
          <w:sz w:val="22"/>
          <w:szCs w:val="22"/>
        </w:rPr>
      </w:pPr>
    </w:p>
    <w:p w14:paraId="7617341D" w14:textId="77777777" w:rsidR="00803C41" w:rsidRPr="0005061C" w:rsidRDefault="00803C41" w:rsidP="0005061C">
      <w:pPr>
        <w:pStyle w:val="nadpis"/>
        <w:numPr>
          <w:ilvl w:val="0"/>
          <w:numId w:val="16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OBECNÉ POŽADAVKY ZADAVATELE NA PROKÁZÁNÍ SPLNĚNÍ KVALIFIKACE </w:t>
      </w:r>
    </w:p>
    <w:p w14:paraId="7337207D" w14:textId="77777777" w:rsidR="00803C41" w:rsidRPr="0005061C" w:rsidRDefault="00803C41" w:rsidP="00803C41">
      <w:pPr>
        <w:pStyle w:val="Zpat"/>
        <w:spacing w:line="28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4E6413D" w14:textId="1CCA28F2" w:rsidR="00803C41" w:rsidRDefault="00803C41" w:rsidP="00803C41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Tato kvalifikační dokumentace upravuje podrobným způsobem vymezení a způsob prokázání splnění kvalifikačních </w:t>
      </w:r>
      <w:r w:rsidR="0005061C" w:rsidRPr="0005061C">
        <w:rPr>
          <w:rFonts w:asciiTheme="minorHAnsi" w:hAnsiTheme="minorHAnsi" w:cstheme="minorHAnsi"/>
          <w:sz w:val="22"/>
          <w:szCs w:val="22"/>
        </w:rPr>
        <w:t>kritérií</w:t>
      </w:r>
      <w:r w:rsidRPr="000506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9181A4" w14:textId="77777777" w:rsidR="00DE7B5E" w:rsidRDefault="00DE7B5E" w:rsidP="00803C41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6A2A541" w14:textId="2315F7A5" w:rsidR="00DE7B5E" w:rsidRPr="0005061C" w:rsidRDefault="00DE7B5E" w:rsidP="00803C41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Kvalifikační dokumentace je společná pro všechny části veřejné zakázky.</w:t>
      </w:r>
    </w:p>
    <w:p w14:paraId="3061954E" w14:textId="7A68A9C0" w:rsidR="00803C41" w:rsidRPr="0005061C" w:rsidRDefault="00803C41" w:rsidP="0005061C">
      <w:pPr>
        <w:pStyle w:val="Odstavecseseznamem"/>
        <w:numPr>
          <w:ilvl w:val="1"/>
          <w:numId w:val="17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05061C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 xml:space="preserve">Kvalifikační </w:t>
      </w:r>
      <w:r w:rsidR="0005061C" w:rsidRPr="0005061C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kritéria</w:t>
      </w:r>
    </w:p>
    <w:p w14:paraId="2AA9AA81" w14:textId="0301C9EC" w:rsidR="00803C41" w:rsidRPr="0005061C" w:rsidRDefault="0005061C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Kvalifi</w:t>
      </w:r>
      <w:r w:rsidR="00803C41" w:rsidRPr="0005061C">
        <w:rPr>
          <w:rFonts w:asciiTheme="minorHAnsi" w:hAnsiTheme="minorHAnsi" w:cstheme="minorHAnsi"/>
          <w:sz w:val="22"/>
          <w:szCs w:val="22"/>
        </w:rPr>
        <w:t>kovaným dodavatelem pro plnění výše uvedené veřejné zakázky je dodavatel, který:</w:t>
      </w:r>
    </w:p>
    <w:p w14:paraId="49FED02F" w14:textId="2C891EA2" w:rsidR="00803C41" w:rsidRPr="0005061C" w:rsidRDefault="00803C41" w:rsidP="00803C41">
      <w:pPr>
        <w:pStyle w:val="Odstavecseseznamem"/>
        <w:numPr>
          <w:ilvl w:val="0"/>
          <w:numId w:val="24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splní základní způsobilost dle § 74 a násl. ZZVZ (viz čl. 2)</w:t>
      </w:r>
      <w:r w:rsidR="00DD4F41">
        <w:rPr>
          <w:rFonts w:asciiTheme="minorHAnsi" w:hAnsiTheme="minorHAnsi" w:cstheme="minorHAnsi"/>
          <w:sz w:val="22"/>
          <w:szCs w:val="22"/>
        </w:rPr>
        <w:t>;</w:t>
      </w:r>
    </w:p>
    <w:p w14:paraId="4F857330" w14:textId="1D01D716" w:rsidR="00803C41" w:rsidRDefault="00803C41" w:rsidP="00803C41">
      <w:pPr>
        <w:pStyle w:val="Odstavecseseznamem"/>
        <w:numPr>
          <w:ilvl w:val="0"/>
          <w:numId w:val="24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splní profesní způsobilost dle § 77 ZZVZ (viz čl. 3)</w:t>
      </w:r>
      <w:r w:rsidR="00DD4F41">
        <w:rPr>
          <w:rFonts w:asciiTheme="minorHAnsi" w:hAnsiTheme="minorHAnsi" w:cstheme="minorHAnsi"/>
          <w:sz w:val="22"/>
          <w:szCs w:val="22"/>
        </w:rPr>
        <w:t>;</w:t>
      </w:r>
    </w:p>
    <w:p w14:paraId="30221F82" w14:textId="77777777" w:rsidR="00803C41" w:rsidRPr="0005061C" w:rsidRDefault="00803C41" w:rsidP="0005061C">
      <w:pPr>
        <w:pStyle w:val="Odstavecseseznamem"/>
        <w:numPr>
          <w:ilvl w:val="1"/>
          <w:numId w:val="17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61C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Prokázání splnění určité části kvalifikace prostřednictvím jiných osob</w:t>
      </w:r>
    </w:p>
    <w:p w14:paraId="281F8E40" w14:textId="77777777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Dodavatel může prokázat určitou část ekonomické kvalifikace, technické kvalifikace nebo profesní způsobilosti (s výjimkou předložení výpisu z obchodního rejstříku podle § 77 odst. 1 ZZVZ) požadované zadavatelem prostřednictvím jiných osob. Dodavatel je v takovém případě povinen zadavateli předložit:</w:t>
      </w:r>
    </w:p>
    <w:p w14:paraId="5DA106CA" w14:textId="77777777" w:rsidR="00803C41" w:rsidRPr="0005061C" w:rsidRDefault="00803C41" w:rsidP="00803C41">
      <w:pPr>
        <w:pStyle w:val="Odstavecseseznamem"/>
        <w:numPr>
          <w:ilvl w:val="0"/>
          <w:numId w:val="25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výpis z obchodního rejstříku této osoby nebo výpis z jiné obdobné evidence, pokud jiný právní předpis zápis do takové evidence vyžaduje,</w:t>
      </w:r>
    </w:p>
    <w:p w14:paraId="058E4F8C" w14:textId="77777777" w:rsidR="00803C41" w:rsidRPr="0005061C" w:rsidRDefault="00803C41" w:rsidP="00803C41">
      <w:pPr>
        <w:pStyle w:val="Odstavecseseznamem"/>
        <w:numPr>
          <w:ilvl w:val="0"/>
          <w:numId w:val="25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doklady prokazující splnění chybějící části kvalifikace prostřednictvím jiné osoby,</w:t>
      </w:r>
    </w:p>
    <w:p w14:paraId="3F8E715F" w14:textId="77777777" w:rsidR="00803C41" w:rsidRPr="0005061C" w:rsidRDefault="00803C41" w:rsidP="00803C41">
      <w:pPr>
        <w:pStyle w:val="Odstavecseseznamem"/>
        <w:numPr>
          <w:ilvl w:val="0"/>
          <w:numId w:val="25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doklady o splnění základní způsobilosti jinou osobou,</w:t>
      </w:r>
    </w:p>
    <w:p w14:paraId="56A0163D" w14:textId="41DD12CD" w:rsidR="00803C41" w:rsidRPr="0005061C" w:rsidRDefault="00803C41" w:rsidP="00803C41">
      <w:pPr>
        <w:pStyle w:val="Odstavecseseznamem"/>
        <w:numPr>
          <w:ilvl w:val="0"/>
          <w:numId w:val="25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písemný závazek jiné osoby k poskytnutí plnění určeného </w:t>
      </w:r>
      <w:r w:rsidR="0005061C" w:rsidRPr="0005061C">
        <w:rPr>
          <w:rFonts w:asciiTheme="minorHAnsi" w:hAnsiTheme="minorHAnsi" w:cstheme="minorHAnsi"/>
          <w:sz w:val="22"/>
          <w:szCs w:val="22"/>
        </w:rPr>
        <w:t>k plnění veřejné zakázky nebo k </w:t>
      </w:r>
      <w:r w:rsidRPr="0005061C">
        <w:rPr>
          <w:rFonts w:asciiTheme="minorHAnsi" w:hAnsiTheme="minorHAnsi" w:cstheme="minorHAnsi"/>
          <w:sz w:val="22"/>
          <w:szCs w:val="22"/>
        </w:rPr>
        <w:t>poskytnutí věcí nebo práv, s nimiž bude dodavatel oprávněn disponovat v rámci plnění veřejné zakázky, a to alespoň v rozsahu, v jakém jiná osoba prokázala kvalifikaci za dodavatele.</w:t>
      </w:r>
    </w:p>
    <w:p w14:paraId="5681FC00" w14:textId="77777777" w:rsidR="00803C41" w:rsidRPr="0005061C" w:rsidRDefault="00803C41" w:rsidP="0005061C">
      <w:pPr>
        <w:pStyle w:val="Odstavecseseznamem"/>
        <w:numPr>
          <w:ilvl w:val="1"/>
          <w:numId w:val="17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05061C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Prokázání splnění kvalifikace v případě podání společné nabídky</w:t>
      </w:r>
    </w:p>
    <w:p w14:paraId="53AD5DAC" w14:textId="77777777" w:rsidR="00803C41" w:rsidRPr="0005061C" w:rsidRDefault="00803C41" w:rsidP="00803C41">
      <w:pPr>
        <w:pStyle w:val="NormalJustified"/>
        <w:spacing w:line="28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V případě společné účasti dodavatelů prokazuje základní způsobilost a profesní způsobilost každý dodavatel samostatně.</w:t>
      </w:r>
    </w:p>
    <w:p w14:paraId="3CEF68E0" w14:textId="77777777" w:rsidR="00803C41" w:rsidRPr="0005061C" w:rsidRDefault="00803C41" w:rsidP="0005061C">
      <w:pPr>
        <w:pStyle w:val="Odstavecseseznamem"/>
        <w:keepNext/>
        <w:numPr>
          <w:ilvl w:val="1"/>
          <w:numId w:val="17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61C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Prokázání splnění kvalifikace získané v zahraničí</w:t>
      </w:r>
    </w:p>
    <w:p w14:paraId="4797279A" w14:textId="244DE95F" w:rsidR="00803C41" w:rsidRPr="0005061C" w:rsidRDefault="00803C41" w:rsidP="00803C41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V případě, že byla kvalifikace získána v zahraničí, prokazuje se doklady vydanými podle právního řádu země, ve které byla získána, a to v rozsahu požadovaném zadavatelem. Pokud se podle právního řádu platného v zemi sídla, místa podnikání nebo bydliště zahraničního dodavatele určitý doklad nevydává, je zahraniční dodavatel povinen prokázat splnění takové části kvalifikace čestným prohlášením.</w:t>
      </w:r>
    </w:p>
    <w:p w14:paraId="0CD70AB4" w14:textId="77777777" w:rsidR="00803C41" w:rsidRPr="0005061C" w:rsidRDefault="00803C41" w:rsidP="00803C41">
      <w:pPr>
        <w:pStyle w:val="NormalJustified"/>
        <w:spacing w:before="120" w:line="28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lastRenderedPageBreak/>
        <w:t>Doklady prokazující splnění kvalifikace předkládá zahraniční dodavatel v původním jazyce s připojením jejich překladu do českého jazyka, pokud zadavatel v zadávacích podmínkách nebo mezinárodní smlouva, kterou je Česká republika vázána, nestanoví jinak; to platí i v případě, prokazuje-li splnění kvalifikace doklady v jiném než českém jazyce dodavatel se sídlem, místem podnikání nebo místem trvalého pobytu na území České republiky. Doklady ve slovenském jazyce a doklady o vzdělání v latinském jazyce se předkládají bez překladu.</w:t>
      </w:r>
    </w:p>
    <w:p w14:paraId="30C24102" w14:textId="77777777" w:rsidR="00803C41" w:rsidRPr="0005061C" w:rsidRDefault="00803C41" w:rsidP="0005061C">
      <w:pPr>
        <w:pStyle w:val="Odstavecseseznamem"/>
        <w:numPr>
          <w:ilvl w:val="1"/>
          <w:numId w:val="17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05061C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Seznam kvalifikovaných dodavatelů</w:t>
      </w:r>
    </w:p>
    <w:p w14:paraId="2744A43F" w14:textId="4D5070E8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V případě, že dodavatel předloží zadavateli výpis ze seznamu k</w:t>
      </w:r>
      <w:r w:rsidR="0005061C" w:rsidRPr="0005061C">
        <w:rPr>
          <w:rFonts w:asciiTheme="minorHAnsi" w:hAnsiTheme="minorHAnsi" w:cstheme="minorHAnsi"/>
          <w:sz w:val="22"/>
          <w:szCs w:val="22"/>
        </w:rPr>
        <w:t>valifikovaných dodavatelů dle § </w:t>
      </w:r>
      <w:r w:rsidRPr="0005061C">
        <w:rPr>
          <w:rFonts w:asciiTheme="minorHAnsi" w:hAnsiTheme="minorHAnsi" w:cstheme="minorHAnsi"/>
          <w:sz w:val="22"/>
          <w:szCs w:val="22"/>
        </w:rPr>
        <w:t>228 a násl. ZZVZ ve lhůtě pro prokázání splnění kvalifikace, nahrazuje tento výpis ze seznamu kvalifikovaných dodavatelů doklady prokazující:</w:t>
      </w:r>
    </w:p>
    <w:p w14:paraId="0F5DD969" w14:textId="77777777" w:rsidR="00803C41" w:rsidRPr="0005061C" w:rsidRDefault="00803C41" w:rsidP="00803C41">
      <w:pPr>
        <w:pStyle w:val="Odstavecseseznamem"/>
        <w:numPr>
          <w:ilvl w:val="0"/>
          <w:numId w:val="26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základní způsobilost podle § 74 ZZVZ a</w:t>
      </w:r>
    </w:p>
    <w:p w14:paraId="1E6A406D" w14:textId="77777777" w:rsidR="00803C41" w:rsidRPr="0005061C" w:rsidRDefault="00803C41" w:rsidP="00803C41">
      <w:pPr>
        <w:pStyle w:val="Odstavecseseznamem"/>
        <w:numPr>
          <w:ilvl w:val="0"/>
          <w:numId w:val="26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profesní způsobilost podle § 77 ZZVZ v tom rozsahu, v jakém údaje ve výpisu ze seznamu kvalifikovaných dodavatelů prokazují splnění kritérií profesní způsobilosti. </w:t>
      </w:r>
    </w:p>
    <w:p w14:paraId="6D3660AC" w14:textId="77777777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Zadavatel je povinen přijmout výpis ze seznamu kvalifikovaných dodavatelů, pokud k poslednímu dni, ke kterému má být prokázána základní způsobilost nebo profesní způsobilost, není výpis ze seznamu kvalifikovaných dodavatelů starší než 3 měsíce. Zadavatel nemusí přijmout výpis ze seznamu kvalifikovaných dodavatelů, na kterém je vyznačeno zahájení řízení o změně údajů nebo o vyřazení dodavatele ze seznamu kvalifikovaných dodavatelů. </w:t>
      </w:r>
    </w:p>
    <w:p w14:paraId="5A27A6D6" w14:textId="77777777" w:rsidR="00803C41" w:rsidRPr="0005061C" w:rsidRDefault="00803C41" w:rsidP="0005061C">
      <w:pPr>
        <w:pStyle w:val="Odstavecseseznamem"/>
        <w:numPr>
          <w:ilvl w:val="1"/>
          <w:numId w:val="17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05061C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Systém certifikovaných dodavatelů</w:t>
      </w:r>
    </w:p>
    <w:p w14:paraId="3E383F6D" w14:textId="77777777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V souladu s § 234 a násl. ZZVZ lze platným certifikátem vydaným v rámci schváleného systému certifikovaných dodavatelů prokázat kvalifikaci v zadávacím řízení. Má se za to, že dodavatel je kvalifikovaný v rozsahu uvedeném na certifikátu.</w:t>
      </w:r>
    </w:p>
    <w:p w14:paraId="0EE610B7" w14:textId="4B976913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Zadavatel bez zvláštních důvodů nezpochybňuje údaje uvedené v certifikátu. Před uzavřením </w:t>
      </w:r>
      <w:r w:rsidR="00325359">
        <w:rPr>
          <w:rFonts w:asciiTheme="minorHAnsi" w:hAnsiTheme="minorHAnsi" w:cstheme="minorHAnsi"/>
          <w:sz w:val="22"/>
          <w:szCs w:val="22"/>
        </w:rPr>
        <w:t>Rámcové dohody</w:t>
      </w:r>
      <w:r w:rsidRPr="0005061C">
        <w:rPr>
          <w:rFonts w:asciiTheme="minorHAnsi" w:hAnsiTheme="minorHAnsi" w:cstheme="minorHAnsi"/>
          <w:sz w:val="22"/>
          <w:szCs w:val="22"/>
        </w:rPr>
        <w:t xml:space="preserve"> může zadavatel po dodavateli, který prokázal kvalifikaci certifikátem, požadovat předložení dokladů podle § 74 odst. 1 písm. b) až d) ZZVZ.</w:t>
      </w:r>
    </w:p>
    <w:p w14:paraId="2B1C0756" w14:textId="77777777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Stejně jako certifikátem může dodavatel prokázat kvalifikaci osvědčením, které pochází z jiného členského státu, v němž má dodavatel sídlo, a které je obdobou certifikátu vydaného v rámci systému certifikovaných dodavatelů.</w:t>
      </w:r>
    </w:p>
    <w:p w14:paraId="6D523353" w14:textId="77777777" w:rsidR="00803C41" w:rsidRPr="0005061C" w:rsidRDefault="00803C41" w:rsidP="0005061C">
      <w:pPr>
        <w:pStyle w:val="Odstavecseseznamem"/>
        <w:numPr>
          <w:ilvl w:val="1"/>
          <w:numId w:val="17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05061C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 xml:space="preserve">Pravost dokladů </w:t>
      </w:r>
    </w:p>
    <w:p w14:paraId="0587E321" w14:textId="77777777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Pokud není ZZVZ stanoveno jinak, předkládá dle § 45 odst. 1 ZZVZ dodavatel kopie dokladů prokazujících splnění kvalifikace. </w:t>
      </w:r>
    </w:p>
    <w:p w14:paraId="492112B9" w14:textId="77777777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Před uzavřením smlouvy si zadavatel od vybraného dodavatele vyžádá předložení originálů nebo ověřených kopií dokladů o kvalifikaci, pokud již nebyly v zadávacím řízení předloženy.</w:t>
      </w:r>
    </w:p>
    <w:p w14:paraId="14D823B8" w14:textId="3667E548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Dodavatel není povinen předložit zadavateli doklady osvědčující skutečnosti obsažené v</w:t>
      </w:r>
      <w:r w:rsidR="0005061C">
        <w:rPr>
          <w:rFonts w:asciiTheme="minorHAnsi" w:hAnsiTheme="minorHAnsi" w:cstheme="minorHAnsi"/>
          <w:sz w:val="22"/>
          <w:szCs w:val="22"/>
        </w:rPr>
        <w:t> </w:t>
      </w:r>
      <w:r w:rsidRPr="0005061C">
        <w:rPr>
          <w:rFonts w:asciiTheme="minorHAnsi" w:hAnsiTheme="minorHAnsi" w:cstheme="minorHAnsi"/>
          <w:sz w:val="22"/>
          <w:szCs w:val="22"/>
        </w:rPr>
        <w:t>jednotném evropském osvědčení pro veřejné zakázky, pokud zadavateli sdělí, že mu je již předložil v předchozím zadávacím řízení.</w:t>
      </w:r>
    </w:p>
    <w:p w14:paraId="42DEFB85" w14:textId="77777777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Doklady prokazující základní způsobilost podle § 74 ZZVZ a profesní způsobilost podle § 77 odst. 1 ZZVZ musí prokazovat splnění požadovaného kritéria způsobilosti nejpozději v době 3 měsíců přede dnem zahájení zadávacího řízení.</w:t>
      </w:r>
    </w:p>
    <w:p w14:paraId="7F640790" w14:textId="77777777" w:rsidR="00803C41" w:rsidRPr="0005061C" w:rsidRDefault="00803C41" w:rsidP="0005061C">
      <w:pPr>
        <w:pStyle w:val="Odstavecseseznamem"/>
        <w:numPr>
          <w:ilvl w:val="1"/>
          <w:numId w:val="17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05061C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lastRenderedPageBreak/>
        <w:t>Další požadavky na prokázání splnění kvalifikace</w:t>
      </w:r>
    </w:p>
    <w:p w14:paraId="3B830EE2" w14:textId="3F816A8C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V případě, kdy ZZVZ nebo zadavatel v rámci prokázání kvalifikace požaduje předložení čestného prohlášení dodavatele o splnění kvalifikace, musí takové prohlášení obsahovat zákonem a zadavatelem požadované údaje o splnění kvalifikačních předpokladů a musí být současně podepsáno osobou oprávněnou zastupovat dodavatele. Pokud za dodavatele jedná osoba odlišná od osoby oprávněné zastupovat dodavatele, musí být v nabídce předložena plná moc v originále nebo v úředně ověřené kopii.</w:t>
      </w:r>
    </w:p>
    <w:p w14:paraId="2DDEB969" w14:textId="77777777" w:rsidR="00803C41" w:rsidRPr="0005061C" w:rsidRDefault="00803C41" w:rsidP="0005061C">
      <w:pPr>
        <w:pStyle w:val="Odstavecseseznamem"/>
        <w:numPr>
          <w:ilvl w:val="1"/>
          <w:numId w:val="17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05061C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Změny v kvalifikaci dodavatele</w:t>
      </w:r>
    </w:p>
    <w:p w14:paraId="547BCBA8" w14:textId="77777777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Pokud po předložení dokladů nebo prohlášení o kvalifikaci dojde v průběhu zadávacího řízení ke změně kvalifikace dodavatele, je dodavatel povinen tuto změnu zadavateli do 5 pracovních dnů oznámit a do 10 pracovních dnů od oznámení této změny předložit nové doklady nebo prohlášení ke kvalifikaci. Tato povinnost dodavateli nevzniká, pokud je kvalifikace změněna takovým způsobem, že:</w:t>
      </w:r>
    </w:p>
    <w:p w14:paraId="2C40D60E" w14:textId="77777777" w:rsidR="00803C41" w:rsidRPr="0005061C" w:rsidRDefault="00803C41" w:rsidP="00803C41">
      <w:pPr>
        <w:pStyle w:val="Odstavecseseznamem"/>
        <w:numPr>
          <w:ilvl w:val="0"/>
          <w:numId w:val="27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podmínky kvalifikace jsou nadále splněny;</w:t>
      </w:r>
    </w:p>
    <w:p w14:paraId="4E60B1C0" w14:textId="77777777" w:rsidR="00803C41" w:rsidRPr="0005061C" w:rsidRDefault="00803C41" w:rsidP="00803C41">
      <w:pPr>
        <w:pStyle w:val="Odstavecseseznamem"/>
        <w:numPr>
          <w:ilvl w:val="0"/>
          <w:numId w:val="27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nedošlo k ovlivnění kritérií pro snížení počtu účastníků zadávacího řízení nebo nabídek; a zároveň</w:t>
      </w:r>
    </w:p>
    <w:p w14:paraId="6E8FE458" w14:textId="77777777" w:rsidR="00803C41" w:rsidRPr="0005061C" w:rsidRDefault="00803C41" w:rsidP="00803C41">
      <w:pPr>
        <w:pStyle w:val="Odstavecseseznamem"/>
        <w:numPr>
          <w:ilvl w:val="0"/>
          <w:numId w:val="27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nedošlo k ovlivnění kritérií hodnocení nabídek.</w:t>
      </w:r>
    </w:p>
    <w:p w14:paraId="2137FCC1" w14:textId="77777777" w:rsidR="00803C41" w:rsidRPr="0005061C" w:rsidRDefault="00803C41" w:rsidP="0005061C">
      <w:pPr>
        <w:pStyle w:val="Odstavecseseznamem"/>
        <w:numPr>
          <w:ilvl w:val="1"/>
          <w:numId w:val="17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 w:val="0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05061C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Lhůta pro prokázání splnění kvalifikace</w:t>
      </w:r>
    </w:p>
    <w:p w14:paraId="7BE84A75" w14:textId="240EAF28" w:rsidR="00803C41" w:rsidRPr="0005061C" w:rsidRDefault="00803C41" w:rsidP="00803C41">
      <w:pPr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61C">
        <w:rPr>
          <w:rFonts w:asciiTheme="minorHAnsi" w:hAnsiTheme="minorHAnsi" w:cstheme="minorHAnsi"/>
          <w:bCs/>
          <w:sz w:val="22"/>
          <w:szCs w:val="22"/>
        </w:rPr>
        <w:t>Dodavatel je povinen prokázat splnění kvalifikace ve lhůtě pro podání nabídek.</w:t>
      </w:r>
      <w:r w:rsidR="000506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061C" w:rsidRPr="0005061C">
        <w:rPr>
          <w:rFonts w:asciiTheme="minorHAnsi" w:hAnsiTheme="minorHAnsi" w:cstheme="minorHAnsi"/>
          <w:bCs/>
          <w:sz w:val="22"/>
          <w:szCs w:val="22"/>
        </w:rPr>
        <w:t>Doklady prokazující základní způsobilost podle § 74 a profesní způsobilost podle § 77 odst. 1 musí prokazovat splnění požadovaného kritéria způsobilosti nejpozději v době 3 měsíců přede dnem zahájení zadávacího řízení.</w:t>
      </w:r>
    </w:p>
    <w:p w14:paraId="197D5C3F" w14:textId="77777777" w:rsidR="00803C41" w:rsidRPr="0005061C" w:rsidRDefault="00803C41" w:rsidP="00803C41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948AC88" w14:textId="77777777" w:rsidR="00803C41" w:rsidRPr="0005061C" w:rsidRDefault="00803C41" w:rsidP="0005061C">
      <w:pPr>
        <w:pStyle w:val="nadpis"/>
        <w:numPr>
          <w:ilvl w:val="0"/>
          <w:numId w:val="16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ZÁKLADNÍ ZPŮSOBILOST</w:t>
      </w:r>
    </w:p>
    <w:p w14:paraId="740FE0D4" w14:textId="55058D2B" w:rsidR="00803C41" w:rsidRPr="00C318AB" w:rsidRDefault="00803C41" w:rsidP="00C318AB">
      <w:pPr>
        <w:pStyle w:val="Odstavecseseznamem"/>
        <w:numPr>
          <w:ilvl w:val="1"/>
          <w:numId w:val="34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C318AB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Požadavky na základní způsobilost</w:t>
      </w:r>
    </w:p>
    <w:p w14:paraId="203115EF" w14:textId="77777777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Způsobilým není dodavatel, který:</w:t>
      </w:r>
    </w:p>
    <w:p w14:paraId="1623417A" w14:textId="77777777" w:rsidR="00803C41" w:rsidRPr="0005061C" w:rsidRDefault="00803C41" w:rsidP="00803C41">
      <w:pPr>
        <w:pStyle w:val="Odstavecseseznamem"/>
        <w:numPr>
          <w:ilvl w:val="0"/>
          <w:numId w:val="29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456939139"/>
      <w:r w:rsidRPr="0005061C">
        <w:rPr>
          <w:rFonts w:asciiTheme="minorHAnsi" w:hAnsiTheme="minorHAnsi" w:cstheme="minorHAnsi"/>
          <w:sz w:val="22"/>
          <w:szCs w:val="22"/>
        </w:rPr>
        <w:t>byl v zemi svého sídla v posledních 5 letech před zahájením zadávacího řízení pravomocně odsouzen pro trestný čin uvedený v příloze č. 3 ZZVZ nebo obdobný trestný čin podle právního řádu země sídla dodavatele;</w:t>
      </w:r>
      <w:bookmarkEnd w:id="1"/>
    </w:p>
    <w:p w14:paraId="61939C04" w14:textId="77777777" w:rsidR="00803C41" w:rsidRPr="0005061C" w:rsidRDefault="00803C41" w:rsidP="00803C41">
      <w:pPr>
        <w:pStyle w:val="Odstavecseseznamem"/>
        <w:numPr>
          <w:ilvl w:val="0"/>
          <w:numId w:val="29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56939369"/>
      <w:r w:rsidRPr="0005061C">
        <w:rPr>
          <w:rFonts w:asciiTheme="minorHAnsi" w:hAnsiTheme="minorHAnsi" w:cstheme="minorHAnsi"/>
          <w:sz w:val="22"/>
          <w:szCs w:val="22"/>
        </w:rPr>
        <w:t>má v České republice nebo v zemi svého sídla v evidenci daní zachycen splatný daňový nedoplatek;</w:t>
      </w:r>
      <w:bookmarkEnd w:id="2"/>
    </w:p>
    <w:p w14:paraId="76D53638" w14:textId="77777777" w:rsidR="00803C41" w:rsidRPr="0005061C" w:rsidRDefault="00803C41" w:rsidP="00803C41">
      <w:pPr>
        <w:pStyle w:val="Odstavecseseznamem"/>
        <w:numPr>
          <w:ilvl w:val="0"/>
          <w:numId w:val="29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3" w:name="_Ref456939631"/>
      <w:r w:rsidRPr="0005061C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veřejné zdravotní pojištění;</w:t>
      </w:r>
      <w:bookmarkEnd w:id="3"/>
    </w:p>
    <w:p w14:paraId="6C8DEA58" w14:textId="77777777" w:rsidR="00803C41" w:rsidRPr="0005061C" w:rsidRDefault="00803C41" w:rsidP="00803C41">
      <w:pPr>
        <w:pStyle w:val="Odstavecseseznamem"/>
        <w:numPr>
          <w:ilvl w:val="0"/>
          <w:numId w:val="29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4" w:name="_Ref456939664"/>
      <w:r w:rsidRPr="0005061C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  <w:bookmarkEnd w:id="4"/>
    </w:p>
    <w:p w14:paraId="1B64104E" w14:textId="77777777" w:rsidR="00803C41" w:rsidRPr="0005061C" w:rsidRDefault="00803C41" w:rsidP="00803C41">
      <w:pPr>
        <w:pStyle w:val="Odstavecseseznamem"/>
        <w:numPr>
          <w:ilvl w:val="0"/>
          <w:numId w:val="29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5" w:name="_Ref456939702"/>
      <w:r w:rsidRPr="0005061C">
        <w:rPr>
          <w:rFonts w:asciiTheme="minorHAnsi" w:hAnsiTheme="minorHAnsi" w:cstheme="minorHAnsi"/>
          <w:sz w:val="22"/>
          <w:szCs w:val="22"/>
        </w:rPr>
        <w:t>je v likvidaci, proti němuž bylo vydáno rozhodnutí o úpadku, vůči němuž byla nařízena nucená správa podle zvláštního právního předpisu nebo v obdobné situaci podle právního řádu země sídla dodavatele.</w:t>
      </w:r>
      <w:bookmarkEnd w:id="5"/>
    </w:p>
    <w:p w14:paraId="68D24E2F" w14:textId="77777777" w:rsidR="00803C41" w:rsidRPr="0005061C" w:rsidRDefault="00803C41" w:rsidP="00803C41">
      <w:pPr>
        <w:pStyle w:val="Odstavecseseznamem"/>
        <w:spacing w:after="120" w:line="28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0E56B6" w14:textId="77777777" w:rsidR="00803C41" w:rsidRPr="00C318AB" w:rsidRDefault="00803C41" w:rsidP="00C318AB">
      <w:pPr>
        <w:pStyle w:val="Odstavecseseznamem"/>
        <w:numPr>
          <w:ilvl w:val="1"/>
          <w:numId w:val="34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C318AB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Základní způsobilost právnické osoby</w:t>
      </w:r>
    </w:p>
    <w:p w14:paraId="2C2164B4" w14:textId="4D32660A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lastRenderedPageBreak/>
        <w:t xml:space="preserve">Je-li dodavatelem právnická osoba, musí podmínku podle čl. 2.1 písm. </w:t>
      </w:r>
      <w:r w:rsidRPr="0005061C">
        <w:rPr>
          <w:rFonts w:asciiTheme="minorHAnsi" w:hAnsiTheme="minorHAnsi" w:cstheme="minorHAnsi"/>
          <w:sz w:val="22"/>
          <w:szCs w:val="22"/>
        </w:rPr>
        <w:fldChar w:fldCharType="begin"/>
      </w:r>
      <w:r w:rsidRPr="0005061C">
        <w:rPr>
          <w:rFonts w:asciiTheme="minorHAnsi" w:hAnsiTheme="minorHAnsi" w:cstheme="minorHAnsi"/>
          <w:sz w:val="22"/>
          <w:szCs w:val="22"/>
        </w:rPr>
        <w:instrText xml:space="preserve"> REF _Ref456939139 \r \h  \* MERGEFORMAT </w:instrText>
      </w:r>
      <w:r w:rsidRPr="0005061C">
        <w:rPr>
          <w:rFonts w:asciiTheme="minorHAnsi" w:hAnsiTheme="minorHAnsi" w:cstheme="minorHAnsi"/>
          <w:sz w:val="22"/>
          <w:szCs w:val="22"/>
        </w:rPr>
      </w:r>
      <w:r w:rsidRPr="0005061C">
        <w:rPr>
          <w:rFonts w:asciiTheme="minorHAnsi" w:hAnsiTheme="minorHAnsi" w:cstheme="minorHAnsi"/>
          <w:sz w:val="22"/>
          <w:szCs w:val="22"/>
        </w:rPr>
        <w:fldChar w:fldCharType="separate"/>
      </w:r>
      <w:r w:rsidR="008839ED">
        <w:rPr>
          <w:rFonts w:asciiTheme="minorHAnsi" w:hAnsiTheme="minorHAnsi" w:cstheme="minorHAnsi"/>
          <w:sz w:val="22"/>
          <w:szCs w:val="22"/>
        </w:rPr>
        <w:t>a)</w:t>
      </w:r>
      <w:r w:rsidRPr="0005061C">
        <w:rPr>
          <w:rFonts w:asciiTheme="minorHAnsi" w:hAnsiTheme="minorHAnsi" w:cstheme="minorHAnsi"/>
          <w:sz w:val="22"/>
          <w:szCs w:val="22"/>
        </w:rPr>
        <w:fldChar w:fldCharType="end"/>
      </w:r>
      <w:r w:rsidRPr="0005061C">
        <w:rPr>
          <w:rFonts w:asciiTheme="minorHAnsi" w:hAnsiTheme="minorHAnsi" w:cstheme="minorHAnsi"/>
          <w:sz w:val="22"/>
          <w:szCs w:val="22"/>
        </w:rPr>
        <w:t xml:space="preserve"> kvalifikační dokumentace splňovat tato právnická osoba a zároveň každý člen statutárního orgánu. Je-li členem statutárního orgánu dodavatele právnická osoba, musí tuto podmínku splňovat:</w:t>
      </w:r>
    </w:p>
    <w:p w14:paraId="1821060A" w14:textId="77777777" w:rsidR="00803C41" w:rsidRPr="0005061C" w:rsidRDefault="00803C41" w:rsidP="00803C41">
      <w:pPr>
        <w:pStyle w:val="Odstavecseseznamem"/>
        <w:numPr>
          <w:ilvl w:val="0"/>
          <w:numId w:val="30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tato právnická osoba,</w:t>
      </w:r>
    </w:p>
    <w:p w14:paraId="45F16D66" w14:textId="77777777" w:rsidR="00803C41" w:rsidRPr="0005061C" w:rsidRDefault="00803C41" w:rsidP="00803C41">
      <w:pPr>
        <w:pStyle w:val="Odstavecseseznamem"/>
        <w:numPr>
          <w:ilvl w:val="0"/>
          <w:numId w:val="30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každý člen statutárního orgánu této právnické osoby a</w:t>
      </w:r>
    </w:p>
    <w:p w14:paraId="59FEABA2" w14:textId="77777777" w:rsidR="00803C41" w:rsidRPr="0005061C" w:rsidRDefault="00803C41" w:rsidP="00803C41">
      <w:pPr>
        <w:pStyle w:val="Odstavecseseznamem"/>
        <w:numPr>
          <w:ilvl w:val="0"/>
          <w:numId w:val="30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osoba zastupující tuto právnickou osobu v statutárním orgánu dodavatele.</w:t>
      </w:r>
    </w:p>
    <w:p w14:paraId="1A0B4DEE" w14:textId="77777777" w:rsidR="00803C41" w:rsidRPr="0005061C" w:rsidRDefault="00803C41" w:rsidP="00803C41">
      <w:pPr>
        <w:pStyle w:val="Odstavecseseznamem"/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EB96267" w14:textId="77777777" w:rsidR="00803C41" w:rsidRPr="00C318AB" w:rsidRDefault="00803C41" w:rsidP="00C318AB">
      <w:pPr>
        <w:pStyle w:val="Odstavecseseznamem"/>
        <w:numPr>
          <w:ilvl w:val="1"/>
          <w:numId w:val="34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C318AB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Základní způsobilost pobočky závodu</w:t>
      </w:r>
    </w:p>
    <w:p w14:paraId="6900D312" w14:textId="77777777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Účastní-li se zadávacího řízení pobočka závodu</w:t>
      </w:r>
    </w:p>
    <w:p w14:paraId="5FAE4895" w14:textId="7E820692" w:rsidR="00803C41" w:rsidRPr="0005061C" w:rsidRDefault="00803C41" w:rsidP="00803C41">
      <w:pPr>
        <w:pStyle w:val="Odstavecseseznamem"/>
        <w:numPr>
          <w:ilvl w:val="0"/>
          <w:numId w:val="31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zahraniční právnické osoby, musí podmínku podle čl. 2.1 písm. </w:t>
      </w:r>
      <w:r w:rsidRPr="0005061C">
        <w:rPr>
          <w:rFonts w:asciiTheme="minorHAnsi" w:hAnsiTheme="minorHAnsi" w:cstheme="minorHAnsi"/>
          <w:sz w:val="22"/>
          <w:szCs w:val="22"/>
        </w:rPr>
        <w:fldChar w:fldCharType="begin"/>
      </w:r>
      <w:r w:rsidRPr="0005061C">
        <w:rPr>
          <w:rFonts w:asciiTheme="minorHAnsi" w:hAnsiTheme="minorHAnsi" w:cstheme="minorHAnsi"/>
          <w:sz w:val="22"/>
          <w:szCs w:val="22"/>
        </w:rPr>
        <w:instrText xml:space="preserve"> REF _Ref456939139 \r \h  \* MERGEFORMAT </w:instrText>
      </w:r>
      <w:r w:rsidRPr="0005061C">
        <w:rPr>
          <w:rFonts w:asciiTheme="minorHAnsi" w:hAnsiTheme="minorHAnsi" w:cstheme="minorHAnsi"/>
          <w:sz w:val="22"/>
          <w:szCs w:val="22"/>
        </w:rPr>
      </w:r>
      <w:r w:rsidRPr="0005061C">
        <w:rPr>
          <w:rFonts w:asciiTheme="minorHAnsi" w:hAnsiTheme="minorHAnsi" w:cstheme="minorHAnsi"/>
          <w:sz w:val="22"/>
          <w:szCs w:val="22"/>
        </w:rPr>
        <w:fldChar w:fldCharType="separate"/>
      </w:r>
      <w:r w:rsidR="008839ED">
        <w:rPr>
          <w:rFonts w:asciiTheme="minorHAnsi" w:hAnsiTheme="minorHAnsi" w:cstheme="minorHAnsi"/>
          <w:sz w:val="22"/>
          <w:szCs w:val="22"/>
        </w:rPr>
        <w:t>a)</w:t>
      </w:r>
      <w:r w:rsidRPr="0005061C">
        <w:rPr>
          <w:rFonts w:asciiTheme="minorHAnsi" w:hAnsiTheme="minorHAnsi" w:cstheme="minorHAnsi"/>
          <w:sz w:val="22"/>
          <w:szCs w:val="22"/>
        </w:rPr>
        <w:fldChar w:fldCharType="end"/>
      </w:r>
      <w:r w:rsidRPr="0005061C">
        <w:rPr>
          <w:rFonts w:asciiTheme="minorHAnsi" w:hAnsiTheme="minorHAnsi" w:cstheme="minorHAnsi"/>
          <w:sz w:val="22"/>
          <w:szCs w:val="22"/>
        </w:rPr>
        <w:t xml:space="preserve"> kvalifikační dokumentace splňovat tato právnická osoba a vedoucí pobočky závodu,</w:t>
      </w:r>
    </w:p>
    <w:p w14:paraId="3C235D50" w14:textId="70B80EC0" w:rsidR="00803C41" w:rsidRPr="0005061C" w:rsidRDefault="00803C41" w:rsidP="00803C41">
      <w:pPr>
        <w:pStyle w:val="Odstavecseseznamem"/>
        <w:numPr>
          <w:ilvl w:val="0"/>
          <w:numId w:val="31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české právnické osoby, musí podmínku podle čl. 2.1 písm. </w:t>
      </w:r>
      <w:r w:rsidRPr="0005061C">
        <w:rPr>
          <w:rFonts w:asciiTheme="minorHAnsi" w:hAnsiTheme="minorHAnsi" w:cstheme="minorHAnsi"/>
          <w:sz w:val="22"/>
          <w:szCs w:val="22"/>
        </w:rPr>
        <w:fldChar w:fldCharType="begin"/>
      </w:r>
      <w:r w:rsidRPr="0005061C">
        <w:rPr>
          <w:rFonts w:asciiTheme="minorHAnsi" w:hAnsiTheme="minorHAnsi" w:cstheme="minorHAnsi"/>
          <w:sz w:val="22"/>
          <w:szCs w:val="22"/>
        </w:rPr>
        <w:instrText xml:space="preserve"> REF _Ref456939139 \r \h  \* MERGEFORMAT </w:instrText>
      </w:r>
      <w:r w:rsidRPr="0005061C">
        <w:rPr>
          <w:rFonts w:asciiTheme="minorHAnsi" w:hAnsiTheme="minorHAnsi" w:cstheme="minorHAnsi"/>
          <w:sz w:val="22"/>
          <w:szCs w:val="22"/>
        </w:rPr>
      </w:r>
      <w:r w:rsidRPr="0005061C">
        <w:rPr>
          <w:rFonts w:asciiTheme="minorHAnsi" w:hAnsiTheme="minorHAnsi" w:cstheme="minorHAnsi"/>
          <w:sz w:val="22"/>
          <w:szCs w:val="22"/>
        </w:rPr>
        <w:fldChar w:fldCharType="separate"/>
      </w:r>
      <w:r w:rsidR="008839ED">
        <w:rPr>
          <w:rFonts w:asciiTheme="minorHAnsi" w:hAnsiTheme="minorHAnsi" w:cstheme="minorHAnsi"/>
          <w:sz w:val="22"/>
          <w:szCs w:val="22"/>
        </w:rPr>
        <w:t>a)</w:t>
      </w:r>
      <w:r w:rsidRPr="0005061C">
        <w:rPr>
          <w:rFonts w:asciiTheme="minorHAnsi" w:hAnsiTheme="minorHAnsi" w:cstheme="minorHAnsi"/>
          <w:sz w:val="22"/>
          <w:szCs w:val="22"/>
        </w:rPr>
        <w:fldChar w:fldCharType="end"/>
      </w:r>
      <w:r w:rsidRPr="0005061C">
        <w:rPr>
          <w:rFonts w:asciiTheme="minorHAnsi" w:hAnsiTheme="minorHAnsi" w:cstheme="minorHAnsi"/>
          <w:sz w:val="22"/>
          <w:szCs w:val="22"/>
        </w:rPr>
        <w:t xml:space="preserve"> kvalifikační dokumentace splňovat osoby uvedené v čl. </w:t>
      </w:r>
      <w:r w:rsidR="00EE72FA">
        <w:rPr>
          <w:rFonts w:asciiTheme="minorHAnsi" w:hAnsiTheme="minorHAnsi" w:cstheme="minorHAnsi"/>
          <w:sz w:val="22"/>
          <w:szCs w:val="22"/>
        </w:rPr>
        <w:t>2.2</w:t>
      </w:r>
      <w:r w:rsidRPr="0005061C">
        <w:rPr>
          <w:rFonts w:asciiTheme="minorHAnsi" w:hAnsiTheme="minorHAnsi" w:cstheme="minorHAnsi"/>
          <w:sz w:val="22"/>
          <w:szCs w:val="22"/>
        </w:rPr>
        <w:t xml:space="preserve"> výše a vedoucí pobočky závodu.</w:t>
      </w:r>
    </w:p>
    <w:p w14:paraId="33BF9018" w14:textId="77777777" w:rsidR="00803C41" w:rsidRPr="0005061C" w:rsidRDefault="00803C41" w:rsidP="00803C41">
      <w:pPr>
        <w:pStyle w:val="Odstavecseseznamem"/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707ADE0" w14:textId="77777777" w:rsidR="00803C41" w:rsidRPr="00C318AB" w:rsidRDefault="00803C41" w:rsidP="00C318AB">
      <w:pPr>
        <w:pStyle w:val="Odstavecseseznamem"/>
        <w:numPr>
          <w:ilvl w:val="1"/>
          <w:numId w:val="34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</w:pPr>
      <w:r w:rsidRPr="00C318AB">
        <w:rPr>
          <w:rFonts w:asciiTheme="minorHAnsi" w:hAnsiTheme="minorHAnsi" w:cstheme="minorHAnsi"/>
          <w:b/>
          <w:bCs/>
          <w:kern w:val="28"/>
          <w:sz w:val="22"/>
          <w:szCs w:val="22"/>
          <w:lang w:eastAsia="en-US"/>
        </w:rPr>
        <w:t>Prokázání základní způsobilosti</w:t>
      </w:r>
    </w:p>
    <w:p w14:paraId="5CA65D50" w14:textId="77777777" w:rsidR="00803C41" w:rsidRPr="0005061C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Dodavatel prokazuje splnění podmínek základní způsobilosti ve vztahu k České republice předložením:</w:t>
      </w:r>
    </w:p>
    <w:p w14:paraId="7556B853" w14:textId="7FF6A2A9" w:rsidR="00803C41" w:rsidRPr="0005061C" w:rsidRDefault="00803C41" w:rsidP="00803C41">
      <w:pPr>
        <w:pStyle w:val="Odstavecseseznam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výpisu z evidence Rejstříku trestů ve vztahu k požadavku podle čl. 2.1 písm. </w:t>
      </w:r>
      <w:r w:rsidRPr="0005061C">
        <w:rPr>
          <w:rFonts w:asciiTheme="minorHAnsi" w:hAnsiTheme="minorHAnsi" w:cstheme="minorHAnsi"/>
          <w:sz w:val="22"/>
          <w:szCs w:val="22"/>
        </w:rPr>
        <w:fldChar w:fldCharType="begin"/>
      </w:r>
      <w:r w:rsidRPr="0005061C">
        <w:rPr>
          <w:rFonts w:asciiTheme="minorHAnsi" w:hAnsiTheme="minorHAnsi" w:cstheme="minorHAnsi"/>
          <w:sz w:val="22"/>
          <w:szCs w:val="22"/>
        </w:rPr>
        <w:instrText xml:space="preserve"> REF _Ref456939139 \r \h  \* MERGEFORMAT </w:instrText>
      </w:r>
      <w:r w:rsidRPr="0005061C">
        <w:rPr>
          <w:rFonts w:asciiTheme="minorHAnsi" w:hAnsiTheme="minorHAnsi" w:cstheme="minorHAnsi"/>
          <w:sz w:val="22"/>
          <w:szCs w:val="22"/>
        </w:rPr>
      </w:r>
      <w:r w:rsidRPr="0005061C">
        <w:rPr>
          <w:rFonts w:asciiTheme="minorHAnsi" w:hAnsiTheme="minorHAnsi" w:cstheme="minorHAnsi"/>
          <w:sz w:val="22"/>
          <w:szCs w:val="22"/>
        </w:rPr>
        <w:fldChar w:fldCharType="separate"/>
      </w:r>
      <w:r w:rsidR="008839ED">
        <w:rPr>
          <w:rFonts w:asciiTheme="minorHAnsi" w:hAnsiTheme="minorHAnsi" w:cstheme="minorHAnsi"/>
          <w:sz w:val="22"/>
          <w:szCs w:val="22"/>
        </w:rPr>
        <w:t>a)</w:t>
      </w:r>
      <w:r w:rsidRPr="0005061C">
        <w:rPr>
          <w:rFonts w:asciiTheme="minorHAnsi" w:hAnsiTheme="minorHAnsi" w:cstheme="minorHAnsi"/>
          <w:sz w:val="22"/>
          <w:szCs w:val="22"/>
        </w:rPr>
        <w:fldChar w:fldCharType="end"/>
      </w:r>
      <w:r w:rsidRPr="0005061C">
        <w:rPr>
          <w:rFonts w:asciiTheme="minorHAnsi" w:hAnsiTheme="minorHAnsi" w:cstheme="minorHAnsi"/>
          <w:sz w:val="22"/>
          <w:szCs w:val="22"/>
        </w:rPr>
        <w:t xml:space="preserve"> kvalifikační dokumentace;</w:t>
      </w:r>
    </w:p>
    <w:p w14:paraId="1AEA486F" w14:textId="128D5055" w:rsidR="00803C41" w:rsidRPr="0005061C" w:rsidRDefault="00803C41" w:rsidP="00803C41">
      <w:pPr>
        <w:pStyle w:val="Odstavecseseznam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potvrzení příslušného finančního úřadu ve</w:t>
      </w:r>
      <w:r w:rsidR="00C318AB">
        <w:rPr>
          <w:rFonts w:asciiTheme="minorHAnsi" w:hAnsiTheme="minorHAnsi" w:cstheme="minorHAnsi"/>
          <w:sz w:val="22"/>
          <w:szCs w:val="22"/>
        </w:rPr>
        <w:t xml:space="preserve"> vztahu k čl. 2.1</w:t>
      </w:r>
      <w:r w:rsidRPr="0005061C">
        <w:rPr>
          <w:rFonts w:asciiTheme="minorHAnsi" w:hAnsiTheme="minorHAnsi" w:cstheme="minorHAnsi"/>
          <w:sz w:val="22"/>
          <w:szCs w:val="22"/>
        </w:rPr>
        <w:t xml:space="preserve"> písm. </w:t>
      </w:r>
      <w:r w:rsidRPr="0005061C">
        <w:rPr>
          <w:rFonts w:asciiTheme="minorHAnsi" w:hAnsiTheme="minorHAnsi" w:cstheme="minorHAnsi"/>
          <w:sz w:val="22"/>
          <w:szCs w:val="22"/>
        </w:rPr>
        <w:fldChar w:fldCharType="begin"/>
      </w:r>
      <w:r w:rsidRPr="0005061C">
        <w:rPr>
          <w:rFonts w:asciiTheme="minorHAnsi" w:hAnsiTheme="minorHAnsi" w:cstheme="minorHAnsi"/>
          <w:sz w:val="22"/>
          <w:szCs w:val="22"/>
        </w:rPr>
        <w:instrText xml:space="preserve"> REF _Ref456939369 \r \h  \* MERGEFORMAT </w:instrText>
      </w:r>
      <w:r w:rsidRPr="0005061C">
        <w:rPr>
          <w:rFonts w:asciiTheme="minorHAnsi" w:hAnsiTheme="minorHAnsi" w:cstheme="minorHAnsi"/>
          <w:sz w:val="22"/>
          <w:szCs w:val="22"/>
        </w:rPr>
      </w:r>
      <w:r w:rsidRPr="0005061C">
        <w:rPr>
          <w:rFonts w:asciiTheme="minorHAnsi" w:hAnsiTheme="minorHAnsi" w:cstheme="minorHAnsi"/>
          <w:sz w:val="22"/>
          <w:szCs w:val="22"/>
        </w:rPr>
        <w:fldChar w:fldCharType="separate"/>
      </w:r>
      <w:r w:rsidR="008839ED">
        <w:rPr>
          <w:rFonts w:asciiTheme="minorHAnsi" w:hAnsiTheme="minorHAnsi" w:cstheme="minorHAnsi"/>
          <w:sz w:val="22"/>
          <w:szCs w:val="22"/>
        </w:rPr>
        <w:t>b)</w:t>
      </w:r>
      <w:r w:rsidRPr="0005061C">
        <w:rPr>
          <w:rFonts w:asciiTheme="minorHAnsi" w:hAnsiTheme="minorHAnsi" w:cstheme="minorHAnsi"/>
          <w:sz w:val="22"/>
          <w:szCs w:val="22"/>
        </w:rPr>
        <w:fldChar w:fldCharType="end"/>
      </w:r>
      <w:r w:rsidRPr="0005061C">
        <w:rPr>
          <w:rFonts w:asciiTheme="minorHAnsi" w:hAnsiTheme="minorHAnsi" w:cstheme="minorHAnsi"/>
          <w:sz w:val="22"/>
          <w:szCs w:val="22"/>
        </w:rPr>
        <w:t xml:space="preserve"> kvalifikační dokumentace;</w:t>
      </w:r>
    </w:p>
    <w:p w14:paraId="28E97C9A" w14:textId="504685DB" w:rsidR="00803C41" w:rsidRPr="0005061C" w:rsidRDefault="00803C41" w:rsidP="00803C41">
      <w:pPr>
        <w:pStyle w:val="Odstavecseseznam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písemného čestného prohlášení vztahujícího se ke spotřební dani ve vztahu k čl. 2.1 písm. </w:t>
      </w:r>
      <w:r w:rsidRPr="0005061C">
        <w:rPr>
          <w:rFonts w:asciiTheme="minorHAnsi" w:hAnsiTheme="minorHAnsi" w:cstheme="minorHAnsi"/>
          <w:sz w:val="22"/>
          <w:szCs w:val="22"/>
        </w:rPr>
        <w:fldChar w:fldCharType="begin"/>
      </w:r>
      <w:r w:rsidRPr="0005061C">
        <w:rPr>
          <w:rFonts w:asciiTheme="minorHAnsi" w:hAnsiTheme="minorHAnsi" w:cstheme="minorHAnsi"/>
          <w:sz w:val="22"/>
          <w:szCs w:val="22"/>
        </w:rPr>
        <w:instrText xml:space="preserve"> REF _Ref456939369 \r \h  \* MERGEFORMAT </w:instrText>
      </w:r>
      <w:r w:rsidRPr="0005061C">
        <w:rPr>
          <w:rFonts w:asciiTheme="minorHAnsi" w:hAnsiTheme="minorHAnsi" w:cstheme="minorHAnsi"/>
          <w:sz w:val="22"/>
          <w:szCs w:val="22"/>
        </w:rPr>
      </w:r>
      <w:r w:rsidRPr="0005061C">
        <w:rPr>
          <w:rFonts w:asciiTheme="minorHAnsi" w:hAnsiTheme="minorHAnsi" w:cstheme="minorHAnsi"/>
          <w:sz w:val="22"/>
          <w:szCs w:val="22"/>
        </w:rPr>
        <w:fldChar w:fldCharType="separate"/>
      </w:r>
      <w:r w:rsidR="008839ED">
        <w:rPr>
          <w:rFonts w:asciiTheme="minorHAnsi" w:hAnsiTheme="minorHAnsi" w:cstheme="minorHAnsi"/>
          <w:sz w:val="22"/>
          <w:szCs w:val="22"/>
        </w:rPr>
        <w:t>b)</w:t>
      </w:r>
      <w:r w:rsidRPr="0005061C">
        <w:rPr>
          <w:rFonts w:asciiTheme="minorHAnsi" w:hAnsiTheme="minorHAnsi" w:cstheme="minorHAnsi"/>
          <w:sz w:val="22"/>
          <w:szCs w:val="22"/>
        </w:rPr>
        <w:fldChar w:fldCharType="end"/>
      </w:r>
      <w:r w:rsidRPr="0005061C">
        <w:rPr>
          <w:rFonts w:asciiTheme="minorHAnsi" w:hAnsiTheme="minorHAnsi" w:cstheme="minorHAnsi"/>
          <w:sz w:val="22"/>
          <w:szCs w:val="22"/>
        </w:rPr>
        <w:t xml:space="preserve"> kvalifikační dokumentace;</w:t>
      </w:r>
    </w:p>
    <w:p w14:paraId="205DF537" w14:textId="184ADCB3" w:rsidR="00803C41" w:rsidRPr="0005061C" w:rsidRDefault="00803C41" w:rsidP="00803C41">
      <w:pPr>
        <w:pStyle w:val="Odstavecseseznam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písemného čestného prohlášení ve vztahu k čl. 2.1 písm. </w:t>
      </w:r>
      <w:r w:rsidRPr="0005061C">
        <w:rPr>
          <w:rFonts w:asciiTheme="minorHAnsi" w:hAnsiTheme="minorHAnsi" w:cstheme="minorHAnsi"/>
          <w:sz w:val="22"/>
          <w:szCs w:val="22"/>
        </w:rPr>
        <w:fldChar w:fldCharType="begin"/>
      </w:r>
      <w:r w:rsidRPr="0005061C">
        <w:rPr>
          <w:rFonts w:asciiTheme="minorHAnsi" w:hAnsiTheme="minorHAnsi" w:cstheme="minorHAnsi"/>
          <w:sz w:val="22"/>
          <w:szCs w:val="22"/>
        </w:rPr>
        <w:instrText xml:space="preserve"> REF _Ref456939631 \r \h  \* MERGEFORMAT </w:instrText>
      </w:r>
      <w:r w:rsidRPr="0005061C">
        <w:rPr>
          <w:rFonts w:asciiTheme="minorHAnsi" w:hAnsiTheme="minorHAnsi" w:cstheme="minorHAnsi"/>
          <w:sz w:val="22"/>
          <w:szCs w:val="22"/>
        </w:rPr>
      </w:r>
      <w:r w:rsidRPr="0005061C">
        <w:rPr>
          <w:rFonts w:asciiTheme="minorHAnsi" w:hAnsiTheme="minorHAnsi" w:cstheme="minorHAnsi"/>
          <w:sz w:val="22"/>
          <w:szCs w:val="22"/>
        </w:rPr>
        <w:fldChar w:fldCharType="separate"/>
      </w:r>
      <w:r w:rsidR="008839ED">
        <w:rPr>
          <w:rFonts w:asciiTheme="minorHAnsi" w:hAnsiTheme="minorHAnsi" w:cstheme="minorHAnsi"/>
          <w:sz w:val="22"/>
          <w:szCs w:val="22"/>
        </w:rPr>
        <w:t>c)</w:t>
      </w:r>
      <w:r w:rsidRPr="0005061C">
        <w:rPr>
          <w:rFonts w:asciiTheme="minorHAnsi" w:hAnsiTheme="minorHAnsi" w:cstheme="minorHAnsi"/>
          <w:sz w:val="22"/>
          <w:szCs w:val="22"/>
        </w:rPr>
        <w:fldChar w:fldCharType="end"/>
      </w:r>
      <w:r w:rsidRPr="0005061C">
        <w:rPr>
          <w:rFonts w:asciiTheme="minorHAnsi" w:hAnsiTheme="minorHAnsi" w:cstheme="minorHAnsi"/>
          <w:sz w:val="22"/>
          <w:szCs w:val="22"/>
        </w:rPr>
        <w:t xml:space="preserve"> kvalifikační dokumentace;</w:t>
      </w:r>
    </w:p>
    <w:p w14:paraId="4F950D94" w14:textId="5202AB7E" w:rsidR="00803C41" w:rsidRPr="0005061C" w:rsidRDefault="00803C41" w:rsidP="00803C41">
      <w:pPr>
        <w:pStyle w:val="Odstavecseseznam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potvrzení příslušné okresní správy sociálního zabezpečení ve vztahu k čl. 2.1 písm. </w:t>
      </w:r>
      <w:r w:rsidRPr="0005061C">
        <w:rPr>
          <w:rFonts w:asciiTheme="minorHAnsi" w:hAnsiTheme="minorHAnsi" w:cstheme="minorHAnsi"/>
          <w:sz w:val="22"/>
          <w:szCs w:val="22"/>
        </w:rPr>
        <w:fldChar w:fldCharType="begin"/>
      </w:r>
      <w:r w:rsidRPr="0005061C">
        <w:rPr>
          <w:rFonts w:asciiTheme="minorHAnsi" w:hAnsiTheme="minorHAnsi" w:cstheme="minorHAnsi"/>
          <w:sz w:val="22"/>
          <w:szCs w:val="22"/>
        </w:rPr>
        <w:instrText xml:space="preserve"> REF _Ref456939664 \r \h  \* MERGEFORMAT </w:instrText>
      </w:r>
      <w:r w:rsidRPr="0005061C">
        <w:rPr>
          <w:rFonts w:asciiTheme="minorHAnsi" w:hAnsiTheme="minorHAnsi" w:cstheme="minorHAnsi"/>
          <w:sz w:val="22"/>
          <w:szCs w:val="22"/>
        </w:rPr>
      </w:r>
      <w:r w:rsidRPr="0005061C">
        <w:rPr>
          <w:rFonts w:asciiTheme="minorHAnsi" w:hAnsiTheme="minorHAnsi" w:cstheme="minorHAnsi"/>
          <w:sz w:val="22"/>
          <w:szCs w:val="22"/>
        </w:rPr>
        <w:fldChar w:fldCharType="separate"/>
      </w:r>
      <w:r w:rsidR="008839ED">
        <w:rPr>
          <w:rFonts w:asciiTheme="minorHAnsi" w:hAnsiTheme="minorHAnsi" w:cstheme="minorHAnsi"/>
          <w:sz w:val="22"/>
          <w:szCs w:val="22"/>
        </w:rPr>
        <w:t>d)</w:t>
      </w:r>
      <w:r w:rsidRPr="0005061C">
        <w:rPr>
          <w:rFonts w:asciiTheme="minorHAnsi" w:hAnsiTheme="minorHAnsi" w:cstheme="minorHAnsi"/>
          <w:sz w:val="22"/>
          <w:szCs w:val="22"/>
        </w:rPr>
        <w:fldChar w:fldCharType="end"/>
      </w:r>
      <w:r w:rsidRPr="0005061C">
        <w:rPr>
          <w:rFonts w:asciiTheme="minorHAnsi" w:hAnsiTheme="minorHAnsi" w:cstheme="minorHAnsi"/>
          <w:sz w:val="22"/>
          <w:szCs w:val="22"/>
        </w:rPr>
        <w:t xml:space="preserve"> kvalifikační dokumentace; a</w:t>
      </w:r>
    </w:p>
    <w:p w14:paraId="2436D55D" w14:textId="1B9C7808" w:rsidR="00803C41" w:rsidRPr="0005061C" w:rsidRDefault="00803C41" w:rsidP="00803C41">
      <w:pPr>
        <w:pStyle w:val="Odstavecseseznamem"/>
        <w:numPr>
          <w:ilvl w:val="0"/>
          <w:numId w:val="32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výpisu z obchodního rejstříku, nebo předložením písemného čestného prohlášení v případě, že není v obchodním rejstříku zapsán, ve vztahu k čl. 2.1 písm. </w:t>
      </w:r>
      <w:r w:rsidRPr="0005061C">
        <w:rPr>
          <w:rFonts w:asciiTheme="minorHAnsi" w:hAnsiTheme="minorHAnsi" w:cstheme="minorHAnsi"/>
          <w:sz w:val="22"/>
          <w:szCs w:val="22"/>
        </w:rPr>
        <w:fldChar w:fldCharType="begin"/>
      </w:r>
      <w:r w:rsidRPr="0005061C">
        <w:rPr>
          <w:rFonts w:asciiTheme="minorHAnsi" w:hAnsiTheme="minorHAnsi" w:cstheme="minorHAnsi"/>
          <w:sz w:val="22"/>
          <w:szCs w:val="22"/>
        </w:rPr>
        <w:instrText xml:space="preserve"> REF _Ref456939702 \r \h  \* MERGEFORMAT </w:instrText>
      </w:r>
      <w:r w:rsidRPr="0005061C">
        <w:rPr>
          <w:rFonts w:asciiTheme="minorHAnsi" w:hAnsiTheme="minorHAnsi" w:cstheme="minorHAnsi"/>
          <w:sz w:val="22"/>
          <w:szCs w:val="22"/>
        </w:rPr>
      </w:r>
      <w:r w:rsidRPr="0005061C">
        <w:rPr>
          <w:rFonts w:asciiTheme="minorHAnsi" w:hAnsiTheme="minorHAnsi" w:cstheme="minorHAnsi"/>
          <w:sz w:val="22"/>
          <w:szCs w:val="22"/>
        </w:rPr>
        <w:fldChar w:fldCharType="separate"/>
      </w:r>
      <w:r w:rsidR="008839ED">
        <w:rPr>
          <w:rFonts w:asciiTheme="minorHAnsi" w:hAnsiTheme="minorHAnsi" w:cstheme="minorHAnsi"/>
          <w:sz w:val="22"/>
          <w:szCs w:val="22"/>
        </w:rPr>
        <w:t>e)</w:t>
      </w:r>
      <w:r w:rsidRPr="0005061C">
        <w:rPr>
          <w:rFonts w:asciiTheme="minorHAnsi" w:hAnsiTheme="minorHAnsi" w:cstheme="minorHAnsi"/>
          <w:sz w:val="22"/>
          <w:szCs w:val="22"/>
        </w:rPr>
        <w:fldChar w:fldCharType="end"/>
      </w:r>
      <w:r w:rsidRPr="0005061C">
        <w:rPr>
          <w:rFonts w:asciiTheme="minorHAnsi" w:hAnsiTheme="minorHAnsi" w:cstheme="minorHAnsi"/>
          <w:sz w:val="22"/>
          <w:szCs w:val="22"/>
        </w:rPr>
        <w:t xml:space="preserve"> kvalifikační dokumentace.</w:t>
      </w:r>
    </w:p>
    <w:p w14:paraId="66A40828" w14:textId="46F17AE3" w:rsidR="00803C41" w:rsidRDefault="00803C41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Dodavatel je oprávněn využít vzor čestného prohlášení o splnění základní způsobilosti, který je přílohou </w:t>
      </w:r>
      <w:r w:rsidR="00EC414C">
        <w:rPr>
          <w:rFonts w:asciiTheme="minorHAnsi" w:hAnsiTheme="minorHAnsi" w:cstheme="minorHAnsi"/>
          <w:sz w:val="22"/>
          <w:szCs w:val="22"/>
        </w:rPr>
        <w:t>Zadávací</w:t>
      </w:r>
      <w:r w:rsidRPr="0005061C">
        <w:rPr>
          <w:rFonts w:asciiTheme="minorHAnsi" w:hAnsiTheme="minorHAnsi" w:cstheme="minorHAnsi"/>
          <w:sz w:val="22"/>
          <w:szCs w:val="22"/>
        </w:rPr>
        <w:t xml:space="preserve"> dokumentace této veřejné zakázky.</w:t>
      </w:r>
    </w:p>
    <w:p w14:paraId="39043D6B" w14:textId="77777777" w:rsidR="0012750C" w:rsidRPr="0005061C" w:rsidRDefault="0012750C" w:rsidP="00803C41">
      <w:p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70BDECB" w14:textId="77777777" w:rsidR="00803C41" w:rsidRPr="0005061C" w:rsidRDefault="00803C41" w:rsidP="0005061C">
      <w:pPr>
        <w:pStyle w:val="nadpis"/>
        <w:numPr>
          <w:ilvl w:val="0"/>
          <w:numId w:val="16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Profesní způsobilost</w:t>
      </w:r>
    </w:p>
    <w:p w14:paraId="20C272FD" w14:textId="77777777" w:rsidR="00E17206" w:rsidRDefault="00E17206" w:rsidP="00803C41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3DD7F2" w14:textId="448A55D8" w:rsidR="0038054D" w:rsidRDefault="00803C41" w:rsidP="00803C41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 xml:space="preserve">Profesní </w:t>
      </w:r>
      <w:r w:rsidRPr="00C318AB">
        <w:rPr>
          <w:rFonts w:asciiTheme="minorHAnsi" w:hAnsiTheme="minorHAnsi" w:cstheme="minorHAnsi"/>
          <w:sz w:val="22"/>
          <w:szCs w:val="22"/>
        </w:rPr>
        <w:t xml:space="preserve">způsobilost </w:t>
      </w:r>
      <w:r w:rsidRPr="00C318AB">
        <w:rPr>
          <w:rFonts w:asciiTheme="minorHAnsi" w:hAnsiTheme="minorHAnsi" w:cstheme="minorHAnsi"/>
          <w:bCs/>
          <w:sz w:val="22"/>
          <w:szCs w:val="22"/>
        </w:rPr>
        <w:t>dle § 77 odst. 1 ZZVZ</w:t>
      </w:r>
      <w:r w:rsidRPr="0005061C">
        <w:rPr>
          <w:rFonts w:asciiTheme="minorHAnsi" w:hAnsiTheme="minorHAnsi" w:cstheme="minorHAnsi"/>
          <w:sz w:val="22"/>
          <w:szCs w:val="22"/>
        </w:rPr>
        <w:t xml:space="preserve"> prokáže dodavatel, který předloží</w:t>
      </w:r>
      <w:r w:rsidR="0038054D">
        <w:rPr>
          <w:rFonts w:asciiTheme="minorHAnsi" w:hAnsiTheme="minorHAnsi" w:cstheme="minorHAnsi"/>
          <w:sz w:val="22"/>
          <w:szCs w:val="22"/>
        </w:rPr>
        <w:t>:</w:t>
      </w:r>
    </w:p>
    <w:p w14:paraId="0A0C066E" w14:textId="77777777" w:rsidR="009737B7" w:rsidRDefault="009737B7" w:rsidP="00803C41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B6723F5" w14:textId="578EBA64" w:rsidR="009737B7" w:rsidRPr="00C625E9" w:rsidRDefault="00803C41" w:rsidP="00CB464D">
      <w:pPr>
        <w:pStyle w:val="Odstavecseseznamem"/>
        <w:numPr>
          <w:ilvl w:val="0"/>
          <w:numId w:val="39"/>
        </w:numPr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54D">
        <w:rPr>
          <w:rFonts w:asciiTheme="minorHAnsi" w:hAnsiTheme="minorHAnsi" w:cstheme="minorHAnsi"/>
          <w:sz w:val="22"/>
          <w:szCs w:val="22"/>
        </w:rPr>
        <w:t>výpis z obchodního rejstříku nebo jiné obdobné evidence, pokud jiný právní předpis zápis do takové evidence vyžaduje</w:t>
      </w:r>
      <w:r w:rsidR="009737B7">
        <w:rPr>
          <w:rFonts w:asciiTheme="minorHAnsi" w:hAnsiTheme="minorHAnsi" w:cstheme="minorHAnsi"/>
          <w:sz w:val="22"/>
          <w:szCs w:val="22"/>
        </w:rPr>
        <w:t>.</w:t>
      </w:r>
    </w:p>
    <w:p w14:paraId="7E6453FA" w14:textId="2E75D60A" w:rsidR="00803C41" w:rsidRPr="0005061C" w:rsidRDefault="00803C41" w:rsidP="00803C41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E8A4BF" w14:textId="77777777" w:rsidR="00AA65DF" w:rsidRPr="0005061C" w:rsidRDefault="00AA65DF" w:rsidP="00CB464D">
      <w:pPr>
        <w:pStyle w:val="Odstavecseseznamem"/>
        <w:rPr>
          <w:bCs/>
          <w:iCs/>
        </w:rPr>
      </w:pPr>
    </w:p>
    <w:p w14:paraId="14398C77" w14:textId="77777777" w:rsidR="00803C41" w:rsidRPr="0005061C" w:rsidRDefault="00803C41" w:rsidP="0005061C">
      <w:pPr>
        <w:pStyle w:val="nadpis"/>
        <w:numPr>
          <w:ilvl w:val="0"/>
          <w:numId w:val="16"/>
        </w:numPr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05061C">
        <w:rPr>
          <w:rFonts w:asciiTheme="minorHAnsi" w:hAnsiTheme="minorHAnsi" w:cstheme="minorHAnsi"/>
          <w:sz w:val="22"/>
          <w:szCs w:val="22"/>
        </w:rPr>
        <w:t>Důsledek nesplnění kvalifikace</w:t>
      </w:r>
    </w:p>
    <w:p w14:paraId="7ECE7629" w14:textId="77777777" w:rsidR="00803C41" w:rsidRPr="0005061C" w:rsidRDefault="00803C41" w:rsidP="00803C41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198074B" w14:textId="2AC0DA94" w:rsidR="0060395E" w:rsidRPr="00803C41" w:rsidRDefault="00803C41" w:rsidP="00803C4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5061C">
        <w:rPr>
          <w:rFonts w:asciiTheme="minorHAnsi" w:hAnsiTheme="minorHAnsi" w:cstheme="minorHAnsi"/>
          <w:sz w:val="22"/>
          <w:szCs w:val="22"/>
        </w:rPr>
        <w:t>Neprokáže-li dodavatel splnění kvalifikace v plném rozsahu, bude vyloučen ze zadávacího řízení</w:t>
      </w:r>
      <w:r w:rsidRPr="00323F4D">
        <w:rPr>
          <w:rFonts w:ascii="Arial" w:hAnsi="Arial" w:cs="Arial"/>
          <w:sz w:val="20"/>
          <w:szCs w:val="20"/>
        </w:rPr>
        <w:t>.</w:t>
      </w:r>
    </w:p>
    <w:sectPr w:rsidR="0060395E" w:rsidRPr="00803C41" w:rsidSect="0012750C">
      <w:footerReference w:type="default" r:id="rId11"/>
      <w:headerReference w:type="first" r:id="rId12"/>
      <w:pgSz w:w="11906" w:h="16838" w:code="9"/>
      <w:pgMar w:top="1702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D6DBF" w14:textId="77777777" w:rsidR="009D7F5C" w:rsidRDefault="009D7F5C" w:rsidP="00A02ACC">
      <w:r>
        <w:separator/>
      </w:r>
    </w:p>
    <w:p w14:paraId="38880BDC" w14:textId="77777777" w:rsidR="009D7F5C" w:rsidRDefault="009D7F5C"/>
  </w:endnote>
  <w:endnote w:type="continuationSeparator" w:id="0">
    <w:p w14:paraId="4C0485B5" w14:textId="77777777" w:rsidR="009D7F5C" w:rsidRDefault="009D7F5C" w:rsidP="00A02ACC">
      <w:r>
        <w:continuationSeparator/>
      </w:r>
    </w:p>
    <w:p w14:paraId="648A457F" w14:textId="77777777" w:rsidR="009D7F5C" w:rsidRDefault="009D7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18665"/>
      <w:docPartObj>
        <w:docPartGallery w:val="Page Numbers (Bottom of Page)"/>
        <w:docPartUnique/>
      </w:docPartObj>
    </w:sdtPr>
    <w:sdtEndPr/>
    <w:sdtContent>
      <w:p w14:paraId="6C292822" w14:textId="42858E4D" w:rsidR="00AA65DF" w:rsidRDefault="00AA65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87DE2D" w14:textId="4F5432AE" w:rsidR="003044FC" w:rsidRPr="00A80331" w:rsidRDefault="003044FC" w:rsidP="00BA1AF2">
    <w:pPr>
      <w:ind w:left="292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572A" w14:textId="77777777" w:rsidR="009D7F5C" w:rsidRDefault="009D7F5C" w:rsidP="00A02ACC">
      <w:r>
        <w:separator/>
      </w:r>
    </w:p>
    <w:p w14:paraId="598AC87D" w14:textId="77777777" w:rsidR="009D7F5C" w:rsidRDefault="009D7F5C"/>
  </w:footnote>
  <w:footnote w:type="continuationSeparator" w:id="0">
    <w:p w14:paraId="220D2942" w14:textId="77777777" w:rsidR="009D7F5C" w:rsidRDefault="009D7F5C" w:rsidP="00A02ACC">
      <w:r>
        <w:continuationSeparator/>
      </w:r>
    </w:p>
    <w:p w14:paraId="6DF49ACC" w14:textId="77777777" w:rsidR="009D7F5C" w:rsidRDefault="009D7F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7379" w14:textId="65CBE7CD" w:rsidR="00EC414C" w:rsidRPr="002F0931" w:rsidRDefault="002F0931" w:rsidP="002F0931">
    <w:pPr>
      <w:pStyle w:val="Zhlav"/>
      <w:jc w:val="center"/>
      <w:rPr>
        <w:rFonts w:asciiTheme="minorHAnsi" w:hAnsiTheme="minorHAnsi" w:cstheme="minorHAnsi"/>
        <w:bCs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863BFC9" wp14:editId="35B10796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628650" cy="628650"/>
          <wp:effectExtent l="0" t="0" r="0" b="0"/>
          <wp:wrapNone/>
          <wp:docPr id="1" name="Obrázek 1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CT_cmyk_mod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60536" w14:textId="5C16A22B" w:rsidR="00EC414C" w:rsidRDefault="00EC414C">
    <w:pPr>
      <w:pStyle w:val="Zhlav"/>
      <w:rPr>
        <w:rFonts w:asciiTheme="minorHAnsi" w:hAnsiTheme="minorHAnsi" w:cstheme="minorHAnsi"/>
        <w:b/>
        <w:i/>
        <w:sz w:val="22"/>
        <w:szCs w:val="22"/>
      </w:rPr>
    </w:pPr>
  </w:p>
  <w:p w14:paraId="6B5835DE" w14:textId="77777777" w:rsidR="00EC414C" w:rsidRDefault="00EC414C">
    <w:pPr>
      <w:pStyle w:val="Zhlav"/>
      <w:rPr>
        <w:rFonts w:asciiTheme="minorHAnsi" w:hAnsiTheme="minorHAnsi" w:cstheme="minorHAnsi"/>
        <w:b/>
        <w:i/>
        <w:sz w:val="22"/>
        <w:szCs w:val="22"/>
      </w:rPr>
    </w:pPr>
  </w:p>
  <w:p w14:paraId="129C2D4E" w14:textId="6714FD1D" w:rsidR="00A307AE" w:rsidRPr="00FC774A" w:rsidRDefault="00FC774A">
    <w:pPr>
      <w:pStyle w:val="Zhlav"/>
      <w:rPr>
        <w:rFonts w:asciiTheme="minorHAnsi" w:hAnsiTheme="minorHAnsi" w:cstheme="minorHAnsi"/>
        <w:sz w:val="16"/>
        <w:szCs w:val="16"/>
      </w:rPr>
    </w:pPr>
    <w:r w:rsidRPr="00FC774A">
      <w:rPr>
        <w:rFonts w:asciiTheme="minorHAnsi" w:hAnsiTheme="minorHAnsi" w:cstheme="minorHAnsi"/>
        <w:sz w:val="16"/>
        <w:szCs w:val="16"/>
      </w:rPr>
      <w:t xml:space="preserve">Zadávací dokumentace – Příloha č. </w:t>
    </w:r>
    <w:r>
      <w:rPr>
        <w:rFonts w:asciiTheme="minorHAnsi" w:hAnsiTheme="minorHAnsi" w:cstheme="minorHAnsi"/>
        <w:sz w:val="16"/>
        <w:szCs w:val="16"/>
      </w:rPr>
      <w:t>2</w:t>
    </w:r>
    <w:r w:rsidRPr="00FC774A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>Kvalifikační dokumentace</w:t>
    </w:r>
    <w:r w:rsidRPr="00FC774A">
      <w:rPr>
        <w:rFonts w:asciiTheme="minorHAnsi" w:hAnsiTheme="minorHAnsi" w:cstheme="minorHAnsi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40.25pt" o:bullet="t">
        <v:imagedata r:id="rId1" o:title="odrazka"/>
      </v:shape>
    </w:pict>
  </w:numPicBullet>
  <w:abstractNum w:abstractNumId="0" w15:restartNumberingAfterBreak="0">
    <w:nsid w:val="0C954F64"/>
    <w:multiLevelType w:val="hybridMultilevel"/>
    <w:tmpl w:val="E0944C08"/>
    <w:lvl w:ilvl="0" w:tplc="7D3E180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9D0"/>
    <w:multiLevelType w:val="hybridMultilevel"/>
    <w:tmpl w:val="79EE22FC"/>
    <w:lvl w:ilvl="0" w:tplc="34DC53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4AE1"/>
    <w:multiLevelType w:val="multilevel"/>
    <w:tmpl w:val="C7CC52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CE486A"/>
    <w:multiLevelType w:val="hybridMultilevel"/>
    <w:tmpl w:val="A8DEF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D3C"/>
    <w:multiLevelType w:val="hybridMultilevel"/>
    <w:tmpl w:val="E6B2B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01F9C"/>
    <w:multiLevelType w:val="hybridMultilevel"/>
    <w:tmpl w:val="BB90F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32FD"/>
    <w:multiLevelType w:val="hybridMultilevel"/>
    <w:tmpl w:val="DAD80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03BE3"/>
    <w:multiLevelType w:val="multilevel"/>
    <w:tmpl w:val="800CD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57724"/>
    <w:multiLevelType w:val="hybridMultilevel"/>
    <w:tmpl w:val="F8F8F02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624BC9"/>
    <w:multiLevelType w:val="hybridMultilevel"/>
    <w:tmpl w:val="67FA6460"/>
    <w:lvl w:ilvl="0" w:tplc="7D3E180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35A9E"/>
    <w:multiLevelType w:val="multilevel"/>
    <w:tmpl w:val="C4463D2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2" w15:restartNumberingAfterBreak="0">
    <w:nsid w:val="34642117"/>
    <w:multiLevelType w:val="hybridMultilevel"/>
    <w:tmpl w:val="029A1B84"/>
    <w:lvl w:ilvl="0" w:tplc="34DC5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66AEF"/>
    <w:multiLevelType w:val="multilevel"/>
    <w:tmpl w:val="479C9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7F59AB"/>
    <w:multiLevelType w:val="hybridMultilevel"/>
    <w:tmpl w:val="78D61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6323691"/>
    <w:multiLevelType w:val="hybridMultilevel"/>
    <w:tmpl w:val="5104646E"/>
    <w:lvl w:ilvl="0" w:tplc="04050017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806A8B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Unicode MS" w:hint="default"/>
      </w:rPr>
    </w:lvl>
    <w:lvl w:ilvl="2" w:tplc="0405001B">
      <w:start w:val="13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Courier New" w:eastAsia="Times New Roman" w:hAnsi="Courier New" w:cs="Arial Unicode M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Unicode MS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Unicode MS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81A558F"/>
    <w:multiLevelType w:val="hybridMultilevel"/>
    <w:tmpl w:val="4EC4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20" w15:restartNumberingAfterBreak="0">
    <w:nsid w:val="51045FB6"/>
    <w:multiLevelType w:val="multilevel"/>
    <w:tmpl w:val="03D2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E46EA1"/>
    <w:multiLevelType w:val="multilevel"/>
    <w:tmpl w:val="DF3EF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026F69"/>
    <w:multiLevelType w:val="hybridMultilevel"/>
    <w:tmpl w:val="E05A8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D6492"/>
    <w:multiLevelType w:val="hybridMultilevel"/>
    <w:tmpl w:val="54629CEE"/>
    <w:lvl w:ilvl="0" w:tplc="0405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  <w:u w:val="none"/>
        <w:effect w:val="none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A12E4"/>
    <w:multiLevelType w:val="hybridMultilevel"/>
    <w:tmpl w:val="E520A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037"/>
    <w:multiLevelType w:val="hybridMultilevel"/>
    <w:tmpl w:val="9D404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9" w15:restartNumberingAfterBreak="0">
    <w:nsid w:val="6B2364BF"/>
    <w:multiLevelType w:val="multilevel"/>
    <w:tmpl w:val="94366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AC6C86"/>
    <w:multiLevelType w:val="multilevel"/>
    <w:tmpl w:val="53BA9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1E7AC1"/>
    <w:multiLevelType w:val="hybridMultilevel"/>
    <w:tmpl w:val="D22EA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10705"/>
    <w:multiLevelType w:val="hybridMultilevel"/>
    <w:tmpl w:val="E520A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05798"/>
    <w:multiLevelType w:val="hybridMultilevel"/>
    <w:tmpl w:val="4EEC23F4"/>
    <w:lvl w:ilvl="0" w:tplc="64628AF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600CFA"/>
    <w:multiLevelType w:val="hybridMultilevel"/>
    <w:tmpl w:val="FDBCD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9299A"/>
    <w:multiLevelType w:val="hybridMultilevel"/>
    <w:tmpl w:val="6CFEA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B1310"/>
    <w:multiLevelType w:val="hybridMultilevel"/>
    <w:tmpl w:val="2152B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51E89"/>
    <w:multiLevelType w:val="hybridMultilevel"/>
    <w:tmpl w:val="DAD80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A0C6F"/>
    <w:multiLevelType w:val="multilevel"/>
    <w:tmpl w:val="4DDC4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5161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4852BE"/>
    <w:multiLevelType w:val="hybridMultilevel"/>
    <w:tmpl w:val="2C7627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4"/>
  </w:num>
  <w:num w:numId="4">
    <w:abstractNumId w:val="28"/>
  </w:num>
  <w:num w:numId="5">
    <w:abstractNumId w:val="16"/>
  </w:num>
  <w:num w:numId="6">
    <w:abstractNumId w:val="16"/>
  </w:num>
  <w:num w:numId="7">
    <w:abstractNumId w:val="16"/>
  </w:num>
  <w:num w:numId="8">
    <w:abstractNumId w:val="19"/>
  </w:num>
  <w:num w:numId="9">
    <w:abstractNumId w:val="22"/>
  </w:num>
  <w:num w:numId="10">
    <w:abstractNumId w:val="37"/>
  </w:num>
  <w:num w:numId="11">
    <w:abstractNumId w:val="37"/>
  </w:num>
  <w:num w:numId="12">
    <w:abstractNumId w:val="37"/>
  </w:num>
  <w:num w:numId="13">
    <w:abstractNumId w:val="12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40"/>
  </w:num>
  <w:num w:numId="18">
    <w:abstractNumId w:val="24"/>
  </w:num>
  <w:num w:numId="19">
    <w:abstractNumId w:val="17"/>
  </w:num>
  <w:num w:numId="20">
    <w:abstractNumId w:val="9"/>
  </w:num>
  <w:num w:numId="21">
    <w:abstractNumId w:val="35"/>
  </w:num>
  <w:num w:numId="22">
    <w:abstractNumId w:val="26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41"/>
  </w:num>
  <w:num w:numId="27">
    <w:abstractNumId w:val="6"/>
  </w:num>
  <w:num w:numId="28">
    <w:abstractNumId w:val="13"/>
  </w:num>
  <w:num w:numId="29">
    <w:abstractNumId w:val="2"/>
  </w:num>
  <w:num w:numId="30">
    <w:abstractNumId w:val="36"/>
  </w:num>
  <w:num w:numId="31">
    <w:abstractNumId w:val="27"/>
  </w:num>
  <w:num w:numId="32">
    <w:abstractNumId w:val="18"/>
  </w:num>
  <w:num w:numId="33">
    <w:abstractNumId w:val="39"/>
  </w:num>
  <w:num w:numId="34">
    <w:abstractNumId w:val="20"/>
  </w:num>
  <w:num w:numId="35">
    <w:abstractNumId w:val="29"/>
  </w:num>
  <w:num w:numId="36">
    <w:abstractNumId w:val="3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8"/>
  </w:num>
  <w:num w:numId="40">
    <w:abstractNumId w:val="34"/>
  </w:num>
  <w:num w:numId="41">
    <w:abstractNumId w:val="14"/>
  </w:num>
  <w:num w:numId="42">
    <w:abstractNumId w:val="23"/>
  </w:num>
  <w:num w:numId="43">
    <w:abstractNumId w:val="0"/>
  </w:num>
  <w:num w:numId="44">
    <w:abstractNumId w:val="10"/>
  </w:num>
  <w:num w:numId="45">
    <w:abstractNumId w:val="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96"/>
    <w:rsid w:val="000128F6"/>
    <w:rsid w:val="00020E79"/>
    <w:rsid w:val="00020F28"/>
    <w:rsid w:val="00023E19"/>
    <w:rsid w:val="0002608B"/>
    <w:rsid w:val="00026C8F"/>
    <w:rsid w:val="00032557"/>
    <w:rsid w:val="00034044"/>
    <w:rsid w:val="00043B3E"/>
    <w:rsid w:val="0005061C"/>
    <w:rsid w:val="0006785D"/>
    <w:rsid w:val="00081264"/>
    <w:rsid w:val="000830F2"/>
    <w:rsid w:val="000836B5"/>
    <w:rsid w:val="00083CBF"/>
    <w:rsid w:val="000920CE"/>
    <w:rsid w:val="00092668"/>
    <w:rsid w:val="00094A60"/>
    <w:rsid w:val="000A5A94"/>
    <w:rsid w:val="000B35E2"/>
    <w:rsid w:val="000B7222"/>
    <w:rsid w:val="0010543E"/>
    <w:rsid w:val="00115DE4"/>
    <w:rsid w:val="00123A5B"/>
    <w:rsid w:val="0012750C"/>
    <w:rsid w:val="001313D6"/>
    <w:rsid w:val="00160F5B"/>
    <w:rsid w:val="001612EF"/>
    <w:rsid w:val="00161940"/>
    <w:rsid w:val="001A0225"/>
    <w:rsid w:val="001B0C37"/>
    <w:rsid w:val="001C21FE"/>
    <w:rsid w:val="001C5707"/>
    <w:rsid w:val="001D5663"/>
    <w:rsid w:val="001D6AC6"/>
    <w:rsid w:val="001F5B60"/>
    <w:rsid w:val="002032CE"/>
    <w:rsid w:val="00215A80"/>
    <w:rsid w:val="00226862"/>
    <w:rsid w:val="002306BA"/>
    <w:rsid w:val="00230763"/>
    <w:rsid w:val="00230AB0"/>
    <w:rsid w:val="002349EC"/>
    <w:rsid w:val="0024343E"/>
    <w:rsid w:val="00254368"/>
    <w:rsid w:val="00272A34"/>
    <w:rsid w:val="00273FD7"/>
    <w:rsid w:val="00276947"/>
    <w:rsid w:val="002778FC"/>
    <w:rsid w:val="002934AB"/>
    <w:rsid w:val="002A0775"/>
    <w:rsid w:val="002C7819"/>
    <w:rsid w:val="002E60B9"/>
    <w:rsid w:val="002F02EB"/>
    <w:rsid w:val="002F0931"/>
    <w:rsid w:val="002F15BC"/>
    <w:rsid w:val="003044FC"/>
    <w:rsid w:val="00325359"/>
    <w:rsid w:val="00342F5F"/>
    <w:rsid w:val="0035218D"/>
    <w:rsid w:val="00356B8D"/>
    <w:rsid w:val="00362B23"/>
    <w:rsid w:val="00366BF5"/>
    <w:rsid w:val="003677FC"/>
    <w:rsid w:val="00371EAD"/>
    <w:rsid w:val="00373C18"/>
    <w:rsid w:val="00374722"/>
    <w:rsid w:val="0038054D"/>
    <w:rsid w:val="00382BAF"/>
    <w:rsid w:val="003A6478"/>
    <w:rsid w:val="003A79B8"/>
    <w:rsid w:val="003B0D55"/>
    <w:rsid w:val="003B3C58"/>
    <w:rsid w:val="003D2AB2"/>
    <w:rsid w:val="003E1B02"/>
    <w:rsid w:val="003F3D11"/>
    <w:rsid w:val="003F737A"/>
    <w:rsid w:val="00405D47"/>
    <w:rsid w:val="004138AE"/>
    <w:rsid w:val="0042083B"/>
    <w:rsid w:val="00433535"/>
    <w:rsid w:val="00456D9D"/>
    <w:rsid w:val="004769CF"/>
    <w:rsid w:val="00481996"/>
    <w:rsid w:val="00483215"/>
    <w:rsid w:val="004925B1"/>
    <w:rsid w:val="004931B7"/>
    <w:rsid w:val="004D42F0"/>
    <w:rsid w:val="004D4E65"/>
    <w:rsid w:val="004D6C42"/>
    <w:rsid w:val="004E39A5"/>
    <w:rsid w:val="004F79DD"/>
    <w:rsid w:val="00500DAA"/>
    <w:rsid w:val="00501E76"/>
    <w:rsid w:val="0050321D"/>
    <w:rsid w:val="00504CB3"/>
    <w:rsid w:val="005055F8"/>
    <w:rsid w:val="005216E5"/>
    <w:rsid w:val="0054539D"/>
    <w:rsid w:val="00562924"/>
    <w:rsid w:val="00562AD5"/>
    <w:rsid w:val="005651F4"/>
    <w:rsid w:val="005854CF"/>
    <w:rsid w:val="00590B12"/>
    <w:rsid w:val="005A24C4"/>
    <w:rsid w:val="005B0B00"/>
    <w:rsid w:val="005B642A"/>
    <w:rsid w:val="005C0DD5"/>
    <w:rsid w:val="005D54AC"/>
    <w:rsid w:val="005D64D7"/>
    <w:rsid w:val="005D6903"/>
    <w:rsid w:val="005F13E5"/>
    <w:rsid w:val="006015FD"/>
    <w:rsid w:val="006026CD"/>
    <w:rsid w:val="0060395E"/>
    <w:rsid w:val="00607E14"/>
    <w:rsid w:val="00612F77"/>
    <w:rsid w:val="00617597"/>
    <w:rsid w:val="00637FF5"/>
    <w:rsid w:val="006615B5"/>
    <w:rsid w:val="006746F2"/>
    <w:rsid w:val="00680B29"/>
    <w:rsid w:val="006966E4"/>
    <w:rsid w:val="006A1869"/>
    <w:rsid w:val="006B04AC"/>
    <w:rsid w:val="006B1DC0"/>
    <w:rsid w:val="006B795D"/>
    <w:rsid w:val="006D5AE0"/>
    <w:rsid w:val="006E1F33"/>
    <w:rsid w:val="00703C5F"/>
    <w:rsid w:val="007059FE"/>
    <w:rsid w:val="007065AA"/>
    <w:rsid w:val="00707B09"/>
    <w:rsid w:val="00715839"/>
    <w:rsid w:val="0073217D"/>
    <w:rsid w:val="0075056C"/>
    <w:rsid w:val="00796131"/>
    <w:rsid w:val="00796216"/>
    <w:rsid w:val="00797425"/>
    <w:rsid w:val="007B4F68"/>
    <w:rsid w:val="007C7AD5"/>
    <w:rsid w:val="007D02E3"/>
    <w:rsid w:val="007D070E"/>
    <w:rsid w:val="007D43A3"/>
    <w:rsid w:val="007D5AFD"/>
    <w:rsid w:val="007D6D9B"/>
    <w:rsid w:val="007E3A19"/>
    <w:rsid w:val="007F41A4"/>
    <w:rsid w:val="00803935"/>
    <w:rsid w:val="00803C41"/>
    <w:rsid w:val="00804B79"/>
    <w:rsid w:val="00817BE2"/>
    <w:rsid w:val="00820DE5"/>
    <w:rsid w:val="00821A63"/>
    <w:rsid w:val="00821DE4"/>
    <w:rsid w:val="00825733"/>
    <w:rsid w:val="0083730C"/>
    <w:rsid w:val="00872F10"/>
    <w:rsid w:val="00873107"/>
    <w:rsid w:val="008764EB"/>
    <w:rsid w:val="00880ADE"/>
    <w:rsid w:val="008839ED"/>
    <w:rsid w:val="00892308"/>
    <w:rsid w:val="008B282D"/>
    <w:rsid w:val="008B4D78"/>
    <w:rsid w:val="008C3507"/>
    <w:rsid w:val="008C7434"/>
    <w:rsid w:val="008D2A1D"/>
    <w:rsid w:val="008D45F9"/>
    <w:rsid w:val="008D66A6"/>
    <w:rsid w:val="008E489C"/>
    <w:rsid w:val="008E6BF4"/>
    <w:rsid w:val="00903CFE"/>
    <w:rsid w:val="00906433"/>
    <w:rsid w:val="00916765"/>
    <w:rsid w:val="00923BD2"/>
    <w:rsid w:val="00956F0F"/>
    <w:rsid w:val="00962DA9"/>
    <w:rsid w:val="009737B7"/>
    <w:rsid w:val="00977C19"/>
    <w:rsid w:val="0098397E"/>
    <w:rsid w:val="00990B6D"/>
    <w:rsid w:val="009A3BA9"/>
    <w:rsid w:val="009A5572"/>
    <w:rsid w:val="009C7B7D"/>
    <w:rsid w:val="009D149F"/>
    <w:rsid w:val="009D7F5C"/>
    <w:rsid w:val="009E4334"/>
    <w:rsid w:val="009E70EB"/>
    <w:rsid w:val="009F0AAE"/>
    <w:rsid w:val="00A02ACC"/>
    <w:rsid w:val="00A307AE"/>
    <w:rsid w:val="00A403AA"/>
    <w:rsid w:val="00A41D51"/>
    <w:rsid w:val="00A57E5C"/>
    <w:rsid w:val="00A62735"/>
    <w:rsid w:val="00A67E70"/>
    <w:rsid w:val="00A80331"/>
    <w:rsid w:val="00A85C2F"/>
    <w:rsid w:val="00A92FB7"/>
    <w:rsid w:val="00A938AB"/>
    <w:rsid w:val="00AA65DF"/>
    <w:rsid w:val="00AB7688"/>
    <w:rsid w:val="00AC265D"/>
    <w:rsid w:val="00AC4085"/>
    <w:rsid w:val="00AD0D2F"/>
    <w:rsid w:val="00AD19AE"/>
    <w:rsid w:val="00AD2F19"/>
    <w:rsid w:val="00AD70D5"/>
    <w:rsid w:val="00AD7569"/>
    <w:rsid w:val="00AF0D98"/>
    <w:rsid w:val="00AF1838"/>
    <w:rsid w:val="00B22139"/>
    <w:rsid w:val="00B26753"/>
    <w:rsid w:val="00B26844"/>
    <w:rsid w:val="00B27793"/>
    <w:rsid w:val="00B36524"/>
    <w:rsid w:val="00B36BF5"/>
    <w:rsid w:val="00B43828"/>
    <w:rsid w:val="00B5258A"/>
    <w:rsid w:val="00B5327B"/>
    <w:rsid w:val="00B61777"/>
    <w:rsid w:val="00B6239C"/>
    <w:rsid w:val="00B64921"/>
    <w:rsid w:val="00B67BEB"/>
    <w:rsid w:val="00B701C8"/>
    <w:rsid w:val="00B83C53"/>
    <w:rsid w:val="00B905DB"/>
    <w:rsid w:val="00B90DC1"/>
    <w:rsid w:val="00BA1AF2"/>
    <w:rsid w:val="00BB23AE"/>
    <w:rsid w:val="00BC2066"/>
    <w:rsid w:val="00BC6B1A"/>
    <w:rsid w:val="00BD2570"/>
    <w:rsid w:val="00BD260F"/>
    <w:rsid w:val="00BD6EDB"/>
    <w:rsid w:val="00BD79BE"/>
    <w:rsid w:val="00BF1D9A"/>
    <w:rsid w:val="00BF4995"/>
    <w:rsid w:val="00BF7FA6"/>
    <w:rsid w:val="00C03BFF"/>
    <w:rsid w:val="00C318AB"/>
    <w:rsid w:val="00C3200D"/>
    <w:rsid w:val="00C442B3"/>
    <w:rsid w:val="00C47AC3"/>
    <w:rsid w:val="00C47BC6"/>
    <w:rsid w:val="00C542B6"/>
    <w:rsid w:val="00C625E9"/>
    <w:rsid w:val="00C66288"/>
    <w:rsid w:val="00C70DCE"/>
    <w:rsid w:val="00CA3E68"/>
    <w:rsid w:val="00CB304B"/>
    <w:rsid w:val="00CB464D"/>
    <w:rsid w:val="00CB77C7"/>
    <w:rsid w:val="00CC6C5D"/>
    <w:rsid w:val="00CD0C05"/>
    <w:rsid w:val="00CE1742"/>
    <w:rsid w:val="00CF1BEF"/>
    <w:rsid w:val="00CF342A"/>
    <w:rsid w:val="00D00892"/>
    <w:rsid w:val="00D15DB2"/>
    <w:rsid w:val="00D56E65"/>
    <w:rsid w:val="00D860AF"/>
    <w:rsid w:val="00D94815"/>
    <w:rsid w:val="00D96B17"/>
    <w:rsid w:val="00DA0FFE"/>
    <w:rsid w:val="00DA72F6"/>
    <w:rsid w:val="00DB36CE"/>
    <w:rsid w:val="00DD4F41"/>
    <w:rsid w:val="00DD7DA4"/>
    <w:rsid w:val="00DE7B5E"/>
    <w:rsid w:val="00DF110D"/>
    <w:rsid w:val="00E07F52"/>
    <w:rsid w:val="00E13B20"/>
    <w:rsid w:val="00E16895"/>
    <w:rsid w:val="00E17206"/>
    <w:rsid w:val="00E21D0C"/>
    <w:rsid w:val="00E513AF"/>
    <w:rsid w:val="00E52FA0"/>
    <w:rsid w:val="00E70EA4"/>
    <w:rsid w:val="00E72B53"/>
    <w:rsid w:val="00E82BDD"/>
    <w:rsid w:val="00E95F07"/>
    <w:rsid w:val="00EC414C"/>
    <w:rsid w:val="00ED1FD2"/>
    <w:rsid w:val="00EE72FA"/>
    <w:rsid w:val="00EF124E"/>
    <w:rsid w:val="00F01601"/>
    <w:rsid w:val="00F259DD"/>
    <w:rsid w:val="00F5291D"/>
    <w:rsid w:val="00F5341D"/>
    <w:rsid w:val="00F64348"/>
    <w:rsid w:val="00FA1984"/>
    <w:rsid w:val="00FB0FE5"/>
    <w:rsid w:val="00FB3590"/>
    <w:rsid w:val="00FC254B"/>
    <w:rsid w:val="00FC774A"/>
    <w:rsid w:val="00FD796A"/>
    <w:rsid w:val="00FE3366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A78D7"/>
  <w15:chartTrackingRefBased/>
  <w15:docId w15:val="{C7810D13-6B51-4D11-B6AB-4D9C1638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Normální text"/>
    <w:qFormat/>
    <w:rsid w:val="008D2A1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customStyle="1" w:styleId="Textodstavce">
    <w:name w:val="Text odstavce"/>
    <w:basedOn w:val="Normln"/>
    <w:rsid w:val="008D2A1D"/>
    <w:pPr>
      <w:tabs>
        <w:tab w:val="left" w:pos="851"/>
      </w:tabs>
      <w:spacing w:before="120" w:after="120"/>
      <w:jc w:val="both"/>
      <w:outlineLvl w:val="6"/>
    </w:pPr>
  </w:style>
  <w:style w:type="paragraph" w:styleId="Zkladntext">
    <w:name w:val="Body Text"/>
    <w:basedOn w:val="Normln"/>
    <w:link w:val="ZkladntextChar"/>
    <w:rsid w:val="008D2A1D"/>
    <w:rPr>
      <w:rFonts w:ascii="Arial" w:hAnsi="Arial" w:cs="Arial"/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D2A1D"/>
    <w:rPr>
      <w:rFonts w:ascii="Arial" w:eastAsia="Times New Roman" w:hAnsi="Arial" w:cs="Arial"/>
      <w:b/>
      <w:bCs/>
    </w:rPr>
  </w:style>
  <w:style w:type="paragraph" w:customStyle="1" w:styleId="NormalJustified">
    <w:name w:val="Normal (Justified)"/>
    <w:basedOn w:val="Normln"/>
    <w:rsid w:val="008D2A1D"/>
    <w:pPr>
      <w:widowControl w:val="0"/>
      <w:jc w:val="both"/>
    </w:pPr>
    <w:rPr>
      <w:kern w:val="28"/>
      <w:szCs w:val="20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locked/>
    <w:rsid w:val="008D2A1D"/>
    <w:pPr>
      <w:ind w:left="720"/>
      <w:contextualSpacing/>
    </w:p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locked/>
    <w:rsid w:val="008D2A1D"/>
    <w:rPr>
      <w:rFonts w:ascii="Times New Roman" w:eastAsia="Times New Roman" w:hAnsi="Times New Roman"/>
      <w:sz w:val="24"/>
      <w:szCs w:val="24"/>
    </w:rPr>
  </w:style>
  <w:style w:type="paragraph" w:customStyle="1" w:styleId="nadpis">
    <w:name w:val="nadpis"/>
    <w:basedOn w:val="Normln"/>
    <w:qFormat/>
    <w:rsid w:val="000506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line="280" w:lineRule="atLeast"/>
      <w:jc w:val="both"/>
    </w:pPr>
    <w:rPr>
      <w:rFonts w:ascii="Arial" w:hAnsi="Arial" w:cs="Arial"/>
      <w:b/>
      <w:bCs/>
      <w: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088D-8B23-478E-A7A9-37059191FDA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90165-6C80-4714-A6D5-27BE75D8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Office 2007</vt:lpstr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Kašparová Monika</dc:creator>
  <cp:keywords/>
  <dc:description/>
  <cp:lastModifiedBy>Nahálka Radoslav</cp:lastModifiedBy>
  <cp:revision>2</cp:revision>
  <cp:lastPrinted>2018-02-15T14:58:00Z</cp:lastPrinted>
  <dcterms:created xsi:type="dcterms:W3CDTF">2021-09-20T10:13:00Z</dcterms:created>
  <dcterms:modified xsi:type="dcterms:W3CDTF">2021-09-20T10:13:00Z</dcterms:modified>
</cp:coreProperties>
</file>