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B9103" w14:textId="77777777" w:rsidR="00B36F5D" w:rsidRDefault="00B36F5D" w:rsidP="00B36F5D">
      <w:pPr>
        <w:pStyle w:val="Nzevsmlouvy"/>
        <w:widowControl w:val="0"/>
        <w:spacing w:after="0" w:line="240" w:lineRule="auto"/>
        <w:outlineLvl w:val="0"/>
        <w:rPr>
          <w:rFonts w:asciiTheme="minorHAnsi" w:hAnsiTheme="minorHAnsi" w:cstheme="minorHAnsi"/>
          <w:caps/>
          <w:sz w:val="22"/>
          <w:szCs w:val="22"/>
        </w:rPr>
      </w:pPr>
    </w:p>
    <w:p w14:paraId="3D3DD419" w14:textId="7F0719F4" w:rsidR="006723BF" w:rsidRPr="00B36F5D" w:rsidRDefault="006723BF" w:rsidP="00B36F5D">
      <w:pPr>
        <w:pStyle w:val="Nzevsmlouvy"/>
        <w:widowControl w:val="0"/>
        <w:spacing w:after="0" w:line="240" w:lineRule="auto"/>
        <w:outlineLvl w:val="0"/>
        <w:rPr>
          <w:rFonts w:asciiTheme="minorHAnsi" w:hAnsiTheme="minorHAnsi" w:cstheme="minorHAnsi"/>
          <w:caps/>
          <w:sz w:val="22"/>
          <w:szCs w:val="22"/>
        </w:rPr>
      </w:pPr>
      <w:r w:rsidRPr="00B36F5D">
        <w:rPr>
          <w:rFonts w:asciiTheme="minorHAnsi" w:hAnsiTheme="minorHAnsi" w:cstheme="minorHAnsi"/>
          <w:caps/>
          <w:sz w:val="22"/>
          <w:szCs w:val="22"/>
        </w:rPr>
        <w:t xml:space="preserve">Smlouva o </w:t>
      </w:r>
      <w:r w:rsidR="00CF3342" w:rsidRPr="00B36F5D">
        <w:rPr>
          <w:rFonts w:asciiTheme="minorHAnsi" w:hAnsiTheme="minorHAnsi" w:cstheme="minorHAnsi"/>
          <w:caps/>
          <w:sz w:val="22"/>
          <w:szCs w:val="22"/>
        </w:rPr>
        <w:t xml:space="preserve">implementaci </w:t>
      </w:r>
      <w:r w:rsidR="00F971F3" w:rsidRPr="00B36F5D">
        <w:rPr>
          <w:rFonts w:asciiTheme="minorHAnsi" w:hAnsiTheme="minorHAnsi" w:cstheme="minorHAnsi"/>
          <w:caps/>
          <w:sz w:val="22"/>
          <w:szCs w:val="22"/>
        </w:rPr>
        <w:t xml:space="preserve">a </w:t>
      </w:r>
      <w:r w:rsidRPr="00B36F5D">
        <w:rPr>
          <w:rFonts w:asciiTheme="minorHAnsi" w:hAnsiTheme="minorHAnsi" w:cstheme="minorHAnsi"/>
          <w:caps/>
          <w:sz w:val="22"/>
          <w:szCs w:val="22"/>
        </w:rPr>
        <w:t xml:space="preserve">provozu </w:t>
      </w:r>
      <w:r w:rsidR="00B36F5D">
        <w:rPr>
          <w:rFonts w:asciiTheme="minorHAnsi" w:hAnsiTheme="minorHAnsi" w:cstheme="minorHAnsi"/>
          <w:caps/>
          <w:sz w:val="22"/>
          <w:szCs w:val="22"/>
        </w:rPr>
        <w:t>INTEGRAČNÍ</w:t>
      </w:r>
      <w:r w:rsidR="00F971F3" w:rsidRPr="00B36F5D">
        <w:rPr>
          <w:rFonts w:asciiTheme="minorHAnsi" w:hAnsiTheme="minorHAnsi" w:cstheme="minorHAnsi"/>
          <w:caps/>
          <w:sz w:val="22"/>
          <w:szCs w:val="22"/>
        </w:rPr>
        <w:t xml:space="preserve"> platformy</w:t>
      </w:r>
      <w:r w:rsidR="00B36F5D">
        <w:rPr>
          <w:rFonts w:asciiTheme="minorHAnsi" w:hAnsiTheme="minorHAnsi" w:cstheme="minorHAnsi"/>
          <w:caps/>
          <w:sz w:val="22"/>
          <w:szCs w:val="22"/>
        </w:rPr>
        <w:t xml:space="preserve"> V RÁMCI PROJEKTU EHEALTH </w:t>
      </w:r>
    </w:p>
    <w:p w14:paraId="07FE9642" w14:textId="77777777" w:rsidR="00F971F3" w:rsidRPr="00B36F5D" w:rsidRDefault="00F971F3" w:rsidP="00CF3342">
      <w:pPr>
        <w:spacing w:after="0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4CD706EA" w14:textId="7A55B5F9" w:rsidR="00084208" w:rsidRPr="00B36F5D" w:rsidRDefault="00084208" w:rsidP="00CF3342">
      <w:pPr>
        <w:spacing w:after="0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B36F5D">
        <w:rPr>
          <w:rFonts w:asciiTheme="minorHAnsi" w:hAnsiTheme="minorHAnsi" w:cstheme="minorHAnsi"/>
          <w:b/>
          <w:bCs/>
          <w:sz w:val="22"/>
          <w:szCs w:val="22"/>
        </w:rPr>
        <w:t>Číslo smlouvy Objednatele:</w:t>
      </w:r>
      <w:r w:rsidR="004746A8" w:rsidRPr="00B36F5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36F5D">
        <w:rPr>
          <w:rFonts w:asciiTheme="minorHAnsi" w:hAnsiTheme="minorHAnsi" w:cstheme="minorHAnsi"/>
          <w:b/>
          <w:bCs/>
          <w:sz w:val="22"/>
          <w:szCs w:val="22"/>
        </w:rPr>
        <w:br/>
      </w:r>
    </w:p>
    <w:p w14:paraId="70312DE6" w14:textId="77777777" w:rsidR="00EA03BA" w:rsidRPr="00B36F5D" w:rsidRDefault="00EA03BA">
      <w:pPr>
        <w:spacing w:after="0"/>
        <w:ind w:left="-18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9BACA2A" w14:textId="06A470CF" w:rsidR="002C5F37" w:rsidRPr="00B36F5D" w:rsidRDefault="002C5F37" w:rsidP="002C5F37">
      <w:pPr>
        <w:pStyle w:val="Nzevsmlouvy"/>
        <w:widowControl w:val="0"/>
        <w:spacing w:after="0" w:line="240" w:lineRule="auto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B36F5D">
        <w:rPr>
          <w:rFonts w:asciiTheme="minorHAnsi" w:hAnsiTheme="minorHAnsi" w:cstheme="minorHAnsi"/>
          <w:b w:val="0"/>
          <w:bCs/>
          <w:sz w:val="22"/>
          <w:szCs w:val="22"/>
        </w:rPr>
        <w:t xml:space="preserve">uzavřená níže uvedeného dne, měsíce a roku podle ustanovení </w:t>
      </w:r>
      <w:r w:rsidR="002D2A08" w:rsidRPr="00B36F5D">
        <w:rPr>
          <w:rFonts w:asciiTheme="minorHAnsi" w:hAnsiTheme="minorHAnsi" w:cstheme="minorHAnsi"/>
          <w:b w:val="0"/>
          <w:bCs/>
          <w:sz w:val="22"/>
          <w:szCs w:val="22"/>
        </w:rPr>
        <w:t>§ 1746 odst. 2 zákona č. 89/2012 Sb., občanský zákoník</w:t>
      </w:r>
      <w:r w:rsidR="00F6113A">
        <w:rPr>
          <w:rFonts w:asciiTheme="minorHAnsi" w:hAnsiTheme="minorHAnsi" w:cstheme="minorHAnsi"/>
          <w:b w:val="0"/>
          <w:bCs/>
          <w:sz w:val="22"/>
          <w:szCs w:val="22"/>
        </w:rPr>
        <w:t>, v platném znění</w:t>
      </w:r>
      <w:r w:rsidR="002D2A08" w:rsidRPr="00B36F5D">
        <w:rPr>
          <w:rFonts w:asciiTheme="minorHAnsi" w:hAnsiTheme="minorHAnsi" w:cstheme="minorHAnsi"/>
          <w:b w:val="0"/>
          <w:bCs/>
          <w:sz w:val="22"/>
          <w:szCs w:val="22"/>
        </w:rPr>
        <w:t xml:space="preserve"> (dále jen „</w:t>
      </w:r>
      <w:r w:rsidR="00173A5B" w:rsidRPr="00B36F5D">
        <w:rPr>
          <w:rFonts w:asciiTheme="minorHAnsi" w:hAnsiTheme="minorHAnsi" w:cstheme="minorHAnsi"/>
          <w:bCs/>
          <w:sz w:val="22"/>
          <w:szCs w:val="22"/>
        </w:rPr>
        <w:t>OZ</w:t>
      </w:r>
      <w:r w:rsidR="002D2A08" w:rsidRPr="00B36F5D">
        <w:rPr>
          <w:rFonts w:asciiTheme="minorHAnsi" w:hAnsiTheme="minorHAnsi" w:cstheme="minorHAnsi"/>
          <w:b w:val="0"/>
          <w:bCs/>
          <w:sz w:val="22"/>
          <w:szCs w:val="22"/>
        </w:rPr>
        <w:t>“)</w:t>
      </w:r>
      <w:r w:rsidRPr="00B36F5D">
        <w:rPr>
          <w:rFonts w:asciiTheme="minorHAnsi" w:hAnsiTheme="minorHAnsi" w:cstheme="minorHAnsi"/>
          <w:b w:val="0"/>
          <w:bCs/>
          <w:sz w:val="22"/>
          <w:szCs w:val="22"/>
        </w:rPr>
        <w:t xml:space="preserve">, a na základě zákona č. </w:t>
      </w:r>
      <w:r w:rsidR="00F971F3" w:rsidRPr="00B36F5D">
        <w:rPr>
          <w:rFonts w:asciiTheme="minorHAnsi" w:hAnsiTheme="minorHAnsi" w:cstheme="minorHAnsi"/>
          <w:b w:val="0"/>
          <w:bCs/>
          <w:sz w:val="22"/>
          <w:szCs w:val="22"/>
        </w:rPr>
        <w:t>134/2016</w:t>
      </w:r>
      <w:r w:rsidRPr="00B36F5D">
        <w:rPr>
          <w:rFonts w:asciiTheme="minorHAnsi" w:hAnsiTheme="minorHAnsi" w:cstheme="minorHAnsi"/>
          <w:b w:val="0"/>
          <w:bCs/>
          <w:sz w:val="22"/>
          <w:szCs w:val="22"/>
        </w:rPr>
        <w:t xml:space="preserve"> Sb., o </w:t>
      </w:r>
      <w:r w:rsidR="00F971F3" w:rsidRPr="00B36F5D">
        <w:rPr>
          <w:rFonts w:asciiTheme="minorHAnsi" w:hAnsiTheme="minorHAnsi" w:cstheme="minorHAnsi"/>
          <w:b w:val="0"/>
          <w:bCs/>
          <w:sz w:val="22"/>
          <w:szCs w:val="22"/>
        </w:rPr>
        <w:t>zadávání veřejných zakázek</w:t>
      </w:r>
      <w:r w:rsidRPr="00B36F5D">
        <w:rPr>
          <w:rFonts w:asciiTheme="minorHAnsi" w:hAnsiTheme="minorHAnsi" w:cstheme="minorHAnsi"/>
          <w:b w:val="0"/>
          <w:bCs/>
          <w:sz w:val="22"/>
          <w:szCs w:val="22"/>
        </w:rPr>
        <w:t xml:space="preserve">, </w:t>
      </w:r>
      <w:r w:rsidR="00F6113A">
        <w:rPr>
          <w:rFonts w:asciiTheme="minorHAnsi" w:hAnsiTheme="minorHAnsi" w:cstheme="minorHAnsi"/>
          <w:b w:val="0"/>
          <w:bCs/>
          <w:sz w:val="22"/>
          <w:szCs w:val="22"/>
        </w:rPr>
        <w:t>v platném znění</w:t>
      </w:r>
      <w:r w:rsidRPr="00B36F5D">
        <w:rPr>
          <w:rFonts w:asciiTheme="minorHAnsi" w:hAnsiTheme="minorHAnsi" w:cstheme="minorHAnsi"/>
          <w:b w:val="0"/>
          <w:bCs/>
          <w:sz w:val="22"/>
          <w:szCs w:val="22"/>
        </w:rPr>
        <w:t xml:space="preserve"> (dále jen „</w:t>
      </w:r>
      <w:r w:rsidRPr="00B36F5D">
        <w:rPr>
          <w:rFonts w:asciiTheme="minorHAnsi" w:hAnsiTheme="minorHAnsi" w:cstheme="minorHAnsi"/>
          <w:bCs/>
          <w:sz w:val="22"/>
          <w:szCs w:val="22"/>
        </w:rPr>
        <w:t>Smlouva</w:t>
      </w:r>
      <w:r w:rsidRPr="00B36F5D">
        <w:rPr>
          <w:rFonts w:asciiTheme="minorHAnsi" w:hAnsiTheme="minorHAnsi" w:cstheme="minorHAnsi"/>
          <w:b w:val="0"/>
          <w:bCs/>
          <w:sz w:val="22"/>
          <w:szCs w:val="22"/>
        </w:rPr>
        <w:t>“), mezi níže uvedenými smluvními stranami:</w:t>
      </w:r>
    </w:p>
    <w:p w14:paraId="7DEA7F9A" w14:textId="77777777" w:rsidR="00084208" w:rsidRPr="00B36F5D" w:rsidRDefault="00084208">
      <w:pPr>
        <w:pStyle w:val="Smluvnstrana"/>
        <w:spacing w:after="0" w:line="240" w:lineRule="auto"/>
        <w:rPr>
          <w:rFonts w:asciiTheme="minorHAnsi" w:hAnsiTheme="minorHAnsi" w:cstheme="minorHAnsi"/>
          <w:b w:val="0"/>
          <w:bCs/>
          <w:sz w:val="22"/>
          <w:szCs w:val="22"/>
        </w:rPr>
      </w:pPr>
    </w:p>
    <w:p w14:paraId="282E28B0" w14:textId="77777777" w:rsidR="00EA03BA" w:rsidRPr="00B36F5D" w:rsidRDefault="00F971F3" w:rsidP="00CF3342">
      <w:pPr>
        <w:pStyle w:val="Tabulkatext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B36F5D">
        <w:rPr>
          <w:rFonts w:asciiTheme="minorHAnsi" w:hAnsiTheme="minorHAnsi" w:cstheme="minorHAnsi"/>
          <w:b/>
          <w:bCs/>
          <w:sz w:val="22"/>
          <w:szCs w:val="22"/>
        </w:rPr>
        <w:t>Operátor ICT, a.s.</w:t>
      </w:r>
    </w:p>
    <w:p w14:paraId="0DDBB797" w14:textId="77777777" w:rsidR="00EA03BA" w:rsidRPr="00B36F5D" w:rsidRDefault="00EA03BA" w:rsidP="00CF3342">
      <w:pPr>
        <w:pStyle w:val="Tabulkatext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B36F5D">
        <w:rPr>
          <w:rFonts w:asciiTheme="minorHAnsi" w:hAnsiTheme="minorHAnsi" w:cstheme="minorHAnsi"/>
          <w:bCs/>
          <w:sz w:val="22"/>
          <w:szCs w:val="22"/>
        </w:rPr>
        <w:t xml:space="preserve">se sídlem </w:t>
      </w:r>
      <w:r w:rsidR="00F971F3" w:rsidRPr="00B36F5D">
        <w:rPr>
          <w:rFonts w:asciiTheme="minorHAnsi" w:hAnsiTheme="minorHAnsi" w:cstheme="minorHAnsi"/>
          <w:bCs/>
          <w:sz w:val="22"/>
          <w:szCs w:val="22"/>
        </w:rPr>
        <w:t>Dělnická 213/12, Holešovice, 170 00 Praha 7</w:t>
      </w:r>
    </w:p>
    <w:p w14:paraId="411ED28E" w14:textId="2AA30BBD" w:rsidR="00EA03BA" w:rsidRPr="00B36F5D" w:rsidRDefault="00EA03BA" w:rsidP="00CF3342">
      <w:pPr>
        <w:pStyle w:val="Tabulkatext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B36F5D">
        <w:rPr>
          <w:rFonts w:asciiTheme="minorHAnsi" w:hAnsiTheme="minorHAnsi" w:cstheme="minorHAnsi"/>
          <w:bCs/>
          <w:sz w:val="22"/>
          <w:szCs w:val="22"/>
        </w:rPr>
        <w:t>IČ</w:t>
      </w:r>
      <w:r w:rsidR="00B36F5D">
        <w:rPr>
          <w:rFonts w:asciiTheme="minorHAnsi" w:hAnsiTheme="minorHAnsi" w:cstheme="minorHAnsi"/>
          <w:bCs/>
          <w:sz w:val="22"/>
          <w:szCs w:val="22"/>
        </w:rPr>
        <w:t>O</w:t>
      </w:r>
      <w:r w:rsidRPr="00B36F5D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="00F971F3" w:rsidRPr="00B36F5D">
        <w:rPr>
          <w:rFonts w:asciiTheme="minorHAnsi" w:hAnsiTheme="minorHAnsi" w:cstheme="minorHAnsi"/>
          <w:bCs/>
          <w:sz w:val="22"/>
          <w:szCs w:val="22"/>
        </w:rPr>
        <w:t>02795281</w:t>
      </w:r>
    </w:p>
    <w:p w14:paraId="56805BFD" w14:textId="77777777" w:rsidR="00EA03BA" w:rsidRPr="00B36F5D" w:rsidRDefault="00EA03BA" w:rsidP="00CF3342">
      <w:pPr>
        <w:pStyle w:val="Tabulkatext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B36F5D">
        <w:rPr>
          <w:rFonts w:asciiTheme="minorHAnsi" w:hAnsiTheme="minorHAnsi" w:cstheme="minorHAnsi"/>
          <w:bCs/>
          <w:sz w:val="22"/>
          <w:szCs w:val="22"/>
        </w:rPr>
        <w:t>DIČ: CZ</w:t>
      </w:r>
      <w:r w:rsidR="00F971F3" w:rsidRPr="00B36F5D">
        <w:rPr>
          <w:rFonts w:asciiTheme="minorHAnsi" w:hAnsiTheme="minorHAnsi" w:cstheme="minorHAnsi"/>
          <w:bCs/>
          <w:sz w:val="22"/>
          <w:szCs w:val="22"/>
        </w:rPr>
        <w:t>02795281</w:t>
      </w:r>
    </w:p>
    <w:p w14:paraId="2401BC33" w14:textId="00CD133B" w:rsidR="00B36F5D" w:rsidRDefault="00B36F5D" w:rsidP="00CF3342">
      <w:pPr>
        <w:pStyle w:val="Tabulkatext"/>
        <w:outlineLvl w:val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zastoupený:</w:t>
      </w:r>
    </w:p>
    <w:p w14:paraId="1AA228FB" w14:textId="1DDA6163" w:rsidR="00EA03BA" w:rsidRPr="00B36F5D" w:rsidRDefault="00EF131D" w:rsidP="00CF3342">
      <w:pPr>
        <w:pStyle w:val="Tabulkatext"/>
        <w:outlineLvl w:val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č</w:t>
      </w:r>
      <w:r w:rsidR="0066006B" w:rsidRPr="00B36F5D">
        <w:rPr>
          <w:rFonts w:asciiTheme="minorHAnsi" w:hAnsiTheme="minorHAnsi" w:cstheme="minorHAnsi"/>
          <w:bCs/>
          <w:sz w:val="22"/>
          <w:szCs w:val="22"/>
        </w:rPr>
        <w:t xml:space="preserve">íslo účtu: </w:t>
      </w:r>
    </w:p>
    <w:p w14:paraId="71178FAC" w14:textId="77777777" w:rsidR="00F971F3" w:rsidRPr="00B36F5D" w:rsidRDefault="00F971F3">
      <w:pPr>
        <w:pStyle w:val="Smluvnstrana"/>
        <w:spacing w:after="0" w:line="240" w:lineRule="auto"/>
        <w:rPr>
          <w:rFonts w:asciiTheme="minorHAnsi" w:hAnsiTheme="minorHAnsi" w:cstheme="minorHAnsi"/>
          <w:b w:val="0"/>
          <w:bCs/>
          <w:sz w:val="22"/>
          <w:szCs w:val="22"/>
        </w:rPr>
      </w:pPr>
    </w:p>
    <w:p w14:paraId="2FEF9E30" w14:textId="77777777" w:rsidR="00084208" w:rsidRPr="00B36F5D" w:rsidRDefault="00084208">
      <w:pPr>
        <w:pStyle w:val="Smluvnstrana"/>
        <w:spacing w:after="0" w:line="240" w:lineRule="auto"/>
        <w:rPr>
          <w:rFonts w:asciiTheme="minorHAnsi" w:hAnsiTheme="minorHAnsi" w:cstheme="minorHAnsi"/>
          <w:b w:val="0"/>
          <w:bCs/>
          <w:sz w:val="22"/>
          <w:szCs w:val="22"/>
        </w:rPr>
      </w:pPr>
      <w:r w:rsidRPr="00B36F5D">
        <w:rPr>
          <w:rFonts w:asciiTheme="minorHAnsi" w:hAnsiTheme="minorHAnsi" w:cstheme="minorHAnsi"/>
          <w:b w:val="0"/>
          <w:bCs/>
          <w:sz w:val="22"/>
          <w:szCs w:val="22"/>
        </w:rPr>
        <w:t>(dále jen „</w:t>
      </w:r>
      <w:r w:rsidRPr="00B36F5D">
        <w:rPr>
          <w:rFonts w:asciiTheme="minorHAnsi" w:hAnsiTheme="minorHAnsi" w:cstheme="minorHAnsi"/>
          <w:bCs/>
          <w:sz w:val="22"/>
          <w:szCs w:val="22"/>
        </w:rPr>
        <w:t>Objednatel</w:t>
      </w:r>
      <w:r w:rsidRPr="00B36F5D">
        <w:rPr>
          <w:rFonts w:asciiTheme="minorHAnsi" w:hAnsiTheme="minorHAnsi" w:cstheme="minorHAnsi"/>
          <w:b w:val="0"/>
          <w:bCs/>
          <w:sz w:val="22"/>
          <w:szCs w:val="22"/>
        </w:rPr>
        <w:t>“)</w:t>
      </w:r>
    </w:p>
    <w:p w14:paraId="16947613" w14:textId="77777777" w:rsidR="00084208" w:rsidRPr="00B36F5D" w:rsidRDefault="00084208">
      <w:pPr>
        <w:spacing w:after="0"/>
        <w:rPr>
          <w:rFonts w:asciiTheme="minorHAnsi" w:hAnsiTheme="minorHAnsi" w:cstheme="minorHAnsi"/>
          <w:sz w:val="22"/>
          <w:szCs w:val="22"/>
        </w:rPr>
      </w:pPr>
    </w:p>
    <w:p w14:paraId="58827A30" w14:textId="77777777" w:rsidR="00084208" w:rsidRPr="00B36F5D" w:rsidRDefault="00084208">
      <w:pPr>
        <w:spacing w:after="0"/>
        <w:rPr>
          <w:rFonts w:asciiTheme="minorHAnsi" w:hAnsiTheme="minorHAnsi" w:cstheme="minorHAnsi"/>
          <w:sz w:val="22"/>
          <w:szCs w:val="22"/>
        </w:rPr>
      </w:pPr>
      <w:r w:rsidRPr="00B36F5D">
        <w:rPr>
          <w:rFonts w:asciiTheme="minorHAnsi" w:hAnsiTheme="minorHAnsi" w:cstheme="minorHAnsi"/>
          <w:sz w:val="22"/>
          <w:szCs w:val="22"/>
        </w:rPr>
        <w:t>a</w:t>
      </w:r>
    </w:p>
    <w:p w14:paraId="209661A0" w14:textId="77777777" w:rsidR="00084208" w:rsidRPr="00B36F5D" w:rsidRDefault="00084208">
      <w:pPr>
        <w:pStyle w:val="Tabulkatext"/>
        <w:spacing w:before="0" w:after="0"/>
        <w:outlineLvl w:val="0"/>
        <w:rPr>
          <w:rStyle w:val="Siln"/>
          <w:rFonts w:asciiTheme="minorHAnsi" w:hAnsiTheme="minorHAnsi" w:cstheme="minorHAnsi"/>
          <w:sz w:val="22"/>
          <w:szCs w:val="22"/>
        </w:rPr>
      </w:pPr>
    </w:p>
    <w:p w14:paraId="442BF6F7" w14:textId="777F5159" w:rsidR="00257C91" w:rsidRPr="00B36F5D" w:rsidRDefault="00F971F3" w:rsidP="00257C91">
      <w:pPr>
        <w:pStyle w:val="Tabulkatext"/>
        <w:rPr>
          <w:rFonts w:asciiTheme="minorHAnsi" w:hAnsiTheme="minorHAnsi" w:cstheme="minorHAnsi"/>
          <w:b/>
          <w:sz w:val="22"/>
          <w:szCs w:val="22"/>
        </w:rPr>
      </w:pPr>
      <w:r w:rsidRPr="00B36F5D">
        <w:rPr>
          <w:rFonts w:asciiTheme="minorHAnsi" w:hAnsiTheme="minorHAnsi" w:cstheme="minorHAnsi"/>
          <w:sz w:val="22"/>
          <w:szCs w:val="22"/>
          <w:highlight w:val="yellow"/>
        </w:rPr>
        <w:t>[</w:t>
      </w:r>
      <w:r w:rsidR="00F12A65" w:rsidRPr="00B36F5D">
        <w:rPr>
          <w:rFonts w:asciiTheme="minorHAnsi" w:hAnsiTheme="minorHAnsi" w:cstheme="minorHAnsi"/>
          <w:sz w:val="22"/>
          <w:szCs w:val="22"/>
          <w:highlight w:val="yellow"/>
        </w:rPr>
        <w:t>Doplní dodavatel</w:t>
      </w:r>
      <w:r w:rsidRPr="00B36F5D">
        <w:rPr>
          <w:rFonts w:asciiTheme="minorHAnsi" w:hAnsiTheme="minorHAnsi" w:cstheme="minorHAnsi"/>
          <w:sz w:val="22"/>
          <w:szCs w:val="22"/>
          <w:highlight w:val="yellow"/>
        </w:rPr>
        <w:t>]</w:t>
      </w:r>
    </w:p>
    <w:p w14:paraId="65AE3247" w14:textId="3C61A595" w:rsidR="00257C91" w:rsidRPr="00B36F5D" w:rsidRDefault="00257C91" w:rsidP="00257C91">
      <w:pPr>
        <w:pStyle w:val="Tabulkatext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B36F5D">
        <w:rPr>
          <w:rFonts w:asciiTheme="minorHAnsi" w:hAnsiTheme="minorHAnsi" w:cstheme="minorHAnsi"/>
          <w:bCs/>
          <w:sz w:val="22"/>
          <w:szCs w:val="22"/>
        </w:rPr>
        <w:t xml:space="preserve">se sídlem: </w:t>
      </w:r>
      <w:r w:rsidR="00F971F3" w:rsidRPr="00B36F5D">
        <w:rPr>
          <w:rFonts w:asciiTheme="minorHAnsi" w:hAnsiTheme="minorHAnsi" w:cstheme="minorHAnsi"/>
          <w:sz w:val="22"/>
          <w:szCs w:val="22"/>
          <w:highlight w:val="yellow"/>
        </w:rPr>
        <w:t>[</w:t>
      </w:r>
      <w:r w:rsidR="00F12A65" w:rsidRPr="00B36F5D">
        <w:rPr>
          <w:rFonts w:asciiTheme="minorHAnsi" w:hAnsiTheme="minorHAnsi" w:cstheme="minorHAnsi"/>
          <w:sz w:val="22"/>
          <w:szCs w:val="22"/>
          <w:highlight w:val="yellow"/>
        </w:rPr>
        <w:t>Doplní dodavatel</w:t>
      </w:r>
      <w:r w:rsidR="00F971F3" w:rsidRPr="00B36F5D">
        <w:rPr>
          <w:rFonts w:asciiTheme="minorHAnsi" w:hAnsiTheme="minorHAnsi" w:cstheme="minorHAnsi"/>
          <w:sz w:val="22"/>
          <w:szCs w:val="22"/>
          <w:highlight w:val="yellow"/>
        </w:rPr>
        <w:t>]</w:t>
      </w:r>
    </w:p>
    <w:p w14:paraId="66CBB1BF" w14:textId="22978A58" w:rsidR="00257C91" w:rsidRPr="00B36F5D" w:rsidRDefault="00257C91" w:rsidP="00257C91">
      <w:pPr>
        <w:pStyle w:val="Tabulkatext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B36F5D">
        <w:rPr>
          <w:rFonts w:asciiTheme="minorHAnsi" w:hAnsiTheme="minorHAnsi" w:cstheme="minorHAnsi"/>
          <w:bCs/>
          <w:sz w:val="22"/>
          <w:szCs w:val="22"/>
        </w:rPr>
        <w:t>IČ</w:t>
      </w:r>
      <w:r w:rsidR="00B36F5D">
        <w:rPr>
          <w:rFonts w:asciiTheme="minorHAnsi" w:hAnsiTheme="minorHAnsi" w:cstheme="minorHAnsi"/>
          <w:bCs/>
          <w:sz w:val="22"/>
          <w:szCs w:val="22"/>
        </w:rPr>
        <w:t>O</w:t>
      </w:r>
      <w:r w:rsidRPr="00B36F5D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="00F971F3" w:rsidRPr="00B36F5D">
        <w:rPr>
          <w:rFonts w:asciiTheme="minorHAnsi" w:hAnsiTheme="minorHAnsi" w:cstheme="minorHAnsi"/>
          <w:sz w:val="22"/>
          <w:szCs w:val="22"/>
          <w:highlight w:val="yellow"/>
        </w:rPr>
        <w:t>[</w:t>
      </w:r>
      <w:r w:rsidR="00F12A65" w:rsidRPr="00B36F5D">
        <w:rPr>
          <w:rFonts w:asciiTheme="minorHAnsi" w:hAnsiTheme="minorHAnsi" w:cstheme="minorHAnsi"/>
          <w:sz w:val="22"/>
          <w:szCs w:val="22"/>
          <w:highlight w:val="yellow"/>
        </w:rPr>
        <w:t>Doplní dodavatel</w:t>
      </w:r>
      <w:r w:rsidR="00F971F3" w:rsidRPr="00B36F5D">
        <w:rPr>
          <w:rFonts w:asciiTheme="minorHAnsi" w:hAnsiTheme="minorHAnsi" w:cstheme="minorHAnsi"/>
          <w:sz w:val="22"/>
          <w:szCs w:val="22"/>
          <w:highlight w:val="yellow"/>
        </w:rPr>
        <w:t>]</w:t>
      </w:r>
    </w:p>
    <w:p w14:paraId="2F6ED211" w14:textId="56676A1E" w:rsidR="00257C91" w:rsidRDefault="00257C91" w:rsidP="00257C91">
      <w:pPr>
        <w:pStyle w:val="Tabulkatext"/>
        <w:outlineLvl w:val="0"/>
        <w:rPr>
          <w:rFonts w:asciiTheme="minorHAnsi" w:hAnsiTheme="minorHAnsi" w:cstheme="minorHAnsi"/>
          <w:sz w:val="22"/>
          <w:szCs w:val="22"/>
          <w:highlight w:val="yellow"/>
        </w:rPr>
      </w:pPr>
      <w:r w:rsidRPr="00B36F5D">
        <w:rPr>
          <w:rFonts w:asciiTheme="minorHAnsi" w:hAnsiTheme="minorHAnsi" w:cstheme="minorHAnsi"/>
          <w:bCs/>
          <w:sz w:val="22"/>
          <w:szCs w:val="22"/>
        </w:rPr>
        <w:t xml:space="preserve">DIČ: </w:t>
      </w:r>
      <w:r w:rsidR="00F971F3" w:rsidRPr="00B36F5D">
        <w:rPr>
          <w:rFonts w:asciiTheme="minorHAnsi" w:hAnsiTheme="minorHAnsi" w:cstheme="minorHAnsi"/>
          <w:sz w:val="22"/>
          <w:szCs w:val="22"/>
          <w:highlight w:val="yellow"/>
        </w:rPr>
        <w:t>[</w:t>
      </w:r>
      <w:r w:rsidR="00F12A65" w:rsidRPr="00B36F5D">
        <w:rPr>
          <w:rFonts w:asciiTheme="minorHAnsi" w:hAnsiTheme="minorHAnsi" w:cstheme="minorHAnsi"/>
          <w:sz w:val="22"/>
          <w:szCs w:val="22"/>
          <w:highlight w:val="yellow"/>
        </w:rPr>
        <w:t>Doplní dodavatel</w:t>
      </w:r>
      <w:r w:rsidR="00F971F3" w:rsidRPr="00B36F5D">
        <w:rPr>
          <w:rFonts w:asciiTheme="minorHAnsi" w:hAnsiTheme="minorHAnsi" w:cstheme="minorHAnsi"/>
          <w:sz w:val="22"/>
          <w:szCs w:val="22"/>
          <w:highlight w:val="yellow"/>
        </w:rPr>
        <w:t>]</w:t>
      </w:r>
    </w:p>
    <w:p w14:paraId="585ED6C4" w14:textId="241A3055" w:rsidR="00B36F5D" w:rsidRPr="00B36F5D" w:rsidRDefault="00B36F5D" w:rsidP="00257C91">
      <w:pPr>
        <w:pStyle w:val="Tabulkatext"/>
        <w:outlineLvl w:val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zastoupený:</w:t>
      </w:r>
      <w:r w:rsidRPr="00B36F5D">
        <w:rPr>
          <w:rFonts w:asciiTheme="minorHAnsi" w:hAnsiTheme="minorHAnsi" w:cstheme="minorHAnsi"/>
          <w:sz w:val="22"/>
          <w:szCs w:val="22"/>
          <w:highlight w:val="yellow"/>
        </w:rPr>
        <w:t xml:space="preserve"> [Doplní dodavatel]</w:t>
      </w:r>
    </w:p>
    <w:p w14:paraId="497D9C4F" w14:textId="42341263" w:rsidR="00257C91" w:rsidRPr="00B36F5D" w:rsidRDefault="00257C91" w:rsidP="00257C91">
      <w:pPr>
        <w:pStyle w:val="Tabulkatext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B36F5D">
        <w:rPr>
          <w:rFonts w:asciiTheme="minorHAnsi" w:hAnsiTheme="minorHAnsi" w:cstheme="minorHAnsi"/>
          <w:bCs/>
          <w:sz w:val="22"/>
          <w:szCs w:val="22"/>
        </w:rPr>
        <w:t xml:space="preserve">bankovní spojení: </w:t>
      </w:r>
      <w:bookmarkStart w:id="0" w:name="_Hlk525228295"/>
      <w:r w:rsidR="00F971F3" w:rsidRPr="00B36F5D">
        <w:rPr>
          <w:rFonts w:asciiTheme="minorHAnsi" w:hAnsiTheme="minorHAnsi" w:cstheme="minorHAnsi"/>
          <w:sz w:val="22"/>
          <w:szCs w:val="22"/>
          <w:highlight w:val="yellow"/>
        </w:rPr>
        <w:t>[</w:t>
      </w:r>
      <w:r w:rsidR="00F12A65" w:rsidRPr="00B36F5D">
        <w:rPr>
          <w:rFonts w:asciiTheme="minorHAnsi" w:hAnsiTheme="minorHAnsi" w:cstheme="minorHAnsi"/>
          <w:sz w:val="22"/>
          <w:szCs w:val="22"/>
          <w:highlight w:val="yellow"/>
        </w:rPr>
        <w:t>Doplní dodavatel</w:t>
      </w:r>
      <w:r w:rsidR="00F971F3" w:rsidRPr="00B36F5D">
        <w:rPr>
          <w:rFonts w:asciiTheme="minorHAnsi" w:hAnsiTheme="minorHAnsi" w:cstheme="minorHAnsi"/>
          <w:sz w:val="22"/>
          <w:szCs w:val="22"/>
          <w:highlight w:val="yellow"/>
        </w:rPr>
        <w:t>]</w:t>
      </w:r>
      <w:bookmarkEnd w:id="0"/>
    </w:p>
    <w:p w14:paraId="711BEAC4" w14:textId="77777777" w:rsidR="00EA03BA" w:rsidRPr="00B36F5D" w:rsidRDefault="00EA03BA" w:rsidP="00520760">
      <w:pPr>
        <w:pStyle w:val="Smluvnstrana"/>
        <w:spacing w:after="0" w:line="240" w:lineRule="auto"/>
        <w:rPr>
          <w:rFonts w:asciiTheme="minorHAnsi" w:hAnsiTheme="minorHAnsi" w:cstheme="minorHAnsi"/>
          <w:b w:val="0"/>
          <w:bCs/>
          <w:sz w:val="22"/>
          <w:szCs w:val="22"/>
        </w:rPr>
      </w:pPr>
    </w:p>
    <w:p w14:paraId="570A6680" w14:textId="77777777" w:rsidR="00084208" w:rsidRPr="00B36F5D" w:rsidRDefault="00520760" w:rsidP="00520760">
      <w:pPr>
        <w:pStyle w:val="Smluvnstrana"/>
        <w:spacing w:after="0" w:line="240" w:lineRule="auto"/>
        <w:rPr>
          <w:rFonts w:asciiTheme="minorHAnsi" w:hAnsiTheme="minorHAnsi" w:cstheme="minorHAnsi"/>
          <w:b w:val="0"/>
          <w:bCs/>
          <w:sz w:val="22"/>
          <w:szCs w:val="22"/>
        </w:rPr>
      </w:pPr>
      <w:r w:rsidRPr="00B36F5D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="00084208" w:rsidRPr="00B36F5D">
        <w:rPr>
          <w:rFonts w:asciiTheme="minorHAnsi" w:hAnsiTheme="minorHAnsi" w:cstheme="minorHAnsi"/>
          <w:b w:val="0"/>
          <w:bCs/>
          <w:sz w:val="22"/>
          <w:szCs w:val="22"/>
        </w:rPr>
        <w:t>(dále jen „</w:t>
      </w:r>
      <w:r w:rsidR="00084208" w:rsidRPr="00B36F5D">
        <w:rPr>
          <w:rFonts w:asciiTheme="minorHAnsi" w:hAnsiTheme="minorHAnsi" w:cstheme="minorHAnsi"/>
          <w:bCs/>
          <w:sz w:val="22"/>
          <w:szCs w:val="22"/>
        </w:rPr>
        <w:t>Poskytovatel</w:t>
      </w:r>
      <w:r w:rsidR="00084208" w:rsidRPr="00B36F5D">
        <w:rPr>
          <w:rFonts w:asciiTheme="minorHAnsi" w:hAnsiTheme="minorHAnsi" w:cstheme="minorHAnsi"/>
          <w:b w:val="0"/>
          <w:bCs/>
          <w:sz w:val="22"/>
          <w:szCs w:val="22"/>
        </w:rPr>
        <w:t>“)</w:t>
      </w:r>
    </w:p>
    <w:p w14:paraId="450B1BBC" w14:textId="77777777" w:rsidR="00084208" w:rsidRPr="00B36F5D" w:rsidRDefault="00084208">
      <w:pPr>
        <w:pStyle w:val="Smluvnstrana"/>
        <w:spacing w:after="0" w:line="240" w:lineRule="auto"/>
        <w:rPr>
          <w:rFonts w:asciiTheme="minorHAnsi" w:hAnsiTheme="minorHAnsi" w:cstheme="minorHAnsi"/>
          <w:b w:val="0"/>
          <w:bCs/>
          <w:sz w:val="22"/>
          <w:szCs w:val="22"/>
        </w:rPr>
      </w:pPr>
    </w:p>
    <w:p w14:paraId="5633CFF7" w14:textId="77777777" w:rsidR="00084208" w:rsidRPr="00B36F5D" w:rsidRDefault="00084208">
      <w:pPr>
        <w:pStyle w:val="Smluvnstrana"/>
        <w:spacing w:after="0" w:line="240" w:lineRule="auto"/>
        <w:rPr>
          <w:rFonts w:asciiTheme="minorHAnsi" w:hAnsiTheme="minorHAnsi" w:cstheme="minorHAnsi"/>
          <w:b w:val="0"/>
          <w:bCs/>
          <w:sz w:val="22"/>
          <w:szCs w:val="22"/>
        </w:rPr>
      </w:pPr>
      <w:r w:rsidRPr="00B36F5D">
        <w:rPr>
          <w:rFonts w:asciiTheme="minorHAnsi" w:hAnsiTheme="minorHAnsi" w:cstheme="minorHAnsi"/>
          <w:b w:val="0"/>
          <w:bCs/>
          <w:sz w:val="22"/>
          <w:szCs w:val="22"/>
        </w:rPr>
        <w:t>(Objednatel a Poskytovatel společně dále jen „</w:t>
      </w:r>
      <w:r w:rsidRPr="00B36F5D">
        <w:rPr>
          <w:rFonts w:asciiTheme="minorHAnsi" w:hAnsiTheme="minorHAnsi" w:cstheme="minorHAnsi"/>
          <w:bCs/>
          <w:sz w:val="22"/>
          <w:szCs w:val="22"/>
        </w:rPr>
        <w:t>Smluvní strany</w:t>
      </w:r>
      <w:r w:rsidRPr="00B36F5D">
        <w:rPr>
          <w:rFonts w:asciiTheme="minorHAnsi" w:hAnsiTheme="minorHAnsi" w:cstheme="minorHAnsi"/>
          <w:b w:val="0"/>
          <w:bCs/>
          <w:sz w:val="22"/>
          <w:szCs w:val="22"/>
        </w:rPr>
        <w:t xml:space="preserve">“ </w:t>
      </w:r>
      <w:r w:rsidRPr="00B36F5D">
        <w:rPr>
          <w:rFonts w:asciiTheme="minorHAnsi" w:hAnsiTheme="minorHAnsi" w:cstheme="minorHAnsi"/>
          <w:b w:val="0"/>
          <w:sz w:val="22"/>
          <w:szCs w:val="22"/>
        </w:rPr>
        <w:t>nebo též jednotlivě jen</w:t>
      </w:r>
      <w:r w:rsidRPr="00B36F5D">
        <w:rPr>
          <w:rFonts w:asciiTheme="minorHAnsi" w:hAnsiTheme="minorHAnsi" w:cstheme="minorHAnsi"/>
          <w:sz w:val="22"/>
          <w:szCs w:val="22"/>
        </w:rPr>
        <w:t xml:space="preserve"> </w:t>
      </w:r>
      <w:r w:rsidRPr="00B36F5D">
        <w:rPr>
          <w:rFonts w:asciiTheme="minorHAnsi" w:hAnsiTheme="minorHAnsi" w:cstheme="minorHAnsi"/>
          <w:b w:val="0"/>
          <w:sz w:val="22"/>
          <w:szCs w:val="22"/>
        </w:rPr>
        <w:t>„</w:t>
      </w:r>
      <w:r w:rsidRPr="00B36F5D">
        <w:rPr>
          <w:rFonts w:asciiTheme="minorHAnsi" w:hAnsiTheme="minorHAnsi" w:cstheme="minorHAnsi"/>
          <w:sz w:val="22"/>
          <w:szCs w:val="22"/>
        </w:rPr>
        <w:t>Smluvní strana</w:t>
      </w:r>
      <w:r w:rsidRPr="00B36F5D">
        <w:rPr>
          <w:rFonts w:asciiTheme="minorHAnsi" w:hAnsiTheme="minorHAnsi" w:cstheme="minorHAnsi"/>
          <w:b w:val="0"/>
          <w:sz w:val="22"/>
          <w:szCs w:val="22"/>
        </w:rPr>
        <w:t>“</w:t>
      </w:r>
      <w:r w:rsidRPr="00B36F5D">
        <w:rPr>
          <w:rFonts w:asciiTheme="minorHAnsi" w:hAnsiTheme="minorHAnsi" w:cstheme="minorHAnsi"/>
          <w:b w:val="0"/>
          <w:bCs/>
          <w:sz w:val="22"/>
          <w:szCs w:val="22"/>
        </w:rPr>
        <w:t>)</w:t>
      </w:r>
    </w:p>
    <w:p w14:paraId="1CBE1A50" w14:textId="77777777" w:rsidR="00B664A6" w:rsidRPr="00B36F5D" w:rsidRDefault="00B664A6">
      <w:pPr>
        <w:pStyle w:val="Smluvnstrana"/>
        <w:spacing w:after="0" w:line="240" w:lineRule="auto"/>
        <w:rPr>
          <w:rFonts w:asciiTheme="minorHAnsi" w:hAnsiTheme="minorHAnsi" w:cstheme="minorHAnsi"/>
          <w:b w:val="0"/>
          <w:bCs/>
          <w:sz w:val="22"/>
          <w:szCs w:val="22"/>
        </w:rPr>
      </w:pPr>
    </w:p>
    <w:p w14:paraId="440431E6" w14:textId="77777777" w:rsidR="00B664A6" w:rsidRPr="00B36F5D" w:rsidRDefault="00B664A6">
      <w:pPr>
        <w:pStyle w:val="Smluvnstrana"/>
        <w:spacing w:after="0" w:line="240" w:lineRule="auto"/>
        <w:rPr>
          <w:rFonts w:asciiTheme="minorHAnsi" w:hAnsiTheme="minorHAnsi" w:cstheme="minorHAnsi"/>
          <w:b w:val="0"/>
          <w:bCs/>
          <w:sz w:val="22"/>
          <w:szCs w:val="22"/>
        </w:rPr>
      </w:pPr>
    </w:p>
    <w:p w14:paraId="6FFB1F4A" w14:textId="77777777" w:rsidR="002C5F37" w:rsidRPr="00B36F5D" w:rsidRDefault="002C5F37" w:rsidP="002C5F37">
      <w:pPr>
        <w:pStyle w:val="Smluvnstrana"/>
        <w:widowControl w:val="0"/>
        <w:spacing w:line="240" w:lineRule="auto"/>
        <w:rPr>
          <w:rFonts w:asciiTheme="minorHAnsi" w:hAnsiTheme="minorHAnsi" w:cstheme="minorHAnsi"/>
          <w:smallCaps/>
          <w:sz w:val="22"/>
          <w:szCs w:val="22"/>
        </w:rPr>
      </w:pPr>
      <w:r w:rsidRPr="00B36F5D">
        <w:rPr>
          <w:rFonts w:asciiTheme="minorHAnsi" w:hAnsiTheme="minorHAnsi" w:cstheme="minorHAnsi"/>
          <w:smallCaps/>
          <w:sz w:val="22"/>
          <w:szCs w:val="22"/>
        </w:rPr>
        <w:t>mezi smluvními stranami bylo dohodnuto následující:</w:t>
      </w:r>
    </w:p>
    <w:p w14:paraId="0FEC58D1" w14:textId="77777777" w:rsidR="00B664A6" w:rsidRPr="00B36F5D" w:rsidRDefault="00B664A6" w:rsidP="002C5F37">
      <w:pPr>
        <w:pStyle w:val="Smluvnstrana"/>
        <w:widowControl w:val="0"/>
        <w:spacing w:line="240" w:lineRule="auto"/>
        <w:rPr>
          <w:rFonts w:asciiTheme="minorHAnsi" w:hAnsiTheme="minorHAnsi" w:cstheme="minorHAnsi"/>
          <w:smallCaps/>
          <w:sz w:val="22"/>
          <w:szCs w:val="22"/>
        </w:rPr>
      </w:pPr>
    </w:p>
    <w:p w14:paraId="7917F202" w14:textId="77777777" w:rsidR="008F5E8E" w:rsidRPr="00B36F5D" w:rsidRDefault="008F5E8E" w:rsidP="00B27E51">
      <w:pPr>
        <w:pStyle w:val="Zklad1"/>
        <w:rPr>
          <w:rFonts w:asciiTheme="minorHAnsi" w:hAnsiTheme="minorHAnsi" w:cstheme="minorHAnsi"/>
          <w:sz w:val="22"/>
          <w:szCs w:val="22"/>
        </w:rPr>
      </w:pPr>
      <w:bookmarkStart w:id="1" w:name="FirstPara"/>
      <w:bookmarkEnd w:id="1"/>
      <w:r w:rsidRPr="00B36F5D">
        <w:rPr>
          <w:rFonts w:asciiTheme="minorHAnsi" w:hAnsiTheme="minorHAnsi" w:cstheme="minorHAnsi"/>
          <w:sz w:val="22"/>
          <w:szCs w:val="22"/>
        </w:rPr>
        <w:t>Úvodní ustanovení</w:t>
      </w:r>
    </w:p>
    <w:p w14:paraId="26AC3DC0" w14:textId="61F86729" w:rsidR="00F971F3" w:rsidRPr="00B36F5D" w:rsidRDefault="006964F5">
      <w:pPr>
        <w:pStyle w:val="Zklad2"/>
        <w:rPr>
          <w:rFonts w:asciiTheme="minorHAnsi" w:hAnsiTheme="minorHAnsi" w:cstheme="minorHAnsi"/>
          <w:sz w:val="22"/>
          <w:szCs w:val="22"/>
        </w:rPr>
      </w:pPr>
      <w:bookmarkStart w:id="2" w:name="_Ref323115679"/>
      <w:r w:rsidRPr="00B36F5D">
        <w:rPr>
          <w:rFonts w:asciiTheme="minorHAnsi" w:hAnsiTheme="minorHAnsi" w:cstheme="minorHAnsi"/>
          <w:sz w:val="22"/>
          <w:szCs w:val="22"/>
        </w:rPr>
        <w:t xml:space="preserve">Objednatel dne </w:t>
      </w:r>
      <w:r w:rsidR="00B36F5D">
        <w:rPr>
          <w:rFonts w:asciiTheme="minorHAnsi" w:hAnsiTheme="minorHAnsi" w:cstheme="minorHAnsi"/>
          <w:sz w:val="22"/>
          <w:szCs w:val="22"/>
        </w:rPr>
        <w:t>_</w:t>
      </w:r>
      <w:proofErr w:type="gramStart"/>
      <w:r w:rsidR="00B36F5D">
        <w:rPr>
          <w:rFonts w:asciiTheme="minorHAnsi" w:hAnsiTheme="minorHAnsi" w:cstheme="minorHAnsi"/>
          <w:sz w:val="22"/>
          <w:szCs w:val="22"/>
        </w:rPr>
        <w:t>_</w:t>
      </w:r>
      <w:r w:rsidR="00F12A65" w:rsidRPr="00B36F5D">
        <w:rPr>
          <w:rFonts w:asciiTheme="minorHAnsi" w:hAnsiTheme="minorHAnsi" w:cstheme="minorHAnsi"/>
          <w:sz w:val="22"/>
          <w:szCs w:val="22"/>
        </w:rPr>
        <w:t>.</w:t>
      </w:r>
      <w:r w:rsidR="00B36F5D">
        <w:rPr>
          <w:rFonts w:asciiTheme="minorHAnsi" w:hAnsiTheme="minorHAnsi" w:cstheme="minorHAnsi"/>
          <w:sz w:val="22"/>
          <w:szCs w:val="22"/>
        </w:rPr>
        <w:t>_</w:t>
      </w:r>
      <w:proofErr w:type="gramEnd"/>
      <w:r w:rsidR="00B36F5D">
        <w:rPr>
          <w:rFonts w:asciiTheme="minorHAnsi" w:hAnsiTheme="minorHAnsi" w:cstheme="minorHAnsi"/>
          <w:sz w:val="22"/>
          <w:szCs w:val="22"/>
        </w:rPr>
        <w:t>_</w:t>
      </w:r>
      <w:r w:rsidR="00F12A65" w:rsidRPr="00B36F5D">
        <w:rPr>
          <w:rFonts w:asciiTheme="minorHAnsi" w:hAnsiTheme="minorHAnsi" w:cstheme="minorHAnsi"/>
          <w:sz w:val="22"/>
          <w:szCs w:val="22"/>
        </w:rPr>
        <w:t>.201</w:t>
      </w:r>
      <w:r w:rsidR="00B36F5D">
        <w:rPr>
          <w:rFonts w:asciiTheme="minorHAnsi" w:hAnsiTheme="minorHAnsi" w:cstheme="minorHAnsi"/>
          <w:sz w:val="22"/>
          <w:szCs w:val="22"/>
        </w:rPr>
        <w:t>8</w:t>
      </w:r>
      <w:r w:rsidR="00AB64F2" w:rsidRPr="00B36F5D">
        <w:rPr>
          <w:rFonts w:asciiTheme="minorHAnsi" w:hAnsiTheme="minorHAnsi" w:cstheme="minorHAnsi"/>
          <w:sz w:val="22"/>
          <w:szCs w:val="22"/>
        </w:rPr>
        <w:t xml:space="preserve"> </w:t>
      </w:r>
      <w:r w:rsidR="008B2B38" w:rsidRPr="00B36F5D">
        <w:rPr>
          <w:rFonts w:asciiTheme="minorHAnsi" w:hAnsiTheme="minorHAnsi" w:cstheme="minorHAnsi"/>
          <w:sz w:val="22"/>
          <w:szCs w:val="22"/>
        </w:rPr>
        <w:t xml:space="preserve">zahájil </w:t>
      </w:r>
      <w:r w:rsidR="00F971F3" w:rsidRPr="00B36F5D">
        <w:rPr>
          <w:rFonts w:asciiTheme="minorHAnsi" w:hAnsiTheme="minorHAnsi" w:cstheme="minorHAnsi"/>
          <w:sz w:val="22"/>
          <w:szCs w:val="22"/>
        </w:rPr>
        <w:t>zjednodušené podlimitní řízení na veřejnou zakázku na služby s názvem „</w:t>
      </w:r>
      <w:bookmarkStart w:id="3" w:name="_Hlk525042961"/>
      <w:r w:rsidR="00B36F5D" w:rsidRPr="00B36F5D">
        <w:rPr>
          <w:rFonts w:asciiTheme="minorHAnsi" w:hAnsiTheme="minorHAnsi" w:cstheme="minorHAnsi"/>
          <w:i/>
          <w:sz w:val="22"/>
          <w:szCs w:val="22"/>
        </w:rPr>
        <w:t xml:space="preserve">Integrační platforma v rámci projektu </w:t>
      </w:r>
      <w:proofErr w:type="spellStart"/>
      <w:r w:rsidR="00B36F5D" w:rsidRPr="00B36F5D">
        <w:rPr>
          <w:rFonts w:asciiTheme="minorHAnsi" w:hAnsiTheme="minorHAnsi" w:cstheme="minorHAnsi"/>
          <w:i/>
          <w:sz w:val="22"/>
          <w:szCs w:val="22"/>
        </w:rPr>
        <w:t>eHealth</w:t>
      </w:r>
      <w:bookmarkEnd w:id="3"/>
      <w:proofErr w:type="spellEnd"/>
      <w:r w:rsidR="00F971F3" w:rsidRPr="00B36F5D">
        <w:rPr>
          <w:rFonts w:asciiTheme="minorHAnsi" w:hAnsiTheme="minorHAnsi" w:cstheme="minorHAnsi"/>
          <w:sz w:val="22"/>
          <w:szCs w:val="22"/>
        </w:rPr>
        <w:t>“.</w:t>
      </w:r>
    </w:p>
    <w:p w14:paraId="38C9AE84" w14:textId="77777777" w:rsidR="006964F5" w:rsidRPr="00B36F5D" w:rsidRDefault="008B2B38">
      <w:pPr>
        <w:pStyle w:val="Zklad2"/>
        <w:rPr>
          <w:rFonts w:asciiTheme="minorHAnsi" w:hAnsiTheme="minorHAnsi" w:cstheme="minorHAnsi"/>
          <w:sz w:val="22"/>
          <w:szCs w:val="22"/>
        </w:rPr>
      </w:pPr>
      <w:r w:rsidRPr="00B36F5D">
        <w:rPr>
          <w:rFonts w:asciiTheme="minorHAnsi" w:hAnsiTheme="minorHAnsi" w:cstheme="minorHAnsi"/>
          <w:sz w:val="22"/>
          <w:szCs w:val="22"/>
        </w:rPr>
        <w:t xml:space="preserve">Nabídka Poskytovatele </w:t>
      </w:r>
      <w:r w:rsidR="00DE28A3" w:rsidRPr="00B36F5D">
        <w:rPr>
          <w:rFonts w:asciiTheme="minorHAnsi" w:hAnsiTheme="minorHAnsi" w:cstheme="minorHAnsi"/>
          <w:sz w:val="22"/>
          <w:szCs w:val="22"/>
        </w:rPr>
        <w:t xml:space="preserve">byla </w:t>
      </w:r>
      <w:r w:rsidRPr="00B36F5D">
        <w:rPr>
          <w:rFonts w:asciiTheme="minorHAnsi" w:hAnsiTheme="minorHAnsi" w:cstheme="minorHAnsi"/>
          <w:sz w:val="22"/>
          <w:szCs w:val="22"/>
        </w:rPr>
        <w:t xml:space="preserve">vybrána jako nejvhodnější, proto Smluvní strany uzavírají tuto Smlouvu. </w:t>
      </w:r>
    </w:p>
    <w:bookmarkEnd w:id="2"/>
    <w:p w14:paraId="2C38C789" w14:textId="1D4F10A3" w:rsidR="006964F5" w:rsidRPr="00B36F5D" w:rsidRDefault="002C5F37" w:rsidP="006964F5">
      <w:pPr>
        <w:pStyle w:val="Zklad2"/>
        <w:rPr>
          <w:rFonts w:asciiTheme="minorHAnsi" w:hAnsiTheme="minorHAnsi" w:cstheme="minorHAnsi"/>
          <w:sz w:val="22"/>
          <w:szCs w:val="22"/>
        </w:rPr>
      </w:pPr>
      <w:r w:rsidRPr="00B36F5D">
        <w:rPr>
          <w:rFonts w:asciiTheme="minorHAnsi" w:hAnsiTheme="minorHAnsi" w:cstheme="minorHAnsi"/>
          <w:sz w:val="22"/>
          <w:szCs w:val="22"/>
        </w:rPr>
        <w:t xml:space="preserve">Na základě této Smlouvy hodlá Objednatel zajistit </w:t>
      </w:r>
      <w:r w:rsidR="00DA3E7E" w:rsidRPr="00B36F5D">
        <w:rPr>
          <w:rFonts w:asciiTheme="minorHAnsi" w:hAnsiTheme="minorHAnsi" w:cstheme="minorHAnsi"/>
          <w:sz w:val="22"/>
          <w:szCs w:val="22"/>
        </w:rPr>
        <w:t>implementaci</w:t>
      </w:r>
      <w:r w:rsidR="00E47520" w:rsidRPr="00B36F5D">
        <w:rPr>
          <w:rFonts w:asciiTheme="minorHAnsi" w:hAnsiTheme="minorHAnsi" w:cstheme="minorHAnsi"/>
          <w:sz w:val="22"/>
          <w:szCs w:val="22"/>
        </w:rPr>
        <w:t xml:space="preserve"> a </w:t>
      </w:r>
      <w:r w:rsidR="00F971F3" w:rsidRPr="00B36F5D">
        <w:rPr>
          <w:rFonts w:asciiTheme="minorHAnsi" w:hAnsiTheme="minorHAnsi" w:cstheme="minorHAnsi"/>
          <w:sz w:val="22"/>
          <w:szCs w:val="22"/>
        </w:rPr>
        <w:t xml:space="preserve">provoz </w:t>
      </w:r>
      <w:r w:rsidR="00E47520" w:rsidRPr="00B36F5D">
        <w:rPr>
          <w:rFonts w:asciiTheme="minorHAnsi" w:hAnsiTheme="minorHAnsi" w:cstheme="minorHAnsi"/>
          <w:sz w:val="22"/>
          <w:szCs w:val="22"/>
        </w:rPr>
        <w:t>společné procesní základny a technologické platformy pro správu datových zdrojů (dále jen „</w:t>
      </w:r>
      <w:r w:rsidR="00B36F5D">
        <w:rPr>
          <w:rFonts w:asciiTheme="minorHAnsi" w:hAnsiTheme="minorHAnsi" w:cstheme="minorHAnsi"/>
          <w:b/>
          <w:sz w:val="22"/>
          <w:szCs w:val="22"/>
        </w:rPr>
        <w:t>Integrační</w:t>
      </w:r>
      <w:r w:rsidR="00E47520" w:rsidRPr="00B36F5D">
        <w:rPr>
          <w:rFonts w:asciiTheme="minorHAnsi" w:hAnsiTheme="minorHAnsi" w:cstheme="minorHAnsi"/>
          <w:b/>
          <w:sz w:val="22"/>
          <w:szCs w:val="22"/>
        </w:rPr>
        <w:t xml:space="preserve"> platforma</w:t>
      </w:r>
      <w:r w:rsidR="00E47520" w:rsidRPr="00B36F5D">
        <w:rPr>
          <w:rFonts w:asciiTheme="minorHAnsi" w:hAnsiTheme="minorHAnsi" w:cstheme="minorHAnsi"/>
          <w:sz w:val="22"/>
          <w:szCs w:val="22"/>
        </w:rPr>
        <w:t xml:space="preserve">“). Požadované vlastnosti </w:t>
      </w:r>
      <w:r w:rsidR="00B36F5D">
        <w:rPr>
          <w:rFonts w:asciiTheme="minorHAnsi" w:hAnsiTheme="minorHAnsi" w:cstheme="minorHAnsi"/>
          <w:sz w:val="22"/>
          <w:szCs w:val="22"/>
        </w:rPr>
        <w:t>Integrační</w:t>
      </w:r>
      <w:r w:rsidR="00E47520" w:rsidRPr="00B36F5D">
        <w:rPr>
          <w:rFonts w:asciiTheme="minorHAnsi" w:hAnsiTheme="minorHAnsi" w:cstheme="minorHAnsi"/>
          <w:sz w:val="22"/>
          <w:szCs w:val="22"/>
        </w:rPr>
        <w:t xml:space="preserve"> platformy jsou blíže specifikovány </w:t>
      </w:r>
      <w:bookmarkStart w:id="4" w:name="_Hlk526259019"/>
      <w:r w:rsidR="00E47520" w:rsidRPr="00B36F5D">
        <w:rPr>
          <w:rFonts w:asciiTheme="minorHAnsi" w:hAnsiTheme="minorHAnsi" w:cstheme="minorHAnsi"/>
          <w:sz w:val="22"/>
          <w:szCs w:val="22"/>
        </w:rPr>
        <w:t>v </w:t>
      </w:r>
      <w:r w:rsidR="00FF797F">
        <w:rPr>
          <w:rFonts w:asciiTheme="minorHAnsi" w:hAnsiTheme="minorHAnsi" w:cstheme="minorHAnsi"/>
          <w:sz w:val="22"/>
          <w:szCs w:val="22"/>
        </w:rPr>
        <w:t>p</w:t>
      </w:r>
      <w:r w:rsidR="00E47520" w:rsidRPr="00A1543F">
        <w:rPr>
          <w:rFonts w:asciiTheme="minorHAnsi" w:hAnsiTheme="minorHAnsi" w:cstheme="minorHAnsi"/>
          <w:sz w:val="22"/>
          <w:szCs w:val="22"/>
        </w:rPr>
        <w:t>říloze č. 1 –</w:t>
      </w:r>
      <w:r w:rsidR="00E47520" w:rsidRPr="00B36F5D">
        <w:rPr>
          <w:rFonts w:asciiTheme="minorHAnsi" w:hAnsiTheme="minorHAnsi" w:cstheme="minorHAnsi"/>
          <w:sz w:val="22"/>
          <w:szCs w:val="22"/>
        </w:rPr>
        <w:t xml:space="preserve"> </w:t>
      </w:r>
      <w:bookmarkStart w:id="5" w:name="_Hlk525730143"/>
      <w:r w:rsidR="00B36F5D">
        <w:rPr>
          <w:rFonts w:asciiTheme="minorHAnsi" w:hAnsiTheme="minorHAnsi" w:cstheme="minorHAnsi"/>
          <w:sz w:val="22"/>
          <w:szCs w:val="22"/>
        </w:rPr>
        <w:t>Technická specifikace integrační platformy</w:t>
      </w:r>
      <w:r w:rsidR="00FF797F">
        <w:rPr>
          <w:rFonts w:asciiTheme="minorHAnsi" w:hAnsiTheme="minorHAnsi" w:cstheme="minorHAnsi"/>
          <w:sz w:val="22"/>
          <w:szCs w:val="22"/>
        </w:rPr>
        <w:t xml:space="preserve"> </w:t>
      </w:r>
      <w:bookmarkStart w:id="6" w:name="_Hlk525717337"/>
      <w:r w:rsidR="00FF797F">
        <w:rPr>
          <w:rFonts w:asciiTheme="minorHAnsi" w:hAnsiTheme="minorHAnsi" w:cstheme="minorHAnsi"/>
          <w:sz w:val="22"/>
          <w:szCs w:val="22"/>
        </w:rPr>
        <w:t>a webového portálu</w:t>
      </w:r>
      <w:bookmarkEnd w:id="5"/>
      <w:bookmarkEnd w:id="6"/>
      <w:r w:rsidR="00FF797F">
        <w:rPr>
          <w:rFonts w:asciiTheme="minorHAnsi" w:hAnsiTheme="minorHAnsi" w:cstheme="minorHAnsi"/>
          <w:sz w:val="22"/>
          <w:szCs w:val="22"/>
        </w:rPr>
        <w:t xml:space="preserve"> </w:t>
      </w:r>
      <w:bookmarkEnd w:id="4"/>
      <w:r w:rsidR="00FF797F">
        <w:rPr>
          <w:rFonts w:asciiTheme="minorHAnsi" w:hAnsiTheme="minorHAnsi" w:cstheme="minorHAnsi"/>
          <w:sz w:val="22"/>
          <w:szCs w:val="22"/>
        </w:rPr>
        <w:t xml:space="preserve">a v příloze č. 2 této </w:t>
      </w:r>
      <w:proofErr w:type="gramStart"/>
      <w:r w:rsidR="00FF797F">
        <w:rPr>
          <w:rFonts w:asciiTheme="minorHAnsi" w:hAnsiTheme="minorHAnsi" w:cstheme="minorHAnsi"/>
          <w:sz w:val="22"/>
          <w:szCs w:val="22"/>
        </w:rPr>
        <w:t xml:space="preserve">Smlouvy - </w:t>
      </w:r>
      <w:r w:rsidR="00FF797F">
        <w:rPr>
          <w:rFonts w:asciiTheme="minorHAnsi" w:hAnsiTheme="minorHAnsi" w:cstheme="minorHAnsi"/>
          <w:sz w:val="22"/>
          <w:szCs w:val="22"/>
          <w:lang w:eastAsia="en-US"/>
        </w:rPr>
        <w:t>Návrh</w:t>
      </w:r>
      <w:proofErr w:type="gramEnd"/>
      <w:r w:rsidR="00FF797F">
        <w:rPr>
          <w:rFonts w:asciiTheme="minorHAnsi" w:hAnsiTheme="minorHAnsi" w:cstheme="minorHAnsi"/>
          <w:sz w:val="22"/>
          <w:szCs w:val="22"/>
          <w:lang w:eastAsia="en-US"/>
        </w:rPr>
        <w:t xml:space="preserve"> technického řešení</w:t>
      </w:r>
      <w:r w:rsidR="00FF797F" w:rsidRPr="00B36F5D">
        <w:rPr>
          <w:rFonts w:asciiTheme="minorHAnsi" w:hAnsiTheme="minorHAnsi" w:cstheme="minorHAnsi"/>
          <w:sz w:val="22"/>
          <w:szCs w:val="22"/>
          <w:lang w:eastAsia="en-US"/>
        </w:rPr>
        <w:t xml:space="preserve"> Poskytovatele</w:t>
      </w:r>
      <w:r w:rsidR="00E47520" w:rsidRPr="00B36F5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94B947C" w14:textId="77777777" w:rsidR="00B664A6" w:rsidRPr="00B36F5D" w:rsidRDefault="00B664A6" w:rsidP="00473B21">
      <w:pPr>
        <w:pStyle w:val="Zklad2"/>
        <w:numPr>
          <w:ilvl w:val="0"/>
          <w:numId w:val="0"/>
        </w:numPr>
        <w:ind w:left="432"/>
        <w:rPr>
          <w:rFonts w:asciiTheme="minorHAnsi" w:hAnsiTheme="minorHAnsi" w:cstheme="minorHAnsi"/>
          <w:sz w:val="22"/>
          <w:szCs w:val="22"/>
        </w:rPr>
      </w:pPr>
    </w:p>
    <w:p w14:paraId="038C17FE" w14:textId="77777777" w:rsidR="00084208" w:rsidRPr="00B36F5D" w:rsidRDefault="00084208" w:rsidP="002E6912">
      <w:pPr>
        <w:pStyle w:val="Zklad1"/>
        <w:keepNext/>
        <w:ind w:left="357" w:hanging="357"/>
        <w:rPr>
          <w:rFonts w:asciiTheme="minorHAnsi" w:hAnsiTheme="minorHAnsi" w:cstheme="minorHAnsi"/>
          <w:sz w:val="22"/>
          <w:szCs w:val="22"/>
        </w:rPr>
      </w:pPr>
      <w:r w:rsidRPr="00B36F5D">
        <w:rPr>
          <w:rFonts w:asciiTheme="minorHAnsi" w:hAnsiTheme="minorHAnsi" w:cstheme="minorHAnsi"/>
          <w:sz w:val="22"/>
          <w:szCs w:val="22"/>
        </w:rPr>
        <w:lastRenderedPageBreak/>
        <w:t>Předmět Smlouvy</w:t>
      </w:r>
    </w:p>
    <w:p w14:paraId="30810E91" w14:textId="205CDEA5" w:rsidR="00E47520" w:rsidRPr="00B36F5D" w:rsidRDefault="002C5F37" w:rsidP="00420771">
      <w:pPr>
        <w:pStyle w:val="Zklad2"/>
        <w:spacing w:before="120"/>
        <w:ind w:left="709" w:hanging="709"/>
        <w:rPr>
          <w:rFonts w:asciiTheme="minorHAnsi" w:hAnsiTheme="minorHAnsi" w:cstheme="minorHAnsi"/>
          <w:sz w:val="22"/>
          <w:szCs w:val="22"/>
        </w:rPr>
      </w:pPr>
      <w:bookmarkStart w:id="7" w:name="_Ref340843845"/>
      <w:r w:rsidRPr="00B36F5D">
        <w:rPr>
          <w:rFonts w:asciiTheme="minorHAnsi" w:hAnsiTheme="minorHAnsi" w:cstheme="minorHAnsi"/>
          <w:sz w:val="22"/>
          <w:szCs w:val="22"/>
        </w:rPr>
        <w:t xml:space="preserve">Předmětem této Smlouvy je </w:t>
      </w:r>
      <w:r w:rsidR="00EF131D">
        <w:rPr>
          <w:rFonts w:asciiTheme="minorHAnsi" w:hAnsiTheme="minorHAnsi" w:cstheme="minorHAnsi"/>
          <w:sz w:val="22"/>
          <w:szCs w:val="22"/>
        </w:rPr>
        <w:t>závazek</w:t>
      </w:r>
      <w:r w:rsidR="00A1620F" w:rsidRPr="00B36F5D">
        <w:rPr>
          <w:rFonts w:asciiTheme="minorHAnsi" w:hAnsiTheme="minorHAnsi" w:cstheme="minorHAnsi"/>
          <w:sz w:val="22"/>
          <w:szCs w:val="22"/>
        </w:rPr>
        <w:t xml:space="preserve"> </w:t>
      </w:r>
      <w:r w:rsidRPr="00B36F5D">
        <w:rPr>
          <w:rFonts w:asciiTheme="minorHAnsi" w:hAnsiTheme="minorHAnsi" w:cstheme="minorHAnsi"/>
          <w:sz w:val="22"/>
          <w:szCs w:val="22"/>
        </w:rPr>
        <w:t>Poskytovatele</w:t>
      </w:r>
      <w:r w:rsidR="00E47520" w:rsidRPr="00B36F5D">
        <w:rPr>
          <w:rFonts w:asciiTheme="minorHAnsi" w:hAnsiTheme="minorHAnsi" w:cstheme="minorHAnsi"/>
          <w:sz w:val="22"/>
          <w:szCs w:val="22"/>
        </w:rPr>
        <w:t>:</w:t>
      </w:r>
    </w:p>
    <w:p w14:paraId="6218995B" w14:textId="57D88A7F" w:rsidR="00E47520" w:rsidRPr="00B36F5D" w:rsidRDefault="00DA3E7E" w:rsidP="00CF3342">
      <w:pPr>
        <w:pStyle w:val="Zklad3"/>
        <w:rPr>
          <w:rFonts w:asciiTheme="minorHAnsi" w:hAnsiTheme="minorHAnsi" w:cstheme="minorHAnsi"/>
          <w:sz w:val="22"/>
          <w:szCs w:val="22"/>
        </w:rPr>
      </w:pPr>
      <w:r w:rsidRPr="00B36F5D">
        <w:rPr>
          <w:rFonts w:asciiTheme="minorHAnsi" w:hAnsiTheme="minorHAnsi" w:cstheme="minorHAnsi"/>
          <w:sz w:val="22"/>
          <w:szCs w:val="22"/>
        </w:rPr>
        <w:t xml:space="preserve">implementovat pro provoz </w:t>
      </w:r>
      <w:r w:rsidRPr="00FD0A1A">
        <w:rPr>
          <w:rFonts w:asciiTheme="minorHAnsi" w:hAnsiTheme="minorHAnsi" w:cstheme="minorHAnsi"/>
          <w:sz w:val="22"/>
          <w:szCs w:val="22"/>
        </w:rPr>
        <w:t xml:space="preserve">u </w:t>
      </w:r>
      <w:r w:rsidR="00B0287D" w:rsidRPr="00FD0A1A">
        <w:rPr>
          <w:rFonts w:asciiTheme="minorHAnsi" w:hAnsiTheme="minorHAnsi" w:cstheme="minorHAnsi"/>
          <w:sz w:val="22"/>
          <w:szCs w:val="22"/>
        </w:rPr>
        <w:t>Poskytovatele</w:t>
      </w:r>
      <w:r w:rsidR="00E47520" w:rsidRPr="00B36F5D">
        <w:rPr>
          <w:rFonts w:asciiTheme="minorHAnsi" w:hAnsiTheme="minorHAnsi" w:cstheme="minorHAnsi"/>
          <w:sz w:val="22"/>
          <w:szCs w:val="22"/>
        </w:rPr>
        <w:t xml:space="preserve"> </w:t>
      </w:r>
      <w:r w:rsidR="00643D2D">
        <w:rPr>
          <w:rFonts w:asciiTheme="minorHAnsi" w:hAnsiTheme="minorHAnsi" w:cstheme="minorHAnsi"/>
          <w:sz w:val="22"/>
          <w:szCs w:val="22"/>
        </w:rPr>
        <w:t>Integrační</w:t>
      </w:r>
      <w:r w:rsidR="00E47520" w:rsidRPr="00B36F5D">
        <w:rPr>
          <w:rFonts w:asciiTheme="minorHAnsi" w:hAnsiTheme="minorHAnsi" w:cstheme="minorHAnsi"/>
          <w:sz w:val="22"/>
          <w:szCs w:val="22"/>
        </w:rPr>
        <w:t xml:space="preserve"> platformu (dále jen „</w:t>
      </w:r>
      <w:r w:rsidRPr="00B36F5D">
        <w:rPr>
          <w:rFonts w:asciiTheme="minorHAnsi" w:hAnsiTheme="minorHAnsi" w:cstheme="minorHAnsi"/>
          <w:b/>
          <w:sz w:val="22"/>
          <w:szCs w:val="22"/>
        </w:rPr>
        <w:t>Implementace</w:t>
      </w:r>
      <w:r w:rsidR="00E47520" w:rsidRPr="00B36F5D">
        <w:rPr>
          <w:rFonts w:asciiTheme="minorHAnsi" w:hAnsiTheme="minorHAnsi" w:cstheme="minorHAnsi"/>
          <w:sz w:val="22"/>
          <w:szCs w:val="22"/>
        </w:rPr>
        <w:t>“)</w:t>
      </w:r>
      <w:r w:rsidR="00704DFF">
        <w:rPr>
          <w:rFonts w:asciiTheme="minorHAnsi" w:hAnsiTheme="minorHAnsi" w:cstheme="minorHAnsi"/>
          <w:sz w:val="22"/>
          <w:szCs w:val="22"/>
        </w:rPr>
        <w:t>,</w:t>
      </w:r>
    </w:p>
    <w:p w14:paraId="0549FD8D" w14:textId="7F8B0FFA" w:rsidR="00643D2D" w:rsidRDefault="00E47520" w:rsidP="00CF3342">
      <w:pPr>
        <w:pStyle w:val="Zklad3"/>
        <w:rPr>
          <w:rFonts w:asciiTheme="minorHAnsi" w:hAnsiTheme="minorHAnsi" w:cstheme="minorHAnsi"/>
          <w:sz w:val="22"/>
          <w:szCs w:val="22"/>
        </w:rPr>
      </w:pPr>
      <w:r w:rsidRPr="00B36F5D">
        <w:rPr>
          <w:rFonts w:asciiTheme="minorHAnsi" w:hAnsiTheme="minorHAnsi" w:cstheme="minorHAnsi"/>
          <w:sz w:val="22"/>
          <w:szCs w:val="22"/>
        </w:rPr>
        <w:t>poskytovat Objednateli službu provozu</w:t>
      </w:r>
      <w:r w:rsidR="008F286D">
        <w:rPr>
          <w:rFonts w:asciiTheme="minorHAnsi" w:hAnsiTheme="minorHAnsi" w:cstheme="minorHAnsi"/>
          <w:sz w:val="22"/>
          <w:szCs w:val="22"/>
        </w:rPr>
        <w:t xml:space="preserve"> a podpory</w:t>
      </w:r>
      <w:r w:rsidRPr="00B36F5D">
        <w:rPr>
          <w:rFonts w:asciiTheme="minorHAnsi" w:hAnsiTheme="minorHAnsi" w:cstheme="minorHAnsi"/>
          <w:sz w:val="22"/>
          <w:szCs w:val="22"/>
        </w:rPr>
        <w:t xml:space="preserve"> </w:t>
      </w:r>
      <w:r w:rsidR="00E932C1">
        <w:rPr>
          <w:rFonts w:asciiTheme="minorHAnsi" w:hAnsiTheme="minorHAnsi" w:cstheme="minorHAnsi"/>
          <w:sz w:val="22"/>
          <w:szCs w:val="22"/>
        </w:rPr>
        <w:t>Integrační</w:t>
      </w:r>
      <w:r w:rsidRPr="00B36F5D">
        <w:rPr>
          <w:rFonts w:asciiTheme="minorHAnsi" w:hAnsiTheme="minorHAnsi" w:cstheme="minorHAnsi"/>
          <w:sz w:val="22"/>
          <w:szCs w:val="22"/>
        </w:rPr>
        <w:t xml:space="preserve"> platformy </w:t>
      </w:r>
      <w:bookmarkStart w:id="8" w:name="_Hlk525560871"/>
      <w:r w:rsidRPr="00B36F5D">
        <w:rPr>
          <w:rFonts w:asciiTheme="minorHAnsi" w:hAnsiTheme="minorHAnsi" w:cstheme="minorHAnsi"/>
          <w:sz w:val="22"/>
          <w:szCs w:val="22"/>
        </w:rPr>
        <w:t>(dále jen „</w:t>
      </w:r>
      <w:r w:rsidRPr="00B36F5D">
        <w:rPr>
          <w:rFonts w:asciiTheme="minorHAnsi" w:hAnsiTheme="minorHAnsi" w:cstheme="minorHAnsi"/>
          <w:b/>
          <w:sz w:val="22"/>
          <w:szCs w:val="22"/>
        </w:rPr>
        <w:t>Služba</w:t>
      </w:r>
      <w:r w:rsidRPr="00B36F5D">
        <w:rPr>
          <w:rFonts w:asciiTheme="minorHAnsi" w:hAnsiTheme="minorHAnsi" w:cstheme="minorHAnsi"/>
          <w:sz w:val="22"/>
          <w:szCs w:val="22"/>
        </w:rPr>
        <w:t>“)</w:t>
      </w:r>
      <w:bookmarkEnd w:id="8"/>
      <w:r w:rsidR="00704DFF">
        <w:rPr>
          <w:rFonts w:asciiTheme="minorHAnsi" w:hAnsiTheme="minorHAnsi" w:cstheme="minorHAnsi"/>
          <w:sz w:val="22"/>
          <w:szCs w:val="22"/>
        </w:rPr>
        <w:t>,</w:t>
      </w:r>
    </w:p>
    <w:p w14:paraId="10890FA7" w14:textId="574CA700" w:rsidR="00704DFF" w:rsidRDefault="00643D2D" w:rsidP="00CF3342">
      <w:pPr>
        <w:pStyle w:val="Zklad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poskytovat Objednateli službu provozu</w:t>
      </w:r>
      <w:r w:rsidR="008F286D">
        <w:rPr>
          <w:rFonts w:asciiTheme="minorHAnsi" w:hAnsiTheme="minorHAnsi" w:cstheme="minorHAnsi"/>
          <w:sz w:val="22"/>
          <w:szCs w:val="22"/>
        </w:rPr>
        <w:t xml:space="preserve"> a podpory</w:t>
      </w:r>
      <w:r>
        <w:rPr>
          <w:rFonts w:asciiTheme="minorHAnsi" w:hAnsiTheme="minorHAnsi" w:cstheme="minorHAnsi"/>
          <w:sz w:val="22"/>
          <w:szCs w:val="22"/>
        </w:rPr>
        <w:t xml:space="preserve"> webového portálu, který zobrazuje data uložená v Integrační platformě </w:t>
      </w:r>
      <w:r w:rsidRPr="00643D2D">
        <w:rPr>
          <w:rFonts w:asciiTheme="minorHAnsi" w:hAnsiTheme="minorHAnsi" w:cstheme="minorHAnsi"/>
          <w:sz w:val="22"/>
          <w:szCs w:val="22"/>
        </w:rPr>
        <w:t>(dále jen „</w:t>
      </w:r>
      <w:r w:rsidRPr="00643D2D">
        <w:rPr>
          <w:rFonts w:asciiTheme="minorHAnsi" w:hAnsiTheme="minorHAnsi" w:cstheme="minorHAnsi"/>
          <w:b/>
          <w:sz w:val="22"/>
          <w:szCs w:val="22"/>
        </w:rPr>
        <w:t>Služba</w:t>
      </w:r>
      <w:r>
        <w:rPr>
          <w:rFonts w:asciiTheme="minorHAnsi" w:hAnsiTheme="minorHAnsi" w:cstheme="minorHAnsi"/>
          <w:b/>
          <w:sz w:val="22"/>
          <w:szCs w:val="22"/>
        </w:rPr>
        <w:t xml:space="preserve"> webového portálu</w:t>
      </w:r>
      <w:r w:rsidRPr="00643D2D">
        <w:rPr>
          <w:rFonts w:asciiTheme="minorHAnsi" w:hAnsiTheme="minorHAnsi" w:cstheme="minorHAnsi"/>
          <w:sz w:val="22"/>
          <w:szCs w:val="22"/>
        </w:rPr>
        <w:t>“</w:t>
      </w:r>
      <w:r w:rsidR="002750B4">
        <w:rPr>
          <w:rFonts w:asciiTheme="minorHAnsi" w:hAnsiTheme="minorHAnsi" w:cstheme="minorHAnsi"/>
          <w:sz w:val="22"/>
          <w:szCs w:val="22"/>
        </w:rPr>
        <w:t>)</w:t>
      </w:r>
      <w:r w:rsidR="00704DFF">
        <w:rPr>
          <w:rFonts w:asciiTheme="minorHAnsi" w:hAnsiTheme="minorHAnsi" w:cstheme="minorHAnsi"/>
          <w:sz w:val="22"/>
          <w:szCs w:val="22"/>
        </w:rPr>
        <w:t>,</w:t>
      </w:r>
    </w:p>
    <w:p w14:paraId="541CAF95" w14:textId="77777777" w:rsidR="00580DA2" w:rsidRPr="00F42C67" w:rsidRDefault="00704DFF" w:rsidP="00CF3342">
      <w:pPr>
        <w:pStyle w:val="Zklad3"/>
        <w:rPr>
          <w:rFonts w:asciiTheme="minorHAnsi" w:hAnsiTheme="minorHAnsi" w:cstheme="minorHAnsi"/>
          <w:sz w:val="22"/>
          <w:szCs w:val="22"/>
        </w:rPr>
      </w:pPr>
      <w:r w:rsidRPr="00F42C67">
        <w:rPr>
          <w:rFonts w:asciiTheme="minorHAnsi" w:hAnsiTheme="minorHAnsi" w:cstheme="minorHAnsi"/>
          <w:sz w:val="22"/>
          <w:szCs w:val="22"/>
        </w:rPr>
        <w:t>zajistit zaškolení Objednatelem určeného počtu osob,</w:t>
      </w:r>
    </w:p>
    <w:p w14:paraId="64C0193D" w14:textId="1D57CA3E" w:rsidR="00E47520" w:rsidRPr="00F42C67" w:rsidRDefault="00F42C67" w:rsidP="00CF3342">
      <w:pPr>
        <w:pStyle w:val="Zklad3"/>
        <w:rPr>
          <w:rFonts w:asciiTheme="minorHAnsi" w:hAnsiTheme="minorHAnsi" w:cstheme="minorHAnsi"/>
          <w:sz w:val="22"/>
          <w:szCs w:val="22"/>
        </w:rPr>
      </w:pPr>
      <w:r w:rsidRPr="00F42C67">
        <w:rPr>
          <w:rFonts w:asciiTheme="minorHAnsi" w:hAnsiTheme="minorHAnsi" w:cstheme="minorHAnsi"/>
          <w:sz w:val="22"/>
          <w:szCs w:val="22"/>
        </w:rPr>
        <w:t xml:space="preserve">poskytovat Objednateli v rámci provozu Integrační platformy konzultace, </w:t>
      </w:r>
    </w:p>
    <w:p w14:paraId="1C0165E8" w14:textId="30568657" w:rsidR="00F26ABF" w:rsidRDefault="00FF797F" w:rsidP="00FF797F">
      <w:pPr>
        <w:pStyle w:val="Zklad3"/>
        <w:numPr>
          <w:ilvl w:val="0"/>
          <w:numId w:val="0"/>
        </w:numPr>
        <w:ind w:left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vše </w:t>
      </w:r>
      <w:r w:rsidR="00F45FDC">
        <w:rPr>
          <w:rFonts w:asciiTheme="minorHAnsi" w:hAnsiTheme="minorHAnsi" w:cstheme="minorHAnsi"/>
          <w:sz w:val="22"/>
          <w:szCs w:val="22"/>
        </w:rPr>
        <w:t>dle</w:t>
      </w:r>
      <w:r w:rsidR="0014375E">
        <w:rPr>
          <w:rFonts w:asciiTheme="minorHAnsi" w:hAnsiTheme="minorHAnsi" w:cstheme="minorHAnsi"/>
          <w:sz w:val="22"/>
          <w:szCs w:val="22"/>
        </w:rPr>
        <w:t xml:space="preserve"> následujících ustanovení této Smlouvy,</w:t>
      </w:r>
      <w:r w:rsidR="00F26ABF">
        <w:rPr>
          <w:rFonts w:asciiTheme="minorHAnsi" w:hAnsiTheme="minorHAnsi" w:cstheme="minorHAnsi"/>
          <w:sz w:val="22"/>
          <w:szCs w:val="22"/>
        </w:rPr>
        <w:t> přílo</w:t>
      </w:r>
      <w:r w:rsidR="00F45FDC">
        <w:rPr>
          <w:rFonts w:asciiTheme="minorHAnsi" w:hAnsiTheme="minorHAnsi" w:cstheme="minorHAnsi"/>
          <w:sz w:val="22"/>
          <w:szCs w:val="22"/>
        </w:rPr>
        <w:t>hy</w:t>
      </w:r>
      <w:r w:rsidR="00F26ABF">
        <w:rPr>
          <w:rFonts w:asciiTheme="minorHAnsi" w:hAnsiTheme="minorHAnsi" w:cstheme="minorHAnsi"/>
          <w:sz w:val="22"/>
          <w:szCs w:val="22"/>
        </w:rPr>
        <w:t xml:space="preserve"> č. </w:t>
      </w:r>
      <w:r w:rsidR="00F45FDC">
        <w:rPr>
          <w:rFonts w:asciiTheme="minorHAnsi" w:hAnsiTheme="minorHAnsi" w:cstheme="minorHAnsi"/>
          <w:sz w:val="22"/>
          <w:szCs w:val="22"/>
        </w:rPr>
        <w:t xml:space="preserve">1 této Smlouvy – </w:t>
      </w:r>
      <w:bookmarkStart w:id="9" w:name="_Hlk525717447"/>
      <w:r w:rsidR="00F45FDC">
        <w:rPr>
          <w:rFonts w:asciiTheme="minorHAnsi" w:hAnsiTheme="minorHAnsi" w:cstheme="minorHAnsi"/>
          <w:sz w:val="22"/>
          <w:szCs w:val="22"/>
        </w:rPr>
        <w:t>Technická specifikace Integrační platformy</w:t>
      </w:r>
      <w:r w:rsidRPr="00FF797F">
        <w:t xml:space="preserve"> </w:t>
      </w:r>
      <w:r w:rsidRPr="00FF797F">
        <w:rPr>
          <w:rFonts w:asciiTheme="minorHAnsi" w:hAnsiTheme="minorHAnsi" w:cstheme="minorHAnsi"/>
          <w:sz w:val="22"/>
          <w:szCs w:val="22"/>
        </w:rPr>
        <w:t>a webového portál</w:t>
      </w:r>
      <w:r>
        <w:rPr>
          <w:rFonts w:asciiTheme="minorHAnsi" w:hAnsiTheme="minorHAnsi" w:cstheme="minorHAnsi"/>
          <w:sz w:val="22"/>
          <w:szCs w:val="22"/>
        </w:rPr>
        <w:t xml:space="preserve"> a dle přílohy č. 2 této </w:t>
      </w:r>
      <w:proofErr w:type="gramStart"/>
      <w:r>
        <w:rPr>
          <w:rFonts w:asciiTheme="minorHAnsi" w:hAnsiTheme="minorHAnsi" w:cstheme="minorHAnsi"/>
          <w:sz w:val="22"/>
          <w:szCs w:val="22"/>
        </w:rPr>
        <w:t xml:space="preserve">Smlouvy - </w:t>
      </w:r>
      <w:r w:rsidRPr="00FF797F">
        <w:rPr>
          <w:rFonts w:asciiTheme="minorHAnsi" w:hAnsiTheme="minorHAnsi" w:cstheme="minorHAnsi"/>
          <w:sz w:val="22"/>
          <w:szCs w:val="22"/>
        </w:rPr>
        <w:t>Návrh</w:t>
      </w:r>
      <w:proofErr w:type="gramEnd"/>
      <w:r w:rsidRPr="00FF797F">
        <w:rPr>
          <w:rFonts w:asciiTheme="minorHAnsi" w:hAnsiTheme="minorHAnsi" w:cstheme="minorHAnsi"/>
          <w:sz w:val="22"/>
          <w:szCs w:val="22"/>
        </w:rPr>
        <w:t xml:space="preserve"> technického řešení Poskytovatele</w:t>
      </w:r>
      <w:bookmarkEnd w:id="9"/>
      <w:r w:rsidR="00F45FDC">
        <w:rPr>
          <w:rFonts w:asciiTheme="minorHAnsi" w:hAnsiTheme="minorHAnsi" w:cstheme="minorHAnsi"/>
          <w:sz w:val="22"/>
          <w:szCs w:val="22"/>
        </w:rPr>
        <w:t xml:space="preserve"> (dále jen </w:t>
      </w:r>
      <w:r w:rsidR="00F45FDC" w:rsidRPr="00F45FDC">
        <w:rPr>
          <w:rFonts w:asciiTheme="minorHAnsi" w:hAnsiTheme="minorHAnsi" w:cstheme="minorHAnsi"/>
          <w:b/>
          <w:sz w:val="22"/>
          <w:szCs w:val="22"/>
        </w:rPr>
        <w:t>„Služby“</w:t>
      </w:r>
      <w:r w:rsidR="00F45FDC">
        <w:rPr>
          <w:rFonts w:asciiTheme="minorHAnsi" w:hAnsiTheme="minorHAnsi" w:cstheme="minorHAnsi"/>
          <w:sz w:val="22"/>
          <w:szCs w:val="22"/>
        </w:rPr>
        <w:t>).</w:t>
      </w:r>
    </w:p>
    <w:p w14:paraId="110AC67B" w14:textId="6FB47D75" w:rsidR="00F45FDC" w:rsidRPr="00F45FDC" w:rsidRDefault="00F45FDC" w:rsidP="00F45FDC">
      <w:pPr>
        <w:pStyle w:val="Zklad2"/>
        <w:spacing w:before="120"/>
        <w:ind w:left="709" w:hanging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Předmětem této smlouvy je rovněž závazek Objednatele </w:t>
      </w:r>
      <w:r w:rsidR="006A0062">
        <w:rPr>
          <w:rFonts w:asciiTheme="minorHAnsi" w:hAnsiTheme="minorHAnsi" w:cstheme="minorHAnsi"/>
          <w:sz w:val="22"/>
          <w:szCs w:val="22"/>
        </w:rPr>
        <w:t>u</w:t>
      </w:r>
      <w:r>
        <w:rPr>
          <w:rFonts w:asciiTheme="minorHAnsi" w:hAnsiTheme="minorHAnsi" w:cstheme="minorHAnsi"/>
          <w:sz w:val="22"/>
          <w:szCs w:val="22"/>
        </w:rPr>
        <w:t>hradit Poskytovateli za Služby sjednanou odměnu.</w:t>
      </w:r>
    </w:p>
    <w:bookmarkEnd w:id="7"/>
    <w:p w14:paraId="27B1F8F7" w14:textId="77777777" w:rsidR="00932E4C" w:rsidRPr="00B36F5D" w:rsidRDefault="00932E4C" w:rsidP="007E021A">
      <w:pPr>
        <w:pStyle w:val="Zklad2"/>
        <w:numPr>
          <w:ilvl w:val="0"/>
          <w:numId w:val="0"/>
        </w:numPr>
        <w:ind w:left="709"/>
        <w:rPr>
          <w:rFonts w:asciiTheme="minorHAnsi" w:hAnsiTheme="minorHAnsi" w:cstheme="minorHAnsi"/>
          <w:sz w:val="22"/>
          <w:szCs w:val="22"/>
        </w:rPr>
      </w:pPr>
    </w:p>
    <w:p w14:paraId="71A8E7A1" w14:textId="77777777" w:rsidR="00084208" w:rsidRPr="00B36F5D" w:rsidRDefault="00084208" w:rsidP="00B27E51">
      <w:pPr>
        <w:pStyle w:val="Zklad1"/>
        <w:rPr>
          <w:rFonts w:asciiTheme="minorHAnsi" w:hAnsiTheme="minorHAnsi" w:cstheme="minorHAnsi"/>
          <w:sz w:val="22"/>
          <w:szCs w:val="22"/>
        </w:rPr>
      </w:pPr>
      <w:r w:rsidRPr="00B36F5D">
        <w:rPr>
          <w:rFonts w:asciiTheme="minorHAnsi" w:hAnsiTheme="minorHAnsi" w:cstheme="minorHAnsi"/>
          <w:sz w:val="22"/>
          <w:szCs w:val="22"/>
        </w:rPr>
        <w:t>Termíny plnění</w:t>
      </w:r>
    </w:p>
    <w:p w14:paraId="77CB0BC3" w14:textId="3951B4DD" w:rsidR="00CF3342" w:rsidRPr="00B36F5D" w:rsidRDefault="00DA3E7E" w:rsidP="00E10D37">
      <w:pPr>
        <w:pStyle w:val="Zklad2"/>
        <w:ind w:left="709" w:hanging="709"/>
        <w:rPr>
          <w:rFonts w:asciiTheme="minorHAnsi" w:hAnsiTheme="minorHAnsi" w:cstheme="minorHAnsi"/>
          <w:sz w:val="22"/>
          <w:szCs w:val="22"/>
        </w:rPr>
      </w:pPr>
      <w:r w:rsidRPr="00B36F5D">
        <w:rPr>
          <w:rFonts w:asciiTheme="minorHAnsi" w:hAnsiTheme="minorHAnsi" w:cstheme="minorHAnsi"/>
          <w:sz w:val="22"/>
          <w:szCs w:val="22"/>
        </w:rPr>
        <w:t xml:space="preserve">Poskytovatel se zavazuje zahájit Implementaci </w:t>
      </w:r>
      <w:r w:rsidR="002A0D06" w:rsidRPr="00B36F5D">
        <w:rPr>
          <w:rFonts w:asciiTheme="minorHAnsi" w:hAnsiTheme="minorHAnsi" w:cstheme="minorHAnsi"/>
          <w:sz w:val="22"/>
          <w:szCs w:val="22"/>
        </w:rPr>
        <w:t xml:space="preserve">v den následující po </w:t>
      </w:r>
      <w:r w:rsidR="00E932C1">
        <w:rPr>
          <w:rFonts w:asciiTheme="minorHAnsi" w:hAnsiTheme="minorHAnsi" w:cstheme="minorHAnsi"/>
          <w:sz w:val="22"/>
          <w:szCs w:val="22"/>
        </w:rPr>
        <w:t>uzavření</w:t>
      </w:r>
      <w:r w:rsidR="004746A8" w:rsidRPr="00B36F5D">
        <w:rPr>
          <w:rFonts w:asciiTheme="minorHAnsi" w:hAnsiTheme="minorHAnsi" w:cstheme="minorHAnsi"/>
          <w:sz w:val="22"/>
          <w:szCs w:val="22"/>
        </w:rPr>
        <w:t xml:space="preserve"> </w:t>
      </w:r>
      <w:r w:rsidR="00FC3DC4" w:rsidRPr="00B36F5D">
        <w:rPr>
          <w:rFonts w:asciiTheme="minorHAnsi" w:hAnsiTheme="minorHAnsi" w:cstheme="minorHAnsi"/>
          <w:sz w:val="22"/>
          <w:szCs w:val="22"/>
        </w:rPr>
        <w:t>této Smlouvy</w:t>
      </w:r>
      <w:r w:rsidR="00084208" w:rsidRPr="00B36F5D">
        <w:rPr>
          <w:rFonts w:asciiTheme="minorHAnsi" w:hAnsiTheme="minorHAnsi" w:cstheme="minorHAnsi"/>
          <w:sz w:val="22"/>
          <w:szCs w:val="22"/>
        </w:rPr>
        <w:t>.</w:t>
      </w:r>
      <w:r w:rsidR="00A15E08" w:rsidRPr="00B36F5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164CD7A" w14:textId="209BFF0F" w:rsidR="00E932C1" w:rsidRDefault="00A15E08" w:rsidP="00E10D37">
      <w:pPr>
        <w:pStyle w:val="Zklad2"/>
        <w:ind w:left="709" w:hanging="709"/>
        <w:rPr>
          <w:rFonts w:asciiTheme="minorHAnsi" w:hAnsiTheme="minorHAnsi" w:cstheme="minorHAnsi"/>
          <w:sz w:val="22"/>
          <w:szCs w:val="22"/>
        </w:rPr>
      </w:pPr>
      <w:r w:rsidRPr="00B36F5D">
        <w:rPr>
          <w:rFonts w:asciiTheme="minorHAnsi" w:hAnsiTheme="minorHAnsi" w:cstheme="minorHAnsi"/>
          <w:sz w:val="22"/>
          <w:szCs w:val="22"/>
        </w:rPr>
        <w:t xml:space="preserve">Poskytovatel se zavazuje </w:t>
      </w:r>
      <w:r w:rsidR="00E932C1">
        <w:rPr>
          <w:rFonts w:asciiTheme="minorHAnsi" w:hAnsiTheme="minorHAnsi" w:cstheme="minorHAnsi"/>
          <w:sz w:val="22"/>
          <w:szCs w:val="22"/>
        </w:rPr>
        <w:t xml:space="preserve">dokončit Implementaci nejpozději do </w:t>
      </w:r>
      <w:r w:rsidR="006A0062">
        <w:rPr>
          <w:rFonts w:asciiTheme="minorHAnsi" w:hAnsiTheme="minorHAnsi" w:cstheme="minorHAnsi"/>
          <w:sz w:val="22"/>
          <w:szCs w:val="22"/>
        </w:rPr>
        <w:t>8 týdnů</w:t>
      </w:r>
      <w:r w:rsidR="00E932C1">
        <w:rPr>
          <w:rFonts w:asciiTheme="minorHAnsi" w:hAnsiTheme="minorHAnsi" w:cstheme="minorHAnsi"/>
          <w:sz w:val="22"/>
          <w:szCs w:val="22"/>
        </w:rPr>
        <w:t xml:space="preserve"> od uzavření této Smlouvy. Dokončením Implementace se rozumí</w:t>
      </w:r>
      <w:r w:rsidR="008C24E4">
        <w:rPr>
          <w:rFonts w:asciiTheme="minorHAnsi" w:hAnsiTheme="minorHAnsi" w:cstheme="minorHAnsi"/>
          <w:sz w:val="22"/>
          <w:szCs w:val="22"/>
        </w:rPr>
        <w:t xml:space="preserve"> protokolární akceptace </w:t>
      </w:r>
      <w:r w:rsidR="00EF131D">
        <w:rPr>
          <w:rFonts w:asciiTheme="minorHAnsi" w:hAnsiTheme="minorHAnsi" w:cstheme="minorHAnsi"/>
          <w:sz w:val="22"/>
          <w:szCs w:val="22"/>
        </w:rPr>
        <w:t>Integrační platformy</w:t>
      </w:r>
      <w:r w:rsidR="008C24E4">
        <w:rPr>
          <w:rFonts w:asciiTheme="minorHAnsi" w:hAnsiTheme="minorHAnsi" w:cstheme="minorHAnsi"/>
          <w:sz w:val="22"/>
          <w:szCs w:val="22"/>
        </w:rPr>
        <w:t xml:space="preserve"> Objednatelem.</w:t>
      </w:r>
      <w:r w:rsidR="00E932C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3948433" w14:textId="77018AD3" w:rsidR="00643D2D" w:rsidRDefault="00643D2D" w:rsidP="00E10D37">
      <w:pPr>
        <w:pStyle w:val="Zklad2"/>
        <w:ind w:left="709" w:hanging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Poskytovatel se zavazuje </w:t>
      </w:r>
      <w:r w:rsidR="000E1A42">
        <w:rPr>
          <w:rFonts w:asciiTheme="minorHAnsi" w:hAnsiTheme="minorHAnsi" w:cstheme="minorHAnsi"/>
          <w:sz w:val="22"/>
          <w:szCs w:val="22"/>
        </w:rPr>
        <w:t xml:space="preserve">uvést do provozu </w:t>
      </w:r>
      <w:r w:rsidR="00F26ABF">
        <w:rPr>
          <w:rFonts w:asciiTheme="minorHAnsi" w:hAnsiTheme="minorHAnsi" w:cstheme="minorHAnsi"/>
          <w:sz w:val="22"/>
          <w:szCs w:val="22"/>
        </w:rPr>
        <w:t>webový portál a zajistit jeho</w:t>
      </w:r>
      <w:r w:rsidR="006A0062">
        <w:rPr>
          <w:rFonts w:asciiTheme="minorHAnsi" w:hAnsiTheme="minorHAnsi" w:cstheme="minorHAnsi"/>
          <w:sz w:val="22"/>
          <w:szCs w:val="22"/>
        </w:rPr>
        <w:t xml:space="preserve"> funkční</w:t>
      </w:r>
      <w:r w:rsidR="00F26ABF">
        <w:rPr>
          <w:rFonts w:asciiTheme="minorHAnsi" w:hAnsiTheme="minorHAnsi" w:cstheme="minorHAnsi"/>
          <w:sz w:val="22"/>
          <w:szCs w:val="22"/>
        </w:rPr>
        <w:t xml:space="preserve"> propojení s Integrační platformou nejpozději do </w:t>
      </w:r>
      <w:r w:rsidR="00FD0A1A" w:rsidRPr="00FD0A1A">
        <w:rPr>
          <w:rFonts w:asciiTheme="minorHAnsi" w:hAnsiTheme="minorHAnsi" w:cstheme="minorHAnsi"/>
          <w:sz w:val="22"/>
          <w:szCs w:val="22"/>
        </w:rPr>
        <w:t>10</w:t>
      </w:r>
      <w:r w:rsidR="00F26ABF">
        <w:rPr>
          <w:rFonts w:asciiTheme="minorHAnsi" w:hAnsiTheme="minorHAnsi" w:cstheme="minorHAnsi"/>
          <w:sz w:val="22"/>
          <w:szCs w:val="22"/>
        </w:rPr>
        <w:t xml:space="preserve"> týdnů od uzavření této Smlouvy.</w:t>
      </w:r>
    </w:p>
    <w:p w14:paraId="6837D1CF" w14:textId="2E3C94B1" w:rsidR="00A15E08" w:rsidRDefault="002A0D06" w:rsidP="00E2044F">
      <w:pPr>
        <w:pStyle w:val="Zklad2"/>
        <w:ind w:left="709" w:hanging="709"/>
        <w:rPr>
          <w:rFonts w:asciiTheme="minorHAnsi" w:hAnsiTheme="minorHAnsi" w:cstheme="minorHAnsi"/>
          <w:sz w:val="22"/>
          <w:szCs w:val="22"/>
        </w:rPr>
      </w:pPr>
      <w:r w:rsidRPr="00B36F5D">
        <w:rPr>
          <w:rFonts w:asciiTheme="minorHAnsi" w:hAnsiTheme="minorHAnsi" w:cstheme="minorHAnsi"/>
          <w:sz w:val="22"/>
          <w:szCs w:val="22"/>
        </w:rPr>
        <w:t>Poskytovatel se zavazuje zahájit poskytování Služb</w:t>
      </w:r>
      <w:r w:rsidR="00643D2D">
        <w:rPr>
          <w:rFonts w:asciiTheme="minorHAnsi" w:hAnsiTheme="minorHAnsi" w:cstheme="minorHAnsi"/>
          <w:sz w:val="22"/>
          <w:szCs w:val="22"/>
        </w:rPr>
        <w:t>y</w:t>
      </w:r>
      <w:r w:rsidR="00E932C1">
        <w:rPr>
          <w:rFonts w:asciiTheme="minorHAnsi" w:hAnsiTheme="minorHAnsi" w:cstheme="minorHAnsi"/>
          <w:sz w:val="22"/>
          <w:szCs w:val="22"/>
        </w:rPr>
        <w:t xml:space="preserve"> ihned po dokončení Implementace</w:t>
      </w:r>
      <w:r w:rsidRPr="00B36F5D">
        <w:rPr>
          <w:rFonts w:asciiTheme="minorHAnsi" w:hAnsiTheme="minorHAnsi" w:cstheme="minorHAnsi"/>
          <w:sz w:val="22"/>
          <w:szCs w:val="22"/>
        </w:rPr>
        <w:t>.</w:t>
      </w:r>
    </w:p>
    <w:p w14:paraId="65211DD8" w14:textId="45D934CD" w:rsidR="00F26ABF" w:rsidRPr="00B36F5D" w:rsidRDefault="00F26ABF" w:rsidP="00E2044F">
      <w:pPr>
        <w:pStyle w:val="Zklad2"/>
        <w:ind w:left="709" w:hanging="709"/>
        <w:rPr>
          <w:rFonts w:asciiTheme="minorHAnsi" w:hAnsiTheme="minorHAnsi" w:cstheme="minorHAnsi"/>
          <w:sz w:val="22"/>
          <w:szCs w:val="22"/>
        </w:rPr>
      </w:pPr>
      <w:r w:rsidRPr="00F26ABF">
        <w:rPr>
          <w:rFonts w:asciiTheme="minorHAnsi" w:hAnsiTheme="minorHAnsi" w:cstheme="minorHAnsi"/>
          <w:sz w:val="22"/>
          <w:szCs w:val="22"/>
        </w:rPr>
        <w:t>Poskytovatel se zavazuje zahájit poskytování Služby</w:t>
      </w:r>
      <w:r>
        <w:rPr>
          <w:rFonts w:asciiTheme="minorHAnsi" w:hAnsiTheme="minorHAnsi" w:cstheme="minorHAnsi"/>
          <w:sz w:val="22"/>
          <w:szCs w:val="22"/>
        </w:rPr>
        <w:t xml:space="preserve"> webového portálu</w:t>
      </w:r>
      <w:r w:rsidRPr="00F26ABF">
        <w:rPr>
          <w:rFonts w:asciiTheme="minorHAnsi" w:hAnsiTheme="minorHAnsi" w:cstheme="minorHAnsi"/>
          <w:sz w:val="22"/>
          <w:szCs w:val="22"/>
        </w:rPr>
        <w:t xml:space="preserve"> ihned po </w:t>
      </w:r>
      <w:r>
        <w:rPr>
          <w:rFonts w:asciiTheme="minorHAnsi" w:hAnsiTheme="minorHAnsi" w:cstheme="minorHAnsi"/>
          <w:sz w:val="22"/>
          <w:szCs w:val="22"/>
        </w:rPr>
        <w:t>uvedení webového portálu do provozu a zajištění jeho propojení s Integrační platformou.</w:t>
      </w:r>
    </w:p>
    <w:p w14:paraId="41F6BFBC" w14:textId="23CD05C8" w:rsidR="00044039" w:rsidRPr="00044039" w:rsidRDefault="00084208" w:rsidP="00E2044F">
      <w:pPr>
        <w:pStyle w:val="Zklad2"/>
        <w:ind w:left="709" w:hanging="709"/>
        <w:rPr>
          <w:rFonts w:asciiTheme="minorHAnsi" w:hAnsiTheme="minorHAnsi" w:cstheme="minorHAnsi"/>
          <w:sz w:val="22"/>
          <w:szCs w:val="22"/>
        </w:rPr>
      </w:pPr>
      <w:r w:rsidRPr="00B36F5D">
        <w:rPr>
          <w:rFonts w:asciiTheme="minorHAnsi" w:hAnsiTheme="minorHAnsi" w:cstheme="minorHAnsi"/>
          <w:sz w:val="22"/>
          <w:szCs w:val="22"/>
        </w:rPr>
        <w:t xml:space="preserve">Poskytovatel </w:t>
      </w:r>
      <w:r w:rsidR="0023555F" w:rsidRPr="00B36F5D">
        <w:rPr>
          <w:rFonts w:asciiTheme="minorHAnsi" w:hAnsiTheme="minorHAnsi" w:cstheme="minorHAnsi"/>
          <w:sz w:val="22"/>
          <w:szCs w:val="22"/>
        </w:rPr>
        <w:t>je povinen</w:t>
      </w:r>
      <w:r w:rsidRPr="00B36F5D">
        <w:rPr>
          <w:rFonts w:asciiTheme="minorHAnsi" w:hAnsiTheme="minorHAnsi" w:cstheme="minorHAnsi"/>
          <w:sz w:val="22"/>
          <w:szCs w:val="22"/>
        </w:rPr>
        <w:t xml:space="preserve"> poskytovat </w:t>
      </w:r>
      <w:r w:rsidRPr="00044039">
        <w:rPr>
          <w:rFonts w:asciiTheme="minorHAnsi" w:hAnsiTheme="minorHAnsi" w:cstheme="minorHAnsi"/>
          <w:sz w:val="22"/>
          <w:szCs w:val="22"/>
        </w:rPr>
        <w:t>Služb</w:t>
      </w:r>
      <w:r w:rsidR="00643D2D" w:rsidRPr="00044039">
        <w:rPr>
          <w:rFonts w:asciiTheme="minorHAnsi" w:hAnsiTheme="minorHAnsi" w:cstheme="minorHAnsi"/>
          <w:sz w:val="22"/>
          <w:szCs w:val="22"/>
        </w:rPr>
        <w:t>u</w:t>
      </w:r>
      <w:r w:rsidR="00F26ABF" w:rsidRPr="00044039">
        <w:rPr>
          <w:rFonts w:asciiTheme="minorHAnsi" w:hAnsiTheme="minorHAnsi" w:cstheme="minorHAnsi"/>
          <w:sz w:val="22"/>
          <w:szCs w:val="22"/>
        </w:rPr>
        <w:t xml:space="preserve"> a Službu webového portálu</w:t>
      </w:r>
      <w:r w:rsidR="00044039" w:rsidRPr="00044039">
        <w:rPr>
          <w:rFonts w:asciiTheme="minorHAnsi" w:hAnsiTheme="minorHAnsi" w:cstheme="minorHAnsi"/>
          <w:sz w:val="22"/>
          <w:szCs w:val="22"/>
        </w:rPr>
        <w:t xml:space="preserve"> do konce 12. měsíce po dokončení Implementace.</w:t>
      </w:r>
      <w:r w:rsidRPr="00F26ABF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</w:p>
    <w:p w14:paraId="3BFBA10C" w14:textId="77777777" w:rsidR="00CF5BEA" w:rsidRPr="00B36F5D" w:rsidRDefault="00CF5BEA" w:rsidP="00CF5BEA">
      <w:pPr>
        <w:pStyle w:val="Zklad2"/>
        <w:numPr>
          <w:ilvl w:val="0"/>
          <w:numId w:val="0"/>
        </w:numPr>
        <w:ind w:left="709"/>
        <w:rPr>
          <w:rFonts w:asciiTheme="minorHAnsi" w:hAnsiTheme="minorHAnsi" w:cstheme="minorHAnsi"/>
          <w:sz w:val="22"/>
          <w:szCs w:val="22"/>
        </w:rPr>
      </w:pPr>
    </w:p>
    <w:p w14:paraId="0FEC56FB" w14:textId="0F4D2C48" w:rsidR="00765BE9" w:rsidRPr="00B36F5D" w:rsidRDefault="00B664A6" w:rsidP="00B27E51">
      <w:pPr>
        <w:pStyle w:val="Zklad1"/>
        <w:rPr>
          <w:rFonts w:asciiTheme="minorHAnsi" w:hAnsiTheme="minorHAnsi" w:cstheme="minorHAnsi"/>
          <w:sz w:val="22"/>
          <w:szCs w:val="22"/>
        </w:rPr>
      </w:pPr>
      <w:bookmarkStart w:id="10" w:name="_Ref228188403"/>
      <w:r w:rsidRPr="00B36F5D">
        <w:rPr>
          <w:rFonts w:asciiTheme="minorHAnsi" w:hAnsiTheme="minorHAnsi" w:cstheme="minorHAnsi"/>
          <w:sz w:val="22"/>
          <w:szCs w:val="22"/>
        </w:rPr>
        <w:t xml:space="preserve">Akceptace </w:t>
      </w:r>
      <w:r w:rsidR="00EF094D" w:rsidRPr="00B36F5D">
        <w:rPr>
          <w:rFonts w:asciiTheme="minorHAnsi" w:hAnsiTheme="minorHAnsi" w:cstheme="minorHAnsi"/>
          <w:sz w:val="22"/>
          <w:szCs w:val="22"/>
        </w:rPr>
        <w:t>plnění</w:t>
      </w:r>
    </w:p>
    <w:p w14:paraId="283758F6" w14:textId="77777777" w:rsidR="004070BA" w:rsidRDefault="009A69F5" w:rsidP="00473B21">
      <w:pPr>
        <w:pStyle w:val="Zklad2"/>
        <w:ind w:left="709" w:hanging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Úspěšné d</w:t>
      </w:r>
      <w:r w:rsidR="008C24E4">
        <w:rPr>
          <w:rFonts w:asciiTheme="minorHAnsi" w:hAnsiTheme="minorHAnsi" w:cstheme="minorHAnsi"/>
          <w:sz w:val="22"/>
          <w:szCs w:val="22"/>
        </w:rPr>
        <w:t xml:space="preserve">okončení </w:t>
      </w:r>
      <w:r w:rsidR="006A0062">
        <w:rPr>
          <w:rFonts w:asciiTheme="minorHAnsi" w:hAnsiTheme="minorHAnsi" w:cstheme="minorHAnsi"/>
          <w:sz w:val="22"/>
          <w:szCs w:val="22"/>
        </w:rPr>
        <w:t>I</w:t>
      </w:r>
      <w:r w:rsidR="008C24E4">
        <w:rPr>
          <w:rFonts w:asciiTheme="minorHAnsi" w:hAnsiTheme="minorHAnsi" w:cstheme="minorHAnsi"/>
          <w:sz w:val="22"/>
          <w:szCs w:val="22"/>
        </w:rPr>
        <w:t xml:space="preserve">mplementace bude </w:t>
      </w:r>
      <w:r>
        <w:rPr>
          <w:rFonts w:asciiTheme="minorHAnsi" w:hAnsiTheme="minorHAnsi" w:cstheme="minorHAnsi"/>
          <w:sz w:val="22"/>
          <w:szCs w:val="22"/>
        </w:rPr>
        <w:t xml:space="preserve">osvědčeno akceptačním protokolem, který bude podepsán oprávněnými zástupci obou smluvních stran. </w:t>
      </w:r>
      <w:bookmarkStart w:id="11" w:name="_Hlk525562489"/>
      <w:r>
        <w:rPr>
          <w:rFonts w:asciiTheme="minorHAnsi" w:hAnsiTheme="minorHAnsi" w:cstheme="minorHAnsi"/>
          <w:sz w:val="22"/>
          <w:szCs w:val="22"/>
        </w:rPr>
        <w:t>Součástí akceptačního protokolu bude</w:t>
      </w:r>
      <w:r w:rsidR="004070BA">
        <w:rPr>
          <w:rFonts w:asciiTheme="minorHAnsi" w:hAnsiTheme="minorHAnsi" w:cstheme="minorHAnsi"/>
          <w:sz w:val="22"/>
          <w:szCs w:val="22"/>
        </w:rPr>
        <w:t>:</w:t>
      </w:r>
    </w:p>
    <w:p w14:paraId="702DD323" w14:textId="6EC6BFED" w:rsidR="004070BA" w:rsidRDefault="004070BA" w:rsidP="004070BA">
      <w:pPr>
        <w:pStyle w:val="Zklad2"/>
        <w:numPr>
          <w:ilvl w:val="0"/>
          <w:numId w:val="0"/>
        </w:numPr>
        <w:ind w:left="993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 w:rsidR="009A69F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 w:rsidR="009A69F5">
        <w:rPr>
          <w:rFonts w:asciiTheme="minorHAnsi" w:hAnsiTheme="minorHAnsi" w:cstheme="minorHAnsi"/>
          <w:sz w:val="22"/>
          <w:szCs w:val="22"/>
        </w:rPr>
        <w:t>zápis o výsledku provedení zkoušky funkčnosti I</w:t>
      </w:r>
      <w:r w:rsidR="00EF131D">
        <w:rPr>
          <w:rFonts w:asciiTheme="minorHAnsi" w:hAnsiTheme="minorHAnsi" w:cstheme="minorHAnsi"/>
          <w:sz w:val="22"/>
          <w:szCs w:val="22"/>
        </w:rPr>
        <w:t>ntegrační platformy</w:t>
      </w:r>
      <w:r w:rsidR="009A69F5">
        <w:rPr>
          <w:rFonts w:asciiTheme="minorHAnsi" w:hAnsiTheme="minorHAnsi" w:cstheme="minorHAnsi"/>
          <w:sz w:val="22"/>
          <w:szCs w:val="22"/>
        </w:rPr>
        <w:t>, v rámci všech požadovaných parametrů</w:t>
      </w:r>
      <w:bookmarkEnd w:id="11"/>
      <w:r w:rsidR="00F63AD4">
        <w:rPr>
          <w:rFonts w:asciiTheme="minorHAnsi" w:hAnsiTheme="minorHAnsi" w:cstheme="minorHAnsi"/>
          <w:sz w:val="22"/>
          <w:szCs w:val="22"/>
        </w:rPr>
        <w:t>,</w:t>
      </w:r>
    </w:p>
    <w:p w14:paraId="427414D3" w14:textId="25D61272" w:rsidR="008C24E4" w:rsidRDefault="004070BA" w:rsidP="004070BA">
      <w:pPr>
        <w:pStyle w:val="Zklad2"/>
        <w:numPr>
          <w:ilvl w:val="0"/>
          <w:numId w:val="0"/>
        </w:numPr>
        <w:ind w:left="993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>
        <w:rPr>
          <w:rFonts w:asciiTheme="minorHAnsi" w:hAnsiTheme="minorHAnsi" w:cstheme="minorHAnsi"/>
          <w:sz w:val="22"/>
          <w:szCs w:val="22"/>
        </w:rPr>
        <w:tab/>
        <w:t>u</w:t>
      </w:r>
      <w:r w:rsidRPr="004070BA">
        <w:rPr>
          <w:rFonts w:asciiTheme="minorHAnsi" w:hAnsiTheme="minorHAnsi" w:cstheme="minorHAnsi"/>
          <w:sz w:val="22"/>
          <w:szCs w:val="22"/>
        </w:rPr>
        <w:t>živatelská příručka</w:t>
      </w:r>
      <w:r>
        <w:rPr>
          <w:rFonts w:asciiTheme="minorHAnsi" w:hAnsiTheme="minorHAnsi" w:cstheme="minorHAnsi"/>
          <w:sz w:val="22"/>
          <w:szCs w:val="22"/>
        </w:rPr>
        <w:t xml:space="preserve"> k </w:t>
      </w:r>
      <w:r w:rsidR="00EF131D" w:rsidRPr="00EF131D">
        <w:rPr>
          <w:rFonts w:asciiTheme="minorHAnsi" w:hAnsiTheme="minorHAnsi" w:cstheme="minorHAnsi"/>
          <w:sz w:val="22"/>
          <w:szCs w:val="22"/>
        </w:rPr>
        <w:t>Integrační platform</w:t>
      </w:r>
      <w:r w:rsidR="00EF131D">
        <w:rPr>
          <w:rFonts w:asciiTheme="minorHAnsi" w:hAnsiTheme="minorHAnsi" w:cstheme="minorHAnsi"/>
          <w:sz w:val="22"/>
          <w:szCs w:val="22"/>
        </w:rPr>
        <w:t>ě</w:t>
      </w:r>
      <w:r w:rsidRPr="004070BA">
        <w:rPr>
          <w:rFonts w:asciiTheme="minorHAnsi" w:hAnsiTheme="minorHAnsi" w:cstheme="minorHAnsi"/>
          <w:sz w:val="22"/>
          <w:szCs w:val="22"/>
        </w:rPr>
        <w:t xml:space="preserve"> v českém jazyce a administrátorská příručka</w:t>
      </w:r>
      <w:r>
        <w:rPr>
          <w:rFonts w:asciiTheme="minorHAnsi" w:hAnsiTheme="minorHAnsi" w:cstheme="minorHAnsi"/>
          <w:sz w:val="22"/>
          <w:szCs w:val="22"/>
        </w:rPr>
        <w:t xml:space="preserve"> k </w:t>
      </w:r>
      <w:r w:rsidR="00EF131D" w:rsidRPr="00EF131D">
        <w:rPr>
          <w:rFonts w:asciiTheme="minorHAnsi" w:hAnsiTheme="minorHAnsi" w:cstheme="minorHAnsi"/>
          <w:sz w:val="22"/>
          <w:szCs w:val="22"/>
        </w:rPr>
        <w:t>Integrační platform</w:t>
      </w:r>
      <w:r w:rsidR="00EF131D">
        <w:rPr>
          <w:rFonts w:asciiTheme="minorHAnsi" w:hAnsiTheme="minorHAnsi" w:cstheme="minorHAnsi"/>
          <w:sz w:val="22"/>
          <w:szCs w:val="22"/>
        </w:rPr>
        <w:t>ě</w:t>
      </w:r>
      <w:r w:rsidR="00EF131D" w:rsidRPr="00EF131D">
        <w:rPr>
          <w:rFonts w:asciiTheme="minorHAnsi" w:hAnsiTheme="minorHAnsi" w:cstheme="minorHAnsi"/>
          <w:sz w:val="22"/>
          <w:szCs w:val="22"/>
        </w:rPr>
        <w:t xml:space="preserve"> </w:t>
      </w:r>
      <w:r w:rsidRPr="004070BA">
        <w:rPr>
          <w:rFonts w:asciiTheme="minorHAnsi" w:hAnsiTheme="minorHAnsi" w:cstheme="minorHAnsi"/>
          <w:sz w:val="22"/>
          <w:szCs w:val="22"/>
        </w:rPr>
        <w:t>v českém nebo anglickém jazyce</w:t>
      </w:r>
      <w:r w:rsidR="00F63AD4">
        <w:rPr>
          <w:rFonts w:asciiTheme="minorHAnsi" w:hAnsiTheme="minorHAnsi" w:cstheme="minorHAnsi"/>
          <w:sz w:val="22"/>
          <w:szCs w:val="22"/>
        </w:rPr>
        <w:t>,</w:t>
      </w:r>
    </w:p>
    <w:p w14:paraId="0E73D6E8" w14:textId="6ACB8F4D" w:rsidR="004070BA" w:rsidRDefault="004070BA" w:rsidP="004070BA">
      <w:pPr>
        <w:pStyle w:val="Zklad2"/>
        <w:numPr>
          <w:ilvl w:val="0"/>
          <w:numId w:val="0"/>
        </w:numPr>
        <w:ind w:left="993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>
        <w:rPr>
          <w:rFonts w:asciiTheme="minorHAnsi" w:hAnsiTheme="minorHAnsi" w:cstheme="minorHAnsi"/>
          <w:sz w:val="22"/>
          <w:szCs w:val="22"/>
        </w:rPr>
        <w:tab/>
      </w:r>
      <w:r w:rsidRPr="004070BA">
        <w:rPr>
          <w:rFonts w:asciiTheme="minorHAnsi" w:hAnsiTheme="minorHAnsi" w:cstheme="minorHAnsi"/>
          <w:sz w:val="22"/>
          <w:szCs w:val="22"/>
        </w:rPr>
        <w:t>dokumentace a popis rozhraní API3 pro předávání dat do datové platformy (</w:t>
      </w:r>
      <w:proofErr w:type="spellStart"/>
      <w:r w:rsidRPr="004070BA">
        <w:rPr>
          <w:rFonts w:asciiTheme="minorHAnsi" w:hAnsiTheme="minorHAnsi" w:cstheme="minorHAnsi"/>
          <w:sz w:val="22"/>
          <w:szCs w:val="22"/>
        </w:rPr>
        <w:t>Golemio</w:t>
      </w:r>
      <w:proofErr w:type="spellEnd"/>
      <w:r w:rsidRPr="004070BA">
        <w:rPr>
          <w:rFonts w:asciiTheme="minorHAnsi" w:hAnsiTheme="minorHAnsi" w:cstheme="minorHAnsi"/>
          <w:sz w:val="22"/>
          <w:szCs w:val="22"/>
        </w:rPr>
        <w:t>) v</w:t>
      </w:r>
      <w:r w:rsidR="00F63AD4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Pr="004070BA">
        <w:rPr>
          <w:rFonts w:asciiTheme="minorHAnsi" w:hAnsiTheme="minorHAnsi" w:cstheme="minorHAnsi"/>
          <w:sz w:val="22"/>
          <w:szCs w:val="22"/>
        </w:rPr>
        <w:t>Apiary</w:t>
      </w:r>
      <w:proofErr w:type="spellEnd"/>
      <w:r w:rsidR="00F63AD4">
        <w:rPr>
          <w:rFonts w:asciiTheme="minorHAnsi" w:hAnsiTheme="minorHAnsi" w:cstheme="minorHAnsi"/>
          <w:sz w:val="22"/>
          <w:szCs w:val="22"/>
        </w:rPr>
        <w:t>,</w:t>
      </w:r>
    </w:p>
    <w:p w14:paraId="0E56D774" w14:textId="56A571CC" w:rsidR="004070BA" w:rsidRDefault="004070BA" w:rsidP="004070BA">
      <w:pPr>
        <w:pStyle w:val="Zklad2"/>
        <w:numPr>
          <w:ilvl w:val="0"/>
          <w:numId w:val="0"/>
        </w:numPr>
        <w:ind w:left="993" w:hanging="284"/>
        <w:rPr>
          <w:rFonts w:asciiTheme="minorHAnsi" w:hAnsiTheme="minorHAnsi" w:cstheme="minorHAnsi"/>
          <w:sz w:val="22"/>
          <w:szCs w:val="22"/>
        </w:rPr>
      </w:pPr>
      <w:r w:rsidRPr="005A303B">
        <w:rPr>
          <w:rFonts w:asciiTheme="minorHAnsi" w:hAnsiTheme="minorHAnsi" w:cstheme="minorHAnsi"/>
          <w:sz w:val="22"/>
          <w:szCs w:val="22"/>
        </w:rPr>
        <w:lastRenderedPageBreak/>
        <w:t xml:space="preserve">- </w:t>
      </w:r>
      <w:r w:rsidRPr="005A303B">
        <w:rPr>
          <w:rFonts w:asciiTheme="minorHAnsi" w:hAnsiTheme="minorHAnsi" w:cstheme="minorHAnsi"/>
          <w:sz w:val="22"/>
          <w:szCs w:val="22"/>
        </w:rPr>
        <w:tab/>
        <w:t xml:space="preserve">certifikát IHE </w:t>
      </w:r>
      <w:proofErr w:type="spellStart"/>
      <w:r w:rsidRPr="005A303B">
        <w:rPr>
          <w:rFonts w:asciiTheme="minorHAnsi" w:hAnsiTheme="minorHAnsi" w:cstheme="minorHAnsi"/>
          <w:sz w:val="22"/>
          <w:szCs w:val="22"/>
        </w:rPr>
        <w:t>Integration</w:t>
      </w:r>
      <w:proofErr w:type="spellEnd"/>
      <w:r w:rsidRPr="005A303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303B">
        <w:rPr>
          <w:rFonts w:asciiTheme="minorHAnsi" w:hAnsiTheme="minorHAnsi" w:cstheme="minorHAnsi"/>
          <w:sz w:val="22"/>
          <w:szCs w:val="22"/>
        </w:rPr>
        <w:t>Statement</w:t>
      </w:r>
      <w:proofErr w:type="spellEnd"/>
      <w:r w:rsidR="00CE5EB9">
        <w:rPr>
          <w:rFonts w:asciiTheme="minorHAnsi" w:hAnsiTheme="minorHAnsi" w:cstheme="minorHAnsi"/>
          <w:sz w:val="22"/>
          <w:szCs w:val="22"/>
        </w:rPr>
        <w:t xml:space="preserve"> </w:t>
      </w:r>
      <w:r w:rsidRPr="005A303B">
        <w:rPr>
          <w:rFonts w:asciiTheme="minorHAnsi" w:hAnsiTheme="minorHAnsi" w:cstheme="minorHAnsi"/>
          <w:sz w:val="22"/>
          <w:szCs w:val="22"/>
        </w:rPr>
        <w:t xml:space="preserve">k profilům min. </w:t>
      </w:r>
      <w:r w:rsidR="0044401F" w:rsidRPr="0044401F">
        <w:rPr>
          <w:rFonts w:asciiTheme="minorHAnsi" w:hAnsiTheme="minorHAnsi" w:cstheme="minorHAnsi"/>
          <w:sz w:val="22"/>
          <w:szCs w:val="22"/>
        </w:rPr>
        <w:t>XCPD, XCA</w:t>
      </w:r>
      <w:r w:rsidR="0044401F">
        <w:rPr>
          <w:rFonts w:asciiTheme="minorHAnsi" w:hAnsiTheme="minorHAnsi" w:cstheme="minorHAnsi"/>
          <w:sz w:val="22"/>
          <w:szCs w:val="22"/>
        </w:rPr>
        <w:t xml:space="preserve"> a</w:t>
      </w:r>
      <w:r w:rsidR="0044401F" w:rsidRPr="0044401F">
        <w:rPr>
          <w:rFonts w:asciiTheme="minorHAnsi" w:hAnsiTheme="minorHAnsi" w:cstheme="minorHAnsi"/>
          <w:sz w:val="22"/>
          <w:szCs w:val="22"/>
        </w:rPr>
        <w:t xml:space="preserve"> XDR</w:t>
      </w:r>
      <w:r w:rsidR="0044401F">
        <w:rPr>
          <w:rFonts w:asciiTheme="minorHAnsi" w:hAnsiTheme="minorHAnsi" w:cstheme="minorHAnsi"/>
          <w:sz w:val="22"/>
          <w:szCs w:val="22"/>
        </w:rPr>
        <w:t xml:space="preserve"> nebo </w:t>
      </w:r>
      <w:r w:rsidR="00CB6020">
        <w:rPr>
          <w:rFonts w:asciiTheme="minorHAnsi" w:hAnsiTheme="minorHAnsi" w:cstheme="minorHAnsi"/>
          <w:sz w:val="22"/>
          <w:szCs w:val="22"/>
        </w:rPr>
        <w:t>potvrzení</w:t>
      </w:r>
      <w:r w:rsidR="007F4883" w:rsidRPr="00CB6020">
        <w:rPr>
          <w:rFonts w:asciiTheme="minorHAnsi" w:hAnsiTheme="minorHAnsi" w:cstheme="minorHAnsi"/>
          <w:sz w:val="22"/>
          <w:szCs w:val="22"/>
        </w:rPr>
        <w:t xml:space="preserve"> </w:t>
      </w:r>
      <w:r w:rsidR="0044401F" w:rsidRPr="00CB6020">
        <w:rPr>
          <w:rFonts w:asciiTheme="minorHAnsi" w:hAnsiTheme="minorHAnsi" w:cstheme="minorHAnsi"/>
          <w:sz w:val="22"/>
          <w:szCs w:val="22"/>
        </w:rPr>
        <w:t xml:space="preserve">Národního kontaktního místa pro </w:t>
      </w:r>
      <w:proofErr w:type="spellStart"/>
      <w:r w:rsidR="0044401F" w:rsidRPr="00CB6020">
        <w:rPr>
          <w:rFonts w:asciiTheme="minorHAnsi" w:hAnsiTheme="minorHAnsi" w:cstheme="minorHAnsi"/>
          <w:sz w:val="22"/>
          <w:szCs w:val="22"/>
        </w:rPr>
        <w:t>eHealth</w:t>
      </w:r>
      <w:proofErr w:type="spellEnd"/>
      <w:r w:rsidR="00CB6020" w:rsidRPr="00CB6020">
        <w:rPr>
          <w:rFonts w:asciiTheme="minorHAnsi" w:hAnsiTheme="minorHAnsi" w:cstheme="minorHAnsi"/>
          <w:sz w:val="22"/>
          <w:szCs w:val="22"/>
        </w:rPr>
        <w:t xml:space="preserve"> </w:t>
      </w:r>
      <w:r w:rsidR="007F4883" w:rsidRPr="00CB6020">
        <w:rPr>
          <w:rFonts w:asciiTheme="minorHAnsi" w:hAnsiTheme="minorHAnsi" w:cstheme="minorHAnsi"/>
          <w:sz w:val="22"/>
          <w:szCs w:val="22"/>
        </w:rPr>
        <w:t>osvědčující funkčnost (</w:t>
      </w:r>
      <w:proofErr w:type="spellStart"/>
      <w:r w:rsidR="007F4883" w:rsidRPr="00CB6020">
        <w:rPr>
          <w:rFonts w:asciiTheme="minorHAnsi" w:hAnsiTheme="minorHAnsi" w:cstheme="minorHAnsi"/>
          <w:sz w:val="22"/>
          <w:szCs w:val="22"/>
        </w:rPr>
        <w:t>integrovatelnost</w:t>
      </w:r>
      <w:proofErr w:type="spellEnd"/>
      <w:r w:rsidR="007F4883" w:rsidRPr="00CB6020">
        <w:rPr>
          <w:rFonts w:asciiTheme="minorHAnsi" w:hAnsiTheme="minorHAnsi" w:cstheme="minorHAnsi"/>
          <w:sz w:val="22"/>
          <w:szCs w:val="22"/>
        </w:rPr>
        <w:t>) zdrojového systému</w:t>
      </w:r>
      <w:r w:rsidR="00CB6020">
        <w:rPr>
          <w:rFonts w:asciiTheme="minorHAnsi" w:hAnsiTheme="minorHAnsi" w:cstheme="minorHAnsi"/>
          <w:sz w:val="22"/>
          <w:szCs w:val="22"/>
        </w:rPr>
        <w:t xml:space="preserve"> pro </w:t>
      </w:r>
      <w:r w:rsidR="00CB6020" w:rsidRPr="00CB6020">
        <w:rPr>
          <w:rFonts w:asciiTheme="minorHAnsi" w:hAnsiTheme="minorHAnsi" w:cstheme="minorHAnsi"/>
          <w:sz w:val="22"/>
          <w:szCs w:val="22"/>
        </w:rPr>
        <w:t>IHE profil</w:t>
      </w:r>
      <w:r w:rsidR="00CB6020">
        <w:rPr>
          <w:rFonts w:asciiTheme="minorHAnsi" w:hAnsiTheme="minorHAnsi" w:cstheme="minorHAnsi"/>
          <w:sz w:val="22"/>
          <w:szCs w:val="22"/>
        </w:rPr>
        <w:t>y</w:t>
      </w:r>
      <w:r w:rsidR="00CB6020" w:rsidRPr="00CB6020">
        <w:rPr>
          <w:rFonts w:asciiTheme="minorHAnsi" w:hAnsiTheme="minorHAnsi" w:cstheme="minorHAnsi"/>
          <w:sz w:val="22"/>
          <w:szCs w:val="22"/>
        </w:rPr>
        <w:t xml:space="preserve"> </w:t>
      </w:r>
      <w:r w:rsidR="00FF3E77" w:rsidRPr="00FF3E77">
        <w:rPr>
          <w:rFonts w:asciiTheme="minorHAnsi" w:hAnsiTheme="minorHAnsi" w:cstheme="minorHAnsi"/>
          <w:sz w:val="22"/>
          <w:szCs w:val="22"/>
        </w:rPr>
        <w:t>min. XCPD, XCA a XDR</w:t>
      </w:r>
      <w:r w:rsidR="007F4883" w:rsidRPr="00CB6020">
        <w:rPr>
          <w:rFonts w:asciiTheme="minorHAnsi" w:hAnsiTheme="minorHAnsi" w:cstheme="minorHAnsi"/>
          <w:sz w:val="22"/>
          <w:szCs w:val="22"/>
        </w:rPr>
        <w:t>,</w:t>
      </w:r>
    </w:p>
    <w:p w14:paraId="42BCB220" w14:textId="6FD7E226" w:rsidR="004070BA" w:rsidRPr="00586BCA" w:rsidRDefault="00CE5EB9" w:rsidP="00586BCA">
      <w:pPr>
        <w:pStyle w:val="Zklad2"/>
        <w:numPr>
          <w:ilvl w:val="0"/>
          <w:numId w:val="0"/>
        </w:numPr>
        <w:ind w:left="993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ab/>
        <w:t xml:space="preserve">obecný popis technických a organizačních opatření dle čl. 30 </w:t>
      </w:r>
      <w:r w:rsidRPr="00CE5EB9">
        <w:rPr>
          <w:rFonts w:asciiTheme="minorHAnsi" w:hAnsiTheme="minorHAnsi" w:cstheme="minorHAnsi"/>
          <w:sz w:val="22"/>
          <w:szCs w:val="22"/>
        </w:rPr>
        <w:t>Nařízení (EU) 2016/679 (dále jen „Nařízení“)</w:t>
      </w:r>
      <w:r>
        <w:rPr>
          <w:rFonts w:asciiTheme="minorHAnsi" w:hAnsiTheme="minorHAnsi" w:cstheme="minorHAnsi"/>
          <w:sz w:val="22"/>
          <w:szCs w:val="22"/>
        </w:rPr>
        <w:t xml:space="preserve"> týkající se fungování </w:t>
      </w:r>
      <w:r w:rsidR="00EF131D" w:rsidRPr="00EF131D">
        <w:rPr>
          <w:rFonts w:asciiTheme="minorHAnsi" w:hAnsiTheme="minorHAnsi" w:cstheme="minorHAnsi"/>
          <w:sz w:val="22"/>
          <w:szCs w:val="22"/>
        </w:rPr>
        <w:t>Integrační platformy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72BDD9E6" w14:textId="77777777" w:rsidR="00F63AD4" w:rsidRPr="00F63AD4" w:rsidRDefault="00044039" w:rsidP="00473B21">
      <w:pPr>
        <w:pStyle w:val="Zklad2"/>
        <w:ind w:left="709" w:hanging="709"/>
        <w:rPr>
          <w:rFonts w:asciiTheme="minorHAnsi" w:hAnsiTheme="minorHAnsi" w:cstheme="minorHAnsi"/>
          <w:sz w:val="22"/>
          <w:szCs w:val="22"/>
        </w:rPr>
      </w:pPr>
      <w:r w:rsidRPr="00F63AD4">
        <w:rPr>
          <w:rFonts w:asciiTheme="minorHAnsi" w:hAnsiTheme="minorHAnsi" w:cstheme="minorHAnsi"/>
          <w:sz w:val="22"/>
          <w:szCs w:val="22"/>
        </w:rPr>
        <w:t>Úspěšné uvedení webového portálu do provozu a zajištění jeho propojení s Integrační platformou</w:t>
      </w:r>
      <w:r w:rsidRPr="00F63AD4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  <w:r w:rsidRPr="00F63AD4">
        <w:rPr>
          <w:rFonts w:asciiTheme="minorHAnsi" w:hAnsiTheme="minorHAnsi" w:cstheme="minorHAnsi"/>
          <w:sz w:val="22"/>
          <w:szCs w:val="22"/>
        </w:rPr>
        <w:t>bude osvědčeno akceptačním protokolem, který bude podepsán oprávněnými zástupci obou smluvních stran.</w:t>
      </w:r>
      <w:r w:rsidRPr="00F63AD4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  <w:r w:rsidRPr="00F63AD4">
        <w:rPr>
          <w:rFonts w:asciiTheme="minorHAnsi" w:hAnsiTheme="minorHAnsi" w:cstheme="minorHAnsi"/>
          <w:sz w:val="22"/>
          <w:szCs w:val="22"/>
        </w:rPr>
        <w:t>Součástí akceptačního protokolu bude</w:t>
      </w:r>
      <w:r w:rsidR="00F63AD4" w:rsidRPr="00F63AD4">
        <w:rPr>
          <w:rFonts w:asciiTheme="minorHAnsi" w:hAnsiTheme="minorHAnsi" w:cstheme="minorHAnsi"/>
          <w:sz w:val="22"/>
          <w:szCs w:val="22"/>
        </w:rPr>
        <w:t>:</w:t>
      </w:r>
    </w:p>
    <w:p w14:paraId="64537212" w14:textId="640C71BB" w:rsidR="00F63AD4" w:rsidRPr="00F63AD4" w:rsidRDefault="00F63AD4" w:rsidP="00F63AD4">
      <w:pPr>
        <w:pStyle w:val="Zklad2"/>
        <w:numPr>
          <w:ilvl w:val="0"/>
          <w:numId w:val="0"/>
        </w:numPr>
        <w:ind w:left="993" w:hanging="284"/>
        <w:rPr>
          <w:rFonts w:asciiTheme="minorHAnsi" w:hAnsiTheme="minorHAnsi" w:cstheme="minorHAnsi"/>
          <w:sz w:val="22"/>
          <w:szCs w:val="22"/>
        </w:rPr>
      </w:pPr>
      <w:r w:rsidRPr="00F63AD4">
        <w:rPr>
          <w:rFonts w:asciiTheme="minorHAnsi" w:hAnsiTheme="minorHAnsi" w:cstheme="minorHAnsi"/>
          <w:sz w:val="22"/>
          <w:szCs w:val="22"/>
        </w:rPr>
        <w:t>-</w:t>
      </w:r>
      <w:r w:rsidR="00044039" w:rsidRPr="00F63AD4">
        <w:rPr>
          <w:rFonts w:asciiTheme="minorHAnsi" w:hAnsiTheme="minorHAnsi" w:cstheme="minorHAnsi"/>
          <w:sz w:val="22"/>
          <w:szCs w:val="22"/>
        </w:rPr>
        <w:t xml:space="preserve"> </w:t>
      </w:r>
      <w:r w:rsidRPr="00F63AD4">
        <w:rPr>
          <w:rFonts w:asciiTheme="minorHAnsi" w:hAnsiTheme="minorHAnsi" w:cstheme="minorHAnsi"/>
          <w:sz w:val="22"/>
          <w:szCs w:val="22"/>
        </w:rPr>
        <w:tab/>
      </w:r>
      <w:r w:rsidR="00044039" w:rsidRPr="00F63AD4">
        <w:rPr>
          <w:rFonts w:asciiTheme="minorHAnsi" w:hAnsiTheme="minorHAnsi" w:cstheme="minorHAnsi"/>
          <w:sz w:val="22"/>
          <w:szCs w:val="22"/>
        </w:rPr>
        <w:t>zápis o výsledku provedení zkoušky funkčnosti webového portálu</w:t>
      </w:r>
      <w:r w:rsidR="006A0062" w:rsidRPr="00F63AD4">
        <w:rPr>
          <w:rFonts w:asciiTheme="minorHAnsi" w:hAnsiTheme="minorHAnsi" w:cstheme="minorHAnsi"/>
          <w:sz w:val="22"/>
          <w:szCs w:val="22"/>
        </w:rPr>
        <w:t xml:space="preserve"> a jeho propojení</w:t>
      </w:r>
      <w:r w:rsidR="00044039" w:rsidRPr="00F63AD4">
        <w:rPr>
          <w:rFonts w:asciiTheme="minorHAnsi" w:hAnsiTheme="minorHAnsi" w:cstheme="minorHAnsi"/>
          <w:sz w:val="22"/>
          <w:szCs w:val="22"/>
        </w:rPr>
        <w:t>, v rámci všech požadovaných parametrů</w:t>
      </w:r>
      <w:r w:rsidRPr="00F63AD4">
        <w:rPr>
          <w:rFonts w:asciiTheme="minorHAnsi" w:hAnsiTheme="minorHAnsi" w:cstheme="minorHAnsi"/>
          <w:sz w:val="22"/>
          <w:szCs w:val="22"/>
        </w:rPr>
        <w:t>,</w:t>
      </w:r>
    </w:p>
    <w:p w14:paraId="77575898" w14:textId="2D31C499" w:rsidR="00F63AD4" w:rsidRDefault="00F63AD4" w:rsidP="00F63AD4">
      <w:pPr>
        <w:pStyle w:val="Zklad2"/>
        <w:numPr>
          <w:ilvl w:val="0"/>
          <w:numId w:val="0"/>
        </w:numPr>
        <w:ind w:left="993" w:hanging="284"/>
        <w:rPr>
          <w:rFonts w:asciiTheme="minorHAnsi" w:hAnsiTheme="minorHAnsi" w:cstheme="minorHAnsi"/>
          <w:sz w:val="22"/>
          <w:szCs w:val="22"/>
        </w:rPr>
      </w:pPr>
      <w:r w:rsidRPr="00F63AD4">
        <w:rPr>
          <w:rFonts w:asciiTheme="minorHAnsi" w:hAnsiTheme="minorHAnsi" w:cstheme="minorHAnsi"/>
          <w:sz w:val="22"/>
          <w:szCs w:val="22"/>
        </w:rPr>
        <w:t xml:space="preserve">- </w:t>
      </w:r>
      <w:r w:rsidRPr="00F63AD4">
        <w:rPr>
          <w:rFonts w:asciiTheme="minorHAnsi" w:hAnsiTheme="minorHAnsi" w:cstheme="minorHAnsi"/>
          <w:sz w:val="22"/>
          <w:szCs w:val="22"/>
        </w:rPr>
        <w:tab/>
      </w:r>
      <w:r w:rsidR="00EF131D">
        <w:rPr>
          <w:rFonts w:asciiTheme="minorHAnsi" w:hAnsiTheme="minorHAnsi" w:cstheme="minorHAnsi"/>
          <w:sz w:val="22"/>
          <w:szCs w:val="22"/>
        </w:rPr>
        <w:t xml:space="preserve">jednoduchá </w:t>
      </w:r>
      <w:r w:rsidRPr="00F63AD4">
        <w:rPr>
          <w:rFonts w:asciiTheme="minorHAnsi" w:hAnsiTheme="minorHAnsi" w:cstheme="minorHAnsi"/>
          <w:sz w:val="22"/>
          <w:szCs w:val="22"/>
        </w:rPr>
        <w:t>uživatelská příručka k webovému portálu v českém jazyce</w:t>
      </w:r>
      <w:r>
        <w:rPr>
          <w:rFonts w:asciiTheme="minorHAnsi" w:hAnsiTheme="minorHAnsi" w:cstheme="minorHAnsi"/>
          <w:sz w:val="22"/>
          <w:szCs w:val="22"/>
        </w:rPr>
        <w:t>.</w:t>
      </w:r>
      <w:r w:rsidR="00C5768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31EBFF1" w14:textId="5B41A183" w:rsidR="009A69F5" w:rsidRDefault="00044039" w:rsidP="00473B21">
      <w:pPr>
        <w:pStyle w:val="Zklad2"/>
        <w:ind w:left="709" w:hanging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Objednatel není povinen </w:t>
      </w:r>
      <w:bookmarkStart w:id="12" w:name="_Hlk525562703"/>
      <w:r>
        <w:rPr>
          <w:rFonts w:asciiTheme="minorHAnsi" w:hAnsiTheme="minorHAnsi" w:cstheme="minorHAnsi"/>
          <w:sz w:val="22"/>
          <w:szCs w:val="22"/>
        </w:rPr>
        <w:t xml:space="preserve">akceptovat dokončení Implementace i uvedení </w:t>
      </w:r>
      <w:r w:rsidRPr="00044039">
        <w:rPr>
          <w:rFonts w:asciiTheme="minorHAnsi" w:hAnsiTheme="minorHAnsi" w:cstheme="minorHAnsi"/>
          <w:sz w:val="22"/>
          <w:szCs w:val="22"/>
        </w:rPr>
        <w:t>webového portálu do provozu a zajištění jeho propojení s Integrační platformou</w:t>
      </w:r>
      <w:r>
        <w:rPr>
          <w:rFonts w:asciiTheme="minorHAnsi" w:hAnsiTheme="minorHAnsi" w:cstheme="minorHAnsi"/>
          <w:sz w:val="22"/>
          <w:szCs w:val="22"/>
        </w:rPr>
        <w:t xml:space="preserve"> s vadami či nedodělky.</w:t>
      </w:r>
      <w:bookmarkEnd w:id="12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A69F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A3F3677" w14:textId="3C283303" w:rsidR="00B664A6" w:rsidRPr="00044039" w:rsidRDefault="00044039" w:rsidP="00044039">
      <w:pPr>
        <w:pStyle w:val="Zklad2"/>
        <w:ind w:left="709" w:hanging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Objednatel je oprávněn </w:t>
      </w:r>
      <w:r w:rsidRPr="00044039">
        <w:rPr>
          <w:rFonts w:asciiTheme="minorHAnsi" w:hAnsiTheme="minorHAnsi" w:cstheme="minorHAnsi"/>
          <w:sz w:val="22"/>
          <w:szCs w:val="22"/>
        </w:rPr>
        <w:t>akceptovat dokončení Implementace i uvedení webového portálu do provozu a zajištění jeho propojení s Integrační platformou s</w:t>
      </w:r>
      <w:r>
        <w:rPr>
          <w:rFonts w:asciiTheme="minorHAnsi" w:hAnsiTheme="minorHAnsi" w:cstheme="minorHAnsi"/>
          <w:sz w:val="22"/>
          <w:szCs w:val="22"/>
        </w:rPr>
        <w:t xml:space="preserve"> drobnými</w:t>
      </w:r>
      <w:r w:rsidRPr="00044039">
        <w:rPr>
          <w:rFonts w:asciiTheme="minorHAnsi" w:hAnsiTheme="minorHAnsi" w:cstheme="minorHAnsi"/>
          <w:sz w:val="22"/>
          <w:szCs w:val="22"/>
        </w:rPr>
        <w:t> vadami či nedodělk</w:t>
      </w:r>
      <w:r>
        <w:rPr>
          <w:rFonts w:asciiTheme="minorHAnsi" w:hAnsiTheme="minorHAnsi" w:cstheme="minorHAnsi"/>
          <w:sz w:val="22"/>
          <w:szCs w:val="22"/>
        </w:rPr>
        <w:t>y</w:t>
      </w:r>
      <w:r w:rsidRPr="00044039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V takovém případě Objednatel v akceptačním protokolu tyto vady či nedodělky vytkne formou výhrady a určí závaznou lhůtu k jejich odstranění.</w:t>
      </w:r>
    </w:p>
    <w:p w14:paraId="06193147" w14:textId="77777777" w:rsidR="00084208" w:rsidRPr="00B36F5D" w:rsidRDefault="00084208" w:rsidP="00B27E51">
      <w:pPr>
        <w:pStyle w:val="Zklad1"/>
        <w:rPr>
          <w:rFonts w:asciiTheme="minorHAnsi" w:hAnsiTheme="minorHAnsi" w:cstheme="minorHAnsi"/>
          <w:sz w:val="22"/>
          <w:szCs w:val="22"/>
        </w:rPr>
      </w:pPr>
      <w:r w:rsidRPr="00B36F5D">
        <w:rPr>
          <w:rFonts w:asciiTheme="minorHAnsi" w:hAnsiTheme="minorHAnsi" w:cstheme="minorHAnsi"/>
          <w:sz w:val="22"/>
          <w:szCs w:val="22"/>
        </w:rPr>
        <w:t>Cena a platební podmínky</w:t>
      </w:r>
      <w:bookmarkEnd w:id="10"/>
    </w:p>
    <w:p w14:paraId="59B420B8" w14:textId="4D509C93" w:rsidR="00BC5175" w:rsidRPr="00B36F5D" w:rsidRDefault="00710739" w:rsidP="00E10D37">
      <w:pPr>
        <w:pStyle w:val="Zklad2"/>
        <w:ind w:left="709" w:hanging="709"/>
        <w:rPr>
          <w:rFonts w:asciiTheme="minorHAnsi" w:hAnsiTheme="minorHAnsi" w:cstheme="minorHAnsi"/>
          <w:sz w:val="22"/>
          <w:szCs w:val="22"/>
        </w:rPr>
      </w:pPr>
      <w:bookmarkStart w:id="13" w:name="_Ref340843921"/>
      <w:bookmarkStart w:id="14" w:name="_Ref358881565"/>
      <w:r w:rsidRPr="00B36F5D">
        <w:rPr>
          <w:rFonts w:asciiTheme="minorHAnsi" w:hAnsiTheme="minorHAnsi" w:cstheme="minorHAnsi"/>
          <w:sz w:val="22"/>
          <w:szCs w:val="22"/>
        </w:rPr>
        <w:t>C</w:t>
      </w:r>
      <w:r w:rsidR="00084208" w:rsidRPr="00B36F5D">
        <w:rPr>
          <w:rFonts w:asciiTheme="minorHAnsi" w:hAnsiTheme="minorHAnsi" w:cstheme="minorHAnsi"/>
          <w:sz w:val="22"/>
          <w:szCs w:val="22"/>
        </w:rPr>
        <w:t xml:space="preserve">ena za poskytování </w:t>
      </w:r>
      <w:r w:rsidR="002A0D06" w:rsidRPr="00B36F5D">
        <w:rPr>
          <w:rFonts w:asciiTheme="minorHAnsi" w:hAnsiTheme="minorHAnsi" w:cstheme="minorHAnsi"/>
          <w:sz w:val="22"/>
          <w:szCs w:val="22"/>
        </w:rPr>
        <w:t>S</w:t>
      </w:r>
      <w:r w:rsidR="00084208" w:rsidRPr="00B36F5D">
        <w:rPr>
          <w:rFonts w:asciiTheme="minorHAnsi" w:hAnsiTheme="minorHAnsi" w:cstheme="minorHAnsi"/>
          <w:sz w:val="22"/>
          <w:szCs w:val="22"/>
        </w:rPr>
        <w:t>lužeb</w:t>
      </w:r>
      <w:r w:rsidR="00FD0A1A">
        <w:rPr>
          <w:rFonts w:asciiTheme="minorHAnsi" w:hAnsiTheme="minorHAnsi" w:cstheme="minorHAnsi"/>
          <w:sz w:val="22"/>
          <w:szCs w:val="22"/>
        </w:rPr>
        <w:t xml:space="preserve"> dle této Smlouvy</w:t>
      </w:r>
      <w:r w:rsidR="00A64B70" w:rsidRPr="00B36F5D">
        <w:rPr>
          <w:rFonts w:asciiTheme="minorHAnsi" w:hAnsiTheme="minorHAnsi" w:cstheme="minorHAnsi"/>
          <w:sz w:val="22"/>
          <w:szCs w:val="22"/>
        </w:rPr>
        <w:t xml:space="preserve"> </w:t>
      </w:r>
      <w:r w:rsidR="00084208" w:rsidRPr="00B36F5D">
        <w:rPr>
          <w:rFonts w:asciiTheme="minorHAnsi" w:hAnsiTheme="minorHAnsi" w:cstheme="minorHAnsi"/>
          <w:sz w:val="22"/>
          <w:szCs w:val="22"/>
        </w:rPr>
        <w:t>činí</w:t>
      </w:r>
      <w:r w:rsidR="00FD0A1A">
        <w:rPr>
          <w:rFonts w:asciiTheme="minorHAnsi" w:hAnsiTheme="minorHAnsi" w:cstheme="minorHAnsi"/>
          <w:sz w:val="22"/>
          <w:szCs w:val="22"/>
        </w:rPr>
        <w:t xml:space="preserve"> celkem</w:t>
      </w:r>
      <w:r w:rsidR="004E6561" w:rsidRPr="00B36F5D">
        <w:rPr>
          <w:rFonts w:asciiTheme="minorHAnsi" w:hAnsiTheme="minorHAnsi" w:cstheme="minorHAnsi"/>
          <w:sz w:val="22"/>
          <w:szCs w:val="22"/>
        </w:rPr>
        <w:t xml:space="preserve"> </w:t>
      </w:r>
      <w:r w:rsidR="0088265B" w:rsidRPr="00B36F5D">
        <w:rPr>
          <w:rFonts w:asciiTheme="minorHAnsi" w:hAnsiTheme="minorHAnsi" w:cstheme="minorHAnsi"/>
          <w:sz w:val="22"/>
          <w:szCs w:val="22"/>
          <w:highlight w:val="yellow"/>
        </w:rPr>
        <w:t>[</w:t>
      </w:r>
      <w:r w:rsidR="00FD0A1A" w:rsidRPr="00FD0A1A">
        <w:rPr>
          <w:rFonts w:asciiTheme="minorHAnsi" w:hAnsiTheme="minorHAnsi" w:cstheme="minorHAnsi"/>
          <w:sz w:val="22"/>
          <w:szCs w:val="22"/>
          <w:highlight w:val="yellow"/>
        </w:rPr>
        <w:t xml:space="preserve">doplní </w:t>
      </w:r>
      <w:r w:rsidR="00F12A65" w:rsidRPr="00B36F5D">
        <w:rPr>
          <w:rFonts w:asciiTheme="minorHAnsi" w:hAnsiTheme="minorHAnsi" w:cstheme="minorHAnsi"/>
          <w:sz w:val="22"/>
          <w:szCs w:val="22"/>
          <w:highlight w:val="yellow"/>
        </w:rPr>
        <w:t>dodavatel</w:t>
      </w:r>
      <w:r w:rsidR="0088265B" w:rsidRPr="00B36F5D">
        <w:rPr>
          <w:rFonts w:asciiTheme="minorHAnsi" w:hAnsiTheme="minorHAnsi" w:cstheme="minorHAnsi"/>
          <w:sz w:val="22"/>
          <w:szCs w:val="22"/>
          <w:highlight w:val="yellow"/>
        </w:rPr>
        <w:t>]</w:t>
      </w:r>
      <w:r w:rsidR="0088265B" w:rsidRPr="00B36F5D">
        <w:rPr>
          <w:rFonts w:asciiTheme="minorHAnsi" w:hAnsiTheme="minorHAnsi" w:cstheme="minorHAnsi"/>
          <w:sz w:val="22"/>
          <w:szCs w:val="22"/>
        </w:rPr>
        <w:t xml:space="preserve"> </w:t>
      </w:r>
      <w:r w:rsidR="00084208" w:rsidRPr="00B36F5D">
        <w:rPr>
          <w:rFonts w:asciiTheme="minorHAnsi" w:hAnsiTheme="minorHAnsi" w:cstheme="minorHAnsi"/>
          <w:sz w:val="22"/>
          <w:szCs w:val="22"/>
        </w:rPr>
        <w:t>Kč</w:t>
      </w:r>
      <w:r w:rsidR="006A0062">
        <w:rPr>
          <w:rFonts w:asciiTheme="minorHAnsi" w:hAnsiTheme="minorHAnsi" w:cstheme="minorHAnsi"/>
          <w:sz w:val="22"/>
          <w:szCs w:val="22"/>
        </w:rPr>
        <w:t xml:space="preserve"> bez DPH</w:t>
      </w:r>
      <w:r w:rsidR="00084208" w:rsidRPr="00B36F5D">
        <w:rPr>
          <w:rFonts w:asciiTheme="minorHAnsi" w:hAnsiTheme="minorHAnsi" w:cstheme="minorHAnsi"/>
          <w:sz w:val="22"/>
          <w:szCs w:val="22"/>
        </w:rPr>
        <w:t xml:space="preserve"> </w:t>
      </w:r>
      <w:r w:rsidR="002A0D06" w:rsidRPr="00B36F5D">
        <w:rPr>
          <w:rFonts w:asciiTheme="minorHAnsi" w:hAnsiTheme="minorHAnsi" w:cstheme="minorHAnsi"/>
          <w:sz w:val="22"/>
          <w:szCs w:val="22"/>
        </w:rPr>
        <w:t>(dále jen „</w:t>
      </w:r>
      <w:r w:rsidR="002A0D06" w:rsidRPr="00B36F5D">
        <w:rPr>
          <w:rFonts w:asciiTheme="minorHAnsi" w:hAnsiTheme="minorHAnsi" w:cstheme="minorHAnsi"/>
          <w:b/>
          <w:sz w:val="22"/>
          <w:szCs w:val="22"/>
        </w:rPr>
        <w:t>Cena</w:t>
      </w:r>
      <w:r w:rsidR="002A0D06" w:rsidRPr="00B36F5D">
        <w:rPr>
          <w:rFonts w:asciiTheme="minorHAnsi" w:hAnsiTheme="minorHAnsi" w:cstheme="minorHAnsi"/>
          <w:sz w:val="22"/>
          <w:szCs w:val="22"/>
        </w:rPr>
        <w:t>“)</w:t>
      </w:r>
      <w:r w:rsidR="00703FDD" w:rsidRPr="00B36F5D">
        <w:rPr>
          <w:rFonts w:asciiTheme="minorHAnsi" w:hAnsiTheme="minorHAnsi" w:cstheme="minorHAnsi"/>
          <w:sz w:val="22"/>
          <w:szCs w:val="22"/>
        </w:rPr>
        <w:t>.</w:t>
      </w:r>
      <w:bookmarkEnd w:id="13"/>
      <w:bookmarkEnd w:id="14"/>
      <w:r w:rsidR="00FA62C6" w:rsidRPr="00B36F5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E580FF1" w14:textId="77777777" w:rsidR="00084208" w:rsidRPr="00B36F5D" w:rsidRDefault="00723FC7" w:rsidP="00E10D37">
      <w:pPr>
        <w:pStyle w:val="Zklad2"/>
        <w:ind w:left="709" w:hanging="709"/>
        <w:rPr>
          <w:rFonts w:asciiTheme="minorHAnsi" w:hAnsiTheme="minorHAnsi" w:cstheme="minorHAnsi"/>
          <w:sz w:val="22"/>
          <w:szCs w:val="22"/>
        </w:rPr>
      </w:pPr>
      <w:r w:rsidRPr="00B36F5D">
        <w:rPr>
          <w:rFonts w:asciiTheme="minorHAnsi" w:hAnsiTheme="minorHAnsi" w:cstheme="minorHAnsi"/>
          <w:sz w:val="22"/>
          <w:szCs w:val="22"/>
        </w:rPr>
        <w:t xml:space="preserve">Objednatel </w:t>
      </w:r>
      <w:r w:rsidR="0023555F" w:rsidRPr="00B36F5D">
        <w:rPr>
          <w:rFonts w:asciiTheme="minorHAnsi" w:hAnsiTheme="minorHAnsi" w:cstheme="minorHAnsi"/>
          <w:sz w:val="22"/>
          <w:szCs w:val="22"/>
        </w:rPr>
        <w:t>je povinen</w:t>
      </w:r>
      <w:r w:rsidRPr="00B36F5D">
        <w:rPr>
          <w:rFonts w:asciiTheme="minorHAnsi" w:hAnsiTheme="minorHAnsi" w:cstheme="minorHAnsi"/>
          <w:sz w:val="22"/>
          <w:szCs w:val="22"/>
        </w:rPr>
        <w:t xml:space="preserve"> hradit </w:t>
      </w:r>
      <w:r w:rsidR="00FE3929" w:rsidRPr="00B36F5D">
        <w:rPr>
          <w:rFonts w:asciiTheme="minorHAnsi" w:hAnsiTheme="minorHAnsi" w:cstheme="minorHAnsi"/>
          <w:sz w:val="22"/>
          <w:szCs w:val="22"/>
        </w:rPr>
        <w:t>C</w:t>
      </w:r>
      <w:r w:rsidR="00B623F1" w:rsidRPr="00B36F5D">
        <w:rPr>
          <w:rFonts w:asciiTheme="minorHAnsi" w:hAnsiTheme="minorHAnsi" w:cstheme="minorHAnsi"/>
          <w:sz w:val="22"/>
          <w:szCs w:val="22"/>
        </w:rPr>
        <w:t>en</w:t>
      </w:r>
      <w:r w:rsidR="00FE3929" w:rsidRPr="00B36F5D">
        <w:rPr>
          <w:rFonts w:asciiTheme="minorHAnsi" w:hAnsiTheme="minorHAnsi" w:cstheme="minorHAnsi"/>
          <w:sz w:val="22"/>
          <w:szCs w:val="22"/>
        </w:rPr>
        <w:t>u</w:t>
      </w:r>
      <w:r w:rsidR="00B623F1" w:rsidRPr="00B36F5D">
        <w:rPr>
          <w:rFonts w:asciiTheme="minorHAnsi" w:hAnsiTheme="minorHAnsi" w:cstheme="minorHAnsi"/>
          <w:sz w:val="22"/>
          <w:szCs w:val="22"/>
        </w:rPr>
        <w:t xml:space="preserve"> dle této </w:t>
      </w:r>
      <w:r w:rsidR="00FE3929" w:rsidRPr="00B36F5D">
        <w:rPr>
          <w:rFonts w:asciiTheme="minorHAnsi" w:hAnsiTheme="minorHAnsi" w:cstheme="minorHAnsi"/>
          <w:sz w:val="22"/>
          <w:szCs w:val="22"/>
        </w:rPr>
        <w:t>S</w:t>
      </w:r>
      <w:r w:rsidR="00B623F1" w:rsidRPr="00B36F5D">
        <w:rPr>
          <w:rFonts w:asciiTheme="minorHAnsi" w:hAnsiTheme="minorHAnsi" w:cstheme="minorHAnsi"/>
          <w:sz w:val="22"/>
          <w:szCs w:val="22"/>
        </w:rPr>
        <w:t>mlouvy včetně DPH stanoven</w:t>
      </w:r>
      <w:r w:rsidR="00FE3929" w:rsidRPr="00B36F5D">
        <w:rPr>
          <w:rFonts w:asciiTheme="minorHAnsi" w:hAnsiTheme="minorHAnsi" w:cstheme="minorHAnsi"/>
          <w:sz w:val="22"/>
          <w:szCs w:val="22"/>
        </w:rPr>
        <w:t>é</w:t>
      </w:r>
      <w:r w:rsidR="00B623F1" w:rsidRPr="00B36F5D">
        <w:rPr>
          <w:rFonts w:asciiTheme="minorHAnsi" w:hAnsiTheme="minorHAnsi" w:cstheme="minorHAnsi"/>
          <w:sz w:val="22"/>
          <w:szCs w:val="22"/>
        </w:rPr>
        <w:t xml:space="preserve"> podle všeobecně závazných právních předpisů</w:t>
      </w:r>
      <w:r w:rsidRPr="00B36F5D">
        <w:rPr>
          <w:rFonts w:asciiTheme="minorHAnsi" w:hAnsiTheme="minorHAnsi" w:cstheme="minorHAnsi"/>
          <w:sz w:val="22"/>
          <w:szCs w:val="22"/>
        </w:rPr>
        <w:t>.</w:t>
      </w:r>
    </w:p>
    <w:p w14:paraId="436871A8" w14:textId="1EDCC23D" w:rsidR="004746A8" w:rsidRPr="00B36F5D" w:rsidRDefault="004746A8" w:rsidP="00E10D37">
      <w:pPr>
        <w:pStyle w:val="Zklad2"/>
        <w:ind w:left="709" w:hanging="709"/>
        <w:rPr>
          <w:rFonts w:asciiTheme="minorHAnsi" w:hAnsiTheme="minorHAnsi" w:cstheme="minorHAnsi"/>
          <w:sz w:val="22"/>
          <w:szCs w:val="22"/>
        </w:rPr>
      </w:pPr>
      <w:bookmarkStart w:id="15" w:name="_Ref228188901"/>
      <w:r w:rsidRPr="00B36F5D">
        <w:rPr>
          <w:rFonts w:asciiTheme="minorHAnsi" w:hAnsiTheme="minorHAnsi" w:cstheme="minorHAnsi"/>
          <w:sz w:val="22"/>
          <w:szCs w:val="22"/>
        </w:rPr>
        <w:t xml:space="preserve">Poskytovatel prohlašuje, že </w:t>
      </w:r>
      <w:r w:rsidR="006A0062">
        <w:rPr>
          <w:rFonts w:asciiTheme="minorHAnsi" w:hAnsiTheme="minorHAnsi" w:cstheme="minorHAnsi"/>
          <w:sz w:val="22"/>
          <w:szCs w:val="22"/>
        </w:rPr>
        <w:t>C</w:t>
      </w:r>
      <w:r w:rsidRPr="00B36F5D">
        <w:rPr>
          <w:rFonts w:asciiTheme="minorHAnsi" w:hAnsiTheme="minorHAnsi" w:cstheme="minorHAnsi"/>
          <w:sz w:val="22"/>
          <w:szCs w:val="22"/>
        </w:rPr>
        <w:t>en</w:t>
      </w:r>
      <w:r w:rsidR="006A0062">
        <w:rPr>
          <w:rFonts w:asciiTheme="minorHAnsi" w:hAnsiTheme="minorHAnsi" w:cstheme="minorHAnsi"/>
          <w:sz w:val="22"/>
          <w:szCs w:val="22"/>
        </w:rPr>
        <w:t>a</w:t>
      </w:r>
      <w:r w:rsidRPr="00B36F5D">
        <w:rPr>
          <w:rFonts w:asciiTheme="minorHAnsi" w:hAnsiTheme="minorHAnsi" w:cstheme="minorHAnsi"/>
          <w:sz w:val="22"/>
          <w:szCs w:val="22"/>
        </w:rPr>
        <w:t xml:space="preserve"> plně pokrýv</w:t>
      </w:r>
      <w:r w:rsidR="00EF131D">
        <w:rPr>
          <w:rFonts w:asciiTheme="minorHAnsi" w:hAnsiTheme="minorHAnsi" w:cstheme="minorHAnsi"/>
          <w:sz w:val="22"/>
          <w:szCs w:val="22"/>
        </w:rPr>
        <w:t>á</w:t>
      </w:r>
      <w:r w:rsidRPr="00B36F5D">
        <w:rPr>
          <w:rFonts w:asciiTheme="minorHAnsi" w:hAnsiTheme="minorHAnsi" w:cstheme="minorHAnsi"/>
          <w:sz w:val="22"/>
          <w:szCs w:val="22"/>
        </w:rPr>
        <w:t xml:space="preserve"> všechny jeho náklady spojené s poskytováním Služeb podle této Smlouvy.</w:t>
      </w:r>
    </w:p>
    <w:p w14:paraId="0C2F5026" w14:textId="75A14301" w:rsidR="00FD0A1A" w:rsidRDefault="00084208" w:rsidP="00E10D37">
      <w:pPr>
        <w:pStyle w:val="Zklad2"/>
        <w:ind w:left="709" w:hanging="709"/>
        <w:rPr>
          <w:rFonts w:asciiTheme="minorHAnsi" w:hAnsiTheme="minorHAnsi" w:cstheme="minorHAnsi"/>
          <w:sz w:val="22"/>
          <w:szCs w:val="22"/>
        </w:rPr>
      </w:pPr>
      <w:r w:rsidRPr="00B36F5D">
        <w:rPr>
          <w:rFonts w:asciiTheme="minorHAnsi" w:hAnsiTheme="minorHAnsi" w:cstheme="minorHAnsi"/>
          <w:sz w:val="22"/>
          <w:szCs w:val="22"/>
        </w:rPr>
        <w:t xml:space="preserve">Cena za </w:t>
      </w:r>
      <w:r w:rsidR="007853E0" w:rsidRPr="00B36F5D">
        <w:rPr>
          <w:rFonts w:asciiTheme="minorHAnsi" w:hAnsiTheme="minorHAnsi" w:cstheme="minorHAnsi"/>
          <w:sz w:val="22"/>
          <w:szCs w:val="22"/>
        </w:rPr>
        <w:t xml:space="preserve">poskytování </w:t>
      </w:r>
      <w:r w:rsidR="002A0D06" w:rsidRPr="00B36F5D">
        <w:rPr>
          <w:rFonts w:asciiTheme="minorHAnsi" w:hAnsiTheme="minorHAnsi" w:cstheme="minorHAnsi"/>
          <w:sz w:val="22"/>
          <w:szCs w:val="22"/>
        </w:rPr>
        <w:t xml:space="preserve">Služeb </w:t>
      </w:r>
      <w:r w:rsidRPr="00B36F5D">
        <w:rPr>
          <w:rFonts w:asciiTheme="minorHAnsi" w:hAnsiTheme="minorHAnsi" w:cstheme="minorHAnsi"/>
          <w:sz w:val="22"/>
          <w:szCs w:val="22"/>
        </w:rPr>
        <w:t xml:space="preserve">bude Objednatelem </w:t>
      </w:r>
      <w:r w:rsidR="00FD0A1A">
        <w:rPr>
          <w:rFonts w:asciiTheme="minorHAnsi" w:hAnsiTheme="minorHAnsi" w:cstheme="minorHAnsi"/>
          <w:sz w:val="22"/>
          <w:szCs w:val="22"/>
        </w:rPr>
        <w:t>u</w:t>
      </w:r>
      <w:r w:rsidRPr="00B36F5D">
        <w:rPr>
          <w:rFonts w:asciiTheme="minorHAnsi" w:hAnsiTheme="minorHAnsi" w:cstheme="minorHAnsi"/>
          <w:sz w:val="22"/>
          <w:szCs w:val="22"/>
        </w:rPr>
        <w:t xml:space="preserve">hrazena </w:t>
      </w:r>
      <w:r w:rsidR="00FD0A1A">
        <w:rPr>
          <w:rFonts w:asciiTheme="minorHAnsi" w:hAnsiTheme="minorHAnsi" w:cstheme="minorHAnsi"/>
          <w:sz w:val="22"/>
          <w:szCs w:val="22"/>
        </w:rPr>
        <w:t xml:space="preserve">ve dvou splátkách ve výši </w:t>
      </w:r>
      <w:proofErr w:type="gramStart"/>
      <w:r w:rsidR="00FD0A1A">
        <w:rPr>
          <w:rFonts w:asciiTheme="minorHAnsi" w:hAnsiTheme="minorHAnsi" w:cstheme="minorHAnsi"/>
          <w:sz w:val="22"/>
          <w:szCs w:val="22"/>
        </w:rPr>
        <w:t>50%</w:t>
      </w:r>
      <w:proofErr w:type="gramEnd"/>
      <w:r w:rsidR="00FD0A1A">
        <w:rPr>
          <w:rFonts w:asciiTheme="minorHAnsi" w:hAnsiTheme="minorHAnsi" w:cstheme="minorHAnsi"/>
          <w:sz w:val="22"/>
          <w:szCs w:val="22"/>
        </w:rPr>
        <w:t xml:space="preserve"> Ceny. </w:t>
      </w:r>
      <w:r w:rsidR="006A0062">
        <w:rPr>
          <w:rFonts w:asciiTheme="minorHAnsi" w:hAnsiTheme="minorHAnsi" w:cstheme="minorHAnsi"/>
          <w:sz w:val="22"/>
          <w:szCs w:val="22"/>
        </w:rPr>
        <w:t>Daňový doklad (f</w:t>
      </w:r>
      <w:r w:rsidR="00FD0A1A">
        <w:rPr>
          <w:rFonts w:asciiTheme="minorHAnsi" w:hAnsiTheme="minorHAnsi" w:cstheme="minorHAnsi"/>
          <w:sz w:val="22"/>
          <w:szCs w:val="22"/>
        </w:rPr>
        <w:t>akturu</w:t>
      </w:r>
      <w:r w:rsidR="006A0062">
        <w:rPr>
          <w:rFonts w:asciiTheme="minorHAnsi" w:hAnsiTheme="minorHAnsi" w:cstheme="minorHAnsi"/>
          <w:sz w:val="22"/>
          <w:szCs w:val="22"/>
        </w:rPr>
        <w:t>)</w:t>
      </w:r>
      <w:r w:rsidR="00FD0A1A">
        <w:rPr>
          <w:rFonts w:asciiTheme="minorHAnsi" w:hAnsiTheme="minorHAnsi" w:cstheme="minorHAnsi"/>
          <w:sz w:val="22"/>
          <w:szCs w:val="22"/>
        </w:rPr>
        <w:t xml:space="preserve"> na první splátku je Poskytovatel oprávněn vystavit </w:t>
      </w:r>
      <w:r w:rsidR="00FD0A1A" w:rsidRPr="00FD0A1A">
        <w:rPr>
          <w:rFonts w:asciiTheme="minorHAnsi" w:hAnsiTheme="minorHAnsi" w:cstheme="minorHAnsi"/>
          <w:sz w:val="22"/>
          <w:szCs w:val="22"/>
        </w:rPr>
        <w:t>nejdříve po dokončení Implementace</w:t>
      </w:r>
      <w:r w:rsidR="00FD0A1A">
        <w:rPr>
          <w:rFonts w:asciiTheme="minorHAnsi" w:hAnsiTheme="minorHAnsi" w:cstheme="minorHAnsi"/>
          <w:sz w:val="22"/>
          <w:szCs w:val="22"/>
        </w:rPr>
        <w:t xml:space="preserve">. </w:t>
      </w:r>
      <w:r w:rsidR="006A0062" w:rsidRPr="006A0062">
        <w:rPr>
          <w:rFonts w:asciiTheme="minorHAnsi" w:hAnsiTheme="minorHAnsi" w:cstheme="minorHAnsi"/>
          <w:sz w:val="22"/>
          <w:szCs w:val="22"/>
        </w:rPr>
        <w:t>Daňový doklad (fakturu)</w:t>
      </w:r>
      <w:r w:rsidR="00FD0A1A" w:rsidRPr="00FD0A1A">
        <w:rPr>
          <w:rFonts w:asciiTheme="minorHAnsi" w:hAnsiTheme="minorHAnsi" w:cstheme="minorHAnsi"/>
          <w:sz w:val="22"/>
          <w:szCs w:val="22"/>
        </w:rPr>
        <w:t xml:space="preserve"> na </w:t>
      </w:r>
      <w:r w:rsidR="00FD0A1A">
        <w:rPr>
          <w:rFonts w:asciiTheme="minorHAnsi" w:hAnsiTheme="minorHAnsi" w:cstheme="minorHAnsi"/>
          <w:sz w:val="22"/>
          <w:szCs w:val="22"/>
        </w:rPr>
        <w:t>druhou</w:t>
      </w:r>
      <w:r w:rsidR="00FD0A1A" w:rsidRPr="00FD0A1A">
        <w:rPr>
          <w:rFonts w:asciiTheme="minorHAnsi" w:hAnsiTheme="minorHAnsi" w:cstheme="minorHAnsi"/>
          <w:sz w:val="22"/>
          <w:szCs w:val="22"/>
        </w:rPr>
        <w:t xml:space="preserve"> splátku je Poskytovatel oprávněn vystavit nejdříve</w:t>
      </w:r>
      <w:r w:rsidR="00FD0A1A">
        <w:rPr>
          <w:rFonts w:asciiTheme="minorHAnsi" w:hAnsiTheme="minorHAnsi" w:cstheme="minorHAnsi"/>
          <w:sz w:val="22"/>
          <w:szCs w:val="22"/>
        </w:rPr>
        <w:t xml:space="preserve"> po uplynutí </w:t>
      </w:r>
      <w:r w:rsidR="006A0062">
        <w:rPr>
          <w:rFonts w:asciiTheme="minorHAnsi" w:hAnsiTheme="minorHAnsi" w:cstheme="minorHAnsi"/>
          <w:sz w:val="22"/>
          <w:szCs w:val="22"/>
        </w:rPr>
        <w:t>5</w:t>
      </w:r>
      <w:r w:rsidR="00FD0A1A">
        <w:rPr>
          <w:rFonts w:asciiTheme="minorHAnsi" w:hAnsiTheme="minorHAnsi" w:cstheme="minorHAnsi"/>
          <w:sz w:val="22"/>
          <w:szCs w:val="22"/>
        </w:rPr>
        <w:t xml:space="preserve"> měsíců od dokončení Implementace.</w:t>
      </w:r>
    </w:p>
    <w:p w14:paraId="76A608C8" w14:textId="77777777" w:rsidR="00084208" w:rsidRPr="00B36F5D" w:rsidRDefault="004746A8" w:rsidP="00E10D37">
      <w:pPr>
        <w:pStyle w:val="Zklad2"/>
        <w:ind w:left="709" w:hanging="709"/>
        <w:rPr>
          <w:rFonts w:asciiTheme="minorHAnsi" w:hAnsiTheme="minorHAnsi" w:cstheme="minorHAnsi"/>
          <w:sz w:val="22"/>
          <w:szCs w:val="22"/>
        </w:rPr>
      </w:pPr>
      <w:r w:rsidRPr="00B36F5D">
        <w:rPr>
          <w:rFonts w:asciiTheme="minorHAnsi" w:hAnsiTheme="minorHAnsi" w:cstheme="minorHAnsi"/>
          <w:sz w:val="22"/>
          <w:szCs w:val="22"/>
        </w:rPr>
        <w:t>Každý d</w:t>
      </w:r>
      <w:r w:rsidR="00084208" w:rsidRPr="00B36F5D">
        <w:rPr>
          <w:rFonts w:asciiTheme="minorHAnsi" w:hAnsiTheme="minorHAnsi" w:cstheme="minorHAnsi"/>
          <w:sz w:val="22"/>
          <w:szCs w:val="22"/>
        </w:rPr>
        <w:t>aňový doklad (faktura) bude mít veškeré náležitosti daňového dokladu v souladu se zákonem č. 235/2004 Sb., o dani z přidané hodnoty, v</w:t>
      </w:r>
      <w:r w:rsidR="00AD7BF1" w:rsidRPr="00B36F5D">
        <w:rPr>
          <w:rFonts w:asciiTheme="minorHAnsi" w:hAnsiTheme="minorHAnsi" w:cstheme="minorHAnsi"/>
          <w:sz w:val="22"/>
          <w:szCs w:val="22"/>
        </w:rPr>
        <w:t>e</w:t>
      </w:r>
      <w:r w:rsidR="00084208" w:rsidRPr="00B36F5D">
        <w:rPr>
          <w:rFonts w:asciiTheme="minorHAnsi" w:hAnsiTheme="minorHAnsi" w:cstheme="minorHAnsi"/>
          <w:sz w:val="22"/>
          <w:szCs w:val="22"/>
        </w:rPr>
        <w:t> znění</w:t>
      </w:r>
      <w:r w:rsidR="00AD7BF1" w:rsidRPr="00B36F5D">
        <w:rPr>
          <w:rFonts w:asciiTheme="minorHAnsi" w:hAnsiTheme="minorHAnsi" w:cstheme="minorHAnsi"/>
          <w:sz w:val="22"/>
          <w:szCs w:val="22"/>
        </w:rPr>
        <w:t xml:space="preserve"> pozdějších předpisů</w:t>
      </w:r>
      <w:r w:rsidR="00084208" w:rsidRPr="00B36F5D">
        <w:rPr>
          <w:rFonts w:asciiTheme="minorHAnsi" w:hAnsiTheme="minorHAnsi" w:cstheme="minorHAnsi"/>
          <w:sz w:val="22"/>
          <w:szCs w:val="22"/>
        </w:rPr>
        <w:t>. Všechny faktury budou dále obsahovat zejména následující údaje:</w:t>
      </w:r>
      <w:bookmarkEnd w:id="15"/>
    </w:p>
    <w:p w14:paraId="5AABD338" w14:textId="77777777" w:rsidR="00084208" w:rsidRPr="00B36F5D" w:rsidRDefault="00084208" w:rsidP="00430603">
      <w:pPr>
        <w:widowControl w:val="0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B36F5D">
        <w:rPr>
          <w:rFonts w:asciiTheme="minorHAnsi" w:hAnsiTheme="minorHAnsi" w:cstheme="minorHAnsi"/>
          <w:sz w:val="22"/>
          <w:szCs w:val="22"/>
        </w:rPr>
        <w:t>číslo Smlouvy Objednatele a označení případných dodatků Smlouvy;</w:t>
      </w:r>
    </w:p>
    <w:p w14:paraId="15E21D62" w14:textId="77777777" w:rsidR="00084208" w:rsidRPr="00B36F5D" w:rsidRDefault="00084208" w:rsidP="00430603">
      <w:pPr>
        <w:widowControl w:val="0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B36F5D">
        <w:rPr>
          <w:rFonts w:asciiTheme="minorHAnsi" w:hAnsiTheme="minorHAnsi" w:cstheme="minorHAnsi"/>
          <w:sz w:val="22"/>
          <w:szCs w:val="22"/>
        </w:rPr>
        <w:t>popis plnění Poskytovatele.</w:t>
      </w:r>
    </w:p>
    <w:p w14:paraId="1E8DE4E3" w14:textId="77777777" w:rsidR="00084208" w:rsidRPr="00B36F5D" w:rsidRDefault="00084208" w:rsidP="00E10D37">
      <w:pPr>
        <w:pStyle w:val="Zklad2"/>
        <w:ind w:left="709" w:hanging="709"/>
        <w:rPr>
          <w:rFonts w:asciiTheme="minorHAnsi" w:hAnsiTheme="minorHAnsi" w:cstheme="minorHAnsi"/>
          <w:sz w:val="22"/>
          <w:szCs w:val="22"/>
        </w:rPr>
      </w:pPr>
      <w:r w:rsidRPr="00B36F5D">
        <w:rPr>
          <w:rFonts w:asciiTheme="minorHAnsi" w:hAnsiTheme="minorHAnsi" w:cstheme="minorHAnsi"/>
          <w:sz w:val="22"/>
          <w:szCs w:val="22"/>
        </w:rPr>
        <w:t>Veškeré daňové doklady (faktury) vystavené Poskytovatelem podle této Smlouvy bude Poskytovatel ve dvou vyhotoveních doporučeně zasílat Objednateli a jejich splatnost bude činit třicet (30) kalendářních dn</w:t>
      </w:r>
      <w:r w:rsidR="009D64A5" w:rsidRPr="00B36F5D">
        <w:rPr>
          <w:rFonts w:asciiTheme="minorHAnsi" w:hAnsiTheme="minorHAnsi" w:cstheme="minorHAnsi"/>
          <w:sz w:val="22"/>
          <w:szCs w:val="22"/>
        </w:rPr>
        <w:t>ů</w:t>
      </w:r>
      <w:r w:rsidRPr="00B36F5D">
        <w:rPr>
          <w:rFonts w:asciiTheme="minorHAnsi" w:hAnsiTheme="minorHAnsi" w:cstheme="minorHAnsi"/>
          <w:sz w:val="22"/>
          <w:szCs w:val="22"/>
        </w:rPr>
        <w:t xml:space="preserve"> ode dne jejich doručení Objednateli. Za den úhrady dané faktury bude považován den odepsání fakturované částky z účtu Objednatele.</w:t>
      </w:r>
    </w:p>
    <w:p w14:paraId="4492995A" w14:textId="77777777" w:rsidR="00084208" w:rsidRPr="00B36F5D" w:rsidRDefault="00084208" w:rsidP="00E10D37">
      <w:pPr>
        <w:pStyle w:val="Zklad2"/>
        <w:ind w:left="709" w:hanging="709"/>
        <w:rPr>
          <w:rFonts w:asciiTheme="minorHAnsi" w:hAnsiTheme="minorHAnsi" w:cstheme="minorHAnsi"/>
          <w:sz w:val="22"/>
          <w:szCs w:val="22"/>
        </w:rPr>
      </w:pPr>
      <w:r w:rsidRPr="00B36F5D">
        <w:rPr>
          <w:rFonts w:asciiTheme="minorHAnsi" w:hAnsiTheme="minorHAnsi" w:cstheme="minorHAnsi"/>
          <w:sz w:val="22"/>
          <w:szCs w:val="22"/>
        </w:rPr>
        <w:t>Objednatel si vyhrazuje právo vrátit Poskytovateli do data jeho splatnosti daňový doklad (fakturu), který nebude obsahovat veškeré údaje vyžadované závaznými právními předpisy ČR nebo touto Smlouvou nebo v něm budou uvedeny nesprávné údaje (s uvedením chybějících nále</w:t>
      </w:r>
      <w:r w:rsidR="00FA62C6" w:rsidRPr="00B36F5D">
        <w:rPr>
          <w:rFonts w:asciiTheme="minorHAnsi" w:hAnsiTheme="minorHAnsi" w:cstheme="minorHAnsi"/>
          <w:sz w:val="22"/>
          <w:szCs w:val="22"/>
        </w:rPr>
        <w:t xml:space="preserve">žitostí nebo nesprávných údajů) nebo k němu nebude přiložen </w:t>
      </w:r>
      <w:r w:rsidR="00057E33" w:rsidRPr="00B36F5D">
        <w:rPr>
          <w:rFonts w:asciiTheme="minorHAnsi" w:hAnsiTheme="minorHAnsi" w:cstheme="minorHAnsi"/>
          <w:sz w:val="22"/>
          <w:szCs w:val="22"/>
        </w:rPr>
        <w:t xml:space="preserve">Objednatelem potvrzený </w:t>
      </w:r>
      <w:r w:rsidR="00FA62C6" w:rsidRPr="00B36F5D">
        <w:rPr>
          <w:rFonts w:asciiTheme="minorHAnsi" w:hAnsiTheme="minorHAnsi" w:cstheme="minorHAnsi"/>
          <w:sz w:val="22"/>
          <w:szCs w:val="22"/>
        </w:rPr>
        <w:t>Výkaz poskytnutých služeb.</w:t>
      </w:r>
      <w:r w:rsidRPr="00B36F5D">
        <w:rPr>
          <w:rFonts w:asciiTheme="minorHAnsi" w:hAnsiTheme="minorHAnsi" w:cstheme="minorHAnsi"/>
          <w:sz w:val="22"/>
          <w:szCs w:val="22"/>
        </w:rPr>
        <w:t xml:space="preserve"> V takovém případě začne běžet doba splatnosti daňového dokladu (faktury) až doručením řádně opraveného </w:t>
      </w:r>
      <w:r w:rsidR="00FA62C6" w:rsidRPr="00B36F5D">
        <w:rPr>
          <w:rFonts w:asciiTheme="minorHAnsi" w:hAnsiTheme="minorHAnsi" w:cstheme="minorHAnsi"/>
          <w:sz w:val="22"/>
          <w:szCs w:val="22"/>
        </w:rPr>
        <w:t xml:space="preserve">či doplněného </w:t>
      </w:r>
      <w:r w:rsidRPr="00B36F5D">
        <w:rPr>
          <w:rFonts w:asciiTheme="minorHAnsi" w:hAnsiTheme="minorHAnsi" w:cstheme="minorHAnsi"/>
          <w:sz w:val="22"/>
          <w:szCs w:val="22"/>
        </w:rPr>
        <w:t>daňového dokladu (faktury) Objednateli.</w:t>
      </w:r>
    </w:p>
    <w:p w14:paraId="4711F713" w14:textId="77777777" w:rsidR="00FC0822" w:rsidRPr="00B36F5D" w:rsidRDefault="00FC0822" w:rsidP="00822AF7">
      <w:pPr>
        <w:pStyle w:val="Zklad2"/>
        <w:numPr>
          <w:ilvl w:val="0"/>
          <w:numId w:val="0"/>
        </w:numPr>
        <w:ind w:left="709"/>
        <w:rPr>
          <w:rFonts w:asciiTheme="minorHAnsi" w:hAnsiTheme="minorHAnsi" w:cstheme="minorHAnsi"/>
          <w:sz w:val="22"/>
          <w:szCs w:val="22"/>
        </w:rPr>
      </w:pPr>
    </w:p>
    <w:p w14:paraId="17406487" w14:textId="77777777" w:rsidR="00AA1E81" w:rsidRPr="00B36F5D" w:rsidRDefault="00AA1E81" w:rsidP="00473B21">
      <w:pPr>
        <w:pStyle w:val="Zklad1"/>
        <w:keepNext/>
        <w:ind w:left="709" w:hanging="709"/>
        <w:rPr>
          <w:rFonts w:asciiTheme="minorHAnsi" w:hAnsiTheme="minorHAnsi" w:cstheme="minorHAnsi"/>
          <w:sz w:val="22"/>
          <w:szCs w:val="22"/>
        </w:rPr>
      </w:pPr>
      <w:bookmarkStart w:id="16" w:name="_Ref316553858"/>
      <w:r w:rsidRPr="00B36F5D">
        <w:rPr>
          <w:rFonts w:asciiTheme="minorHAnsi" w:hAnsiTheme="minorHAnsi" w:cstheme="minorHAnsi"/>
          <w:sz w:val="22"/>
          <w:szCs w:val="22"/>
        </w:rPr>
        <w:t>Autorské dílo</w:t>
      </w:r>
      <w:bookmarkEnd w:id="16"/>
    </w:p>
    <w:p w14:paraId="073C4D20" w14:textId="15325707" w:rsidR="002F6A98" w:rsidRPr="002F6A98" w:rsidRDefault="002F6A98" w:rsidP="002F6A98">
      <w:pPr>
        <w:pStyle w:val="Zklad2"/>
        <w:ind w:left="709" w:hanging="709"/>
        <w:rPr>
          <w:rFonts w:asciiTheme="minorHAnsi" w:hAnsiTheme="minorHAnsi" w:cstheme="minorHAnsi"/>
          <w:sz w:val="22"/>
          <w:szCs w:val="22"/>
        </w:rPr>
      </w:pPr>
      <w:r w:rsidRPr="002F6A98">
        <w:rPr>
          <w:rFonts w:asciiTheme="minorHAnsi" w:hAnsiTheme="minorHAnsi" w:cstheme="minorHAnsi"/>
          <w:sz w:val="22"/>
          <w:szCs w:val="22"/>
        </w:rPr>
        <w:t>K výsledku plnění Poskytovatele dle této Smlouvy, který nebyl vytvořen výhradně pro potřeby Objednatele, ale jedná se o tzv. standardní počítačový program Poskytovatele nebo třetí strany, který požívá ochrany autorského díla podle zákona č. 121/2000 Sb., o právu autorském, o právech souvisejících s právem autorským a o změně některých zákonů (autorský zákon), ve znění pozdějších předpisů (dále jen „</w:t>
      </w:r>
      <w:r w:rsidRPr="002F6A98">
        <w:rPr>
          <w:rFonts w:asciiTheme="minorHAnsi" w:hAnsiTheme="minorHAnsi" w:cstheme="minorHAnsi"/>
          <w:b/>
          <w:sz w:val="22"/>
          <w:szCs w:val="22"/>
        </w:rPr>
        <w:t>Neunikátní dílo</w:t>
      </w:r>
      <w:r w:rsidRPr="002F6A98">
        <w:rPr>
          <w:rFonts w:asciiTheme="minorHAnsi" w:hAnsiTheme="minorHAnsi" w:cstheme="minorHAnsi"/>
          <w:sz w:val="22"/>
          <w:szCs w:val="22"/>
        </w:rPr>
        <w:t xml:space="preserve">“), nabývá Objednatel </w:t>
      </w:r>
      <w:r w:rsidR="00490110">
        <w:rPr>
          <w:rFonts w:asciiTheme="minorHAnsi" w:hAnsiTheme="minorHAnsi" w:cstheme="minorHAnsi"/>
          <w:sz w:val="22"/>
          <w:szCs w:val="22"/>
        </w:rPr>
        <w:t>dokončením Implementace</w:t>
      </w:r>
      <w:r w:rsidRPr="002F6A98">
        <w:rPr>
          <w:rFonts w:asciiTheme="minorHAnsi" w:hAnsiTheme="minorHAnsi" w:cstheme="minorHAnsi"/>
          <w:sz w:val="22"/>
          <w:szCs w:val="22"/>
        </w:rPr>
        <w:t xml:space="preserve"> nevýhradní právo užít takovéto Neunikátní dílo všemi způsoby dle § 12 autorského zákona a nezbytnými k naplnění účelu vyplývajícímu z této Smlouvy, a to po celou dobu trvání této Smlouvy, s omezením na území České republiky (dále jen „</w:t>
      </w:r>
      <w:r w:rsidRPr="002F6A98">
        <w:rPr>
          <w:rFonts w:asciiTheme="minorHAnsi" w:hAnsiTheme="minorHAnsi" w:cstheme="minorHAnsi"/>
          <w:b/>
          <w:sz w:val="22"/>
          <w:szCs w:val="22"/>
        </w:rPr>
        <w:t>Licence 1</w:t>
      </w:r>
      <w:r w:rsidRPr="002F6A98">
        <w:rPr>
          <w:rFonts w:asciiTheme="minorHAnsi" w:hAnsiTheme="minorHAnsi" w:cstheme="minorHAnsi"/>
          <w:sz w:val="22"/>
          <w:szCs w:val="22"/>
        </w:rPr>
        <w:t>“). Objednatel není povinen Licenci 1 využít. Odměna za Licenci 1 je plně zahrnuta v Ceně. Objednatel není oprávněn postoupit Licenci 1 ani udělit sublicenci třetím osobám bez předchozího písemného souhlasu Poskytovatele. Licence 1 není množstevně omezena.</w:t>
      </w:r>
    </w:p>
    <w:p w14:paraId="2F677F25" w14:textId="3F84CC86" w:rsidR="002F6A98" w:rsidRPr="002F6A98" w:rsidRDefault="002F6A98" w:rsidP="002F6A98">
      <w:pPr>
        <w:pStyle w:val="Zklad2"/>
        <w:ind w:left="709" w:hanging="709"/>
        <w:rPr>
          <w:rFonts w:asciiTheme="minorHAnsi" w:hAnsiTheme="minorHAnsi" w:cstheme="minorHAnsi"/>
          <w:sz w:val="22"/>
          <w:szCs w:val="22"/>
        </w:rPr>
      </w:pPr>
      <w:r w:rsidRPr="002F6A98">
        <w:rPr>
          <w:rFonts w:asciiTheme="minorHAnsi" w:hAnsiTheme="minorHAnsi" w:cstheme="minorHAnsi"/>
          <w:sz w:val="22"/>
          <w:szCs w:val="22"/>
        </w:rPr>
        <w:t>K unikátním výsledkům plnění Poskytovatele dle této Smlouvy, které jsou vytvořeny na základě této Smlouvy výhradně pro potřeby Objednatele (dále jen „</w:t>
      </w:r>
      <w:r w:rsidRPr="002F6A98">
        <w:rPr>
          <w:rFonts w:asciiTheme="minorHAnsi" w:hAnsiTheme="minorHAnsi" w:cstheme="minorHAnsi"/>
          <w:b/>
          <w:sz w:val="22"/>
          <w:szCs w:val="22"/>
        </w:rPr>
        <w:t>Unikátní dílo</w:t>
      </w:r>
      <w:r w:rsidRPr="002F6A98">
        <w:rPr>
          <w:rFonts w:asciiTheme="minorHAnsi" w:hAnsiTheme="minorHAnsi" w:cstheme="minorHAnsi"/>
          <w:sz w:val="22"/>
          <w:szCs w:val="22"/>
        </w:rPr>
        <w:t>“), Poskytovatel poskytuje Objednateli licenci nevýhradní, časově a teritoriálně neomezenou (dále jen „</w:t>
      </w:r>
      <w:r w:rsidRPr="002F6A98">
        <w:rPr>
          <w:rFonts w:asciiTheme="minorHAnsi" w:hAnsiTheme="minorHAnsi" w:cstheme="minorHAnsi"/>
          <w:b/>
          <w:sz w:val="22"/>
          <w:szCs w:val="22"/>
        </w:rPr>
        <w:t>Licence 2</w:t>
      </w:r>
      <w:r w:rsidRPr="002F6A98">
        <w:rPr>
          <w:rFonts w:asciiTheme="minorHAnsi" w:hAnsiTheme="minorHAnsi" w:cstheme="minorHAnsi"/>
          <w:sz w:val="22"/>
          <w:szCs w:val="22"/>
        </w:rPr>
        <w:t xml:space="preserve">“). Objednatel je oprávněn užít Unikátní dílo ke všem způsobům, které jsou známy v době jeho vytvoření. Licence 2 se má za poskytnutou </w:t>
      </w:r>
      <w:r w:rsidR="00490110" w:rsidRPr="00490110">
        <w:rPr>
          <w:rFonts w:asciiTheme="minorHAnsi" w:hAnsiTheme="minorHAnsi" w:cstheme="minorHAnsi"/>
          <w:sz w:val="22"/>
          <w:szCs w:val="22"/>
        </w:rPr>
        <w:t>dokončením Implementace</w:t>
      </w:r>
      <w:r w:rsidRPr="002F6A98">
        <w:rPr>
          <w:rFonts w:asciiTheme="minorHAnsi" w:hAnsiTheme="minorHAnsi" w:cstheme="minorHAnsi"/>
          <w:sz w:val="22"/>
          <w:szCs w:val="22"/>
        </w:rPr>
        <w:t>. Licence 2 se uděluje bez množstevního omezení.</w:t>
      </w:r>
    </w:p>
    <w:p w14:paraId="308582F6" w14:textId="77777777" w:rsidR="002F6A98" w:rsidRPr="002F6A98" w:rsidRDefault="002F6A98" w:rsidP="002F6A98">
      <w:pPr>
        <w:pStyle w:val="Zklad2"/>
        <w:ind w:left="709" w:hanging="709"/>
        <w:rPr>
          <w:rFonts w:asciiTheme="minorHAnsi" w:hAnsiTheme="minorHAnsi" w:cstheme="minorHAnsi"/>
          <w:sz w:val="22"/>
          <w:szCs w:val="22"/>
        </w:rPr>
      </w:pPr>
      <w:r w:rsidRPr="002F6A98">
        <w:rPr>
          <w:rFonts w:asciiTheme="minorHAnsi" w:hAnsiTheme="minorHAnsi" w:cstheme="minorHAnsi"/>
          <w:sz w:val="22"/>
          <w:szCs w:val="22"/>
        </w:rPr>
        <w:t>Smluvní strany v návaznosti na předchozí článek sjednaly, že Poskytovatel poskytuje Objednateli souhlas k provedení jakýchkoli změn či modifikací Unikátního díla, přičemž Objednatel bude zejména, nikoli však výhradně, oprávněn:</w:t>
      </w:r>
    </w:p>
    <w:p w14:paraId="0CFDED03" w14:textId="77777777" w:rsidR="002F6A98" w:rsidRPr="002F6A98" w:rsidRDefault="002F6A98" w:rsidP="002F6A98">
      <w:pPr>
        <w:pStyle w:val="Zklad3"/>
        <w:rPr>
          <w:rFonts w:asciiTheme="minorHAnsi" w:hAnsiTheme="minorHAnsi" w:cstheme="minorHAnsi"/>
          <w:sz w:val="22"/>
          <w:szCs w:val="22"/>
        </w:rPr>
      </w:pPr>
      <w:r w:rsidRPr="002F6A98">
        <w:rPr>
          <w:rFonts w:asciiTheme="minorHAnsi" w:hAnsiTheme="minorHAnsi" w:cstheme="minorHAnsi"/>
          <w:sz w:val="22"/>
          <w:szCs w:val="22"/>
        </w:rPr>
        <w:t>užívat Unikátní dílo pro své interní potřeby a pro potřeby svých zaměstnanců a koncových uživatelů;</w:t>
      </w:r>
    </w:p>
    <w:p w14:paraId="047A572C" w14:textId="77777777" w:rsidR="002F6A98" w:rsidRPr="002F6A98" w:rsidRDefault="002F6A98" w:rsidP="002F6A98">
      <w:pPr>
        <w:pStyle w:val="Zklad3"/>
        <w:rPr>
          <w:rFonts w:asciiTheme="minorHAnsi" w:hAnsiTheme="minorHAnsi" w:cstheme="minorHAnsi"/>
          <w:sz w:val="22"/>
          <w:szCs w:val="22"/>
        </w:rPr>
      </w:pPr>
      <w:r w:rsidRPr="002F6A98">
        <w:rPr>
          <w:rFonts w:asciiTheme="minorHAnsi" w:hAnsiTheme="minorHAnsi" w:cstheme="minorHAnsi"/>
          <w:sz w:val="22"/>
          <w:szCs w:val="22"/>
        </w:rPr>
        <w:t>Unikátní dílo rozmnožovat a rozšiřovat pro svoje interní potřeby;</w:t>
      </w:r>
    </w:p>
    <w:p w14:paraId="646EE69C" w14:textId="77777777" w:rsidR="002F6A98" w:rsidRPr="002F6A98" w:rsidRDefault="002F6A98" w:rsidP="002F6A98">
      <w:pPr>
        <w:pStyle w:val="Zklad3"/>
        <w:rPr>
          <w:rFonts w:asciiTheme="minorHAnsi" w:hAnsiTheme="minorHAnsi" w:cstheme="minorHAnsi"/>
          <w:sz w:val="22"/>
          <w:szCs w:val="22"/>
        </w:rPr>
      </w:pPr>
      <w:r w:rsidRPr="002F6A98">
        <w:rPr>
          <w:rFonts w:asciiTheme="minorHAnsi" w:hAnsiTheme="minorHAnsi" w:cstheme="minorHAnsi"/>
          <w:sz w:val="22"/>
          <w:szCs w:val="22"/>
        </w:rPr>
        <w:t>provádět jazykové lokalizace počítačových programů či databází;</w:t>
      </w:r>
    </w:p>
    <w:p w14:paraId="0D91CE49" w14:textId="77777777" w:rsidR="002F6A98" w:rsidRPr="002F6A98" w:rsidRDefault="002F6A98" w:rsidP="002F6A98">
      <w:pPr>
        <w:pStyle w:val="Zklad3"/>
        <w:rPr>
          <w:rFonts w:asciiTheme="minorHAnsi" w:hAnsiTheme="minorHAnsi" w:cstheme="minorHAnsi"/>
          <w:sz w:val="22"/>
          <w:szCs w:val="22"/>
        </w:rPr>
      </w:pPr>
      <w:r w:rsidRPr="002F6A98">
        <w:rPr>
          <w:rFonts w:asciiTheme="minorHAnsi" w:hAnsiTheme="minorHAnsi" w:cstheme="minorHAnsi"/>
          <w:sz w:val="22"/>
          <w:szCs w:val="22"/>
        </w:rPr>
        <w:t xml:space="preserve">překládat Unikátní dílo a upravovat Unikátní dílo včetně tvorby nových </w:t>
      </w:r>
      <w:proofErr w:type="gramStart"/>
      <w:r w:rsidRPr="002F6A98">
        <w:rPr>
          <w:rFonts w:asciiTheme="minorHAnsi" w:hAnsiTheme="minorHAnsi" w:cstheme="minorHAnsi"/>
          <w:sz w:val="22"/>
          <w:szCs w:val="22"/>
        </w:rPr>
        <w:t>verzí</w:t>
      </w:r>
      <w:proofErr w:type="gramEnd"/>
      <w:r w:rsidRPr="002F6A98">
        <w:rPr>
          <w:rFonts w:asciiTheme="minorHAnsi" w:hAnsiTheme="minorHAnsi" w:cstheme="minorHAnsi"/>
          <w:sz w:val="22"/>
          <w:szCs w:val="22"/>
        </w:rPr>
        <w:t xml:space="preserve"> a to zejména s cílem zajistit jejich další vývoj a/nebo provozování v jiném prostředí;</w:t>
      </w:r>
    </w:p>
    <w:p w14:paraId="2DA3714E" w14:textId="3BFB7B5D" w:rsidR="002F6A98" w:rsidRDefault="002F6A98" w:rsidP="002F6A98">
      <w:pPr>
        <w:pStyle w:val="Zklad3"/>
        <w:rPr>
          <w:rFonts w:asciiTheme="minorHAnsi" w:hAnsiTheme="minorHAnsi" w:cstheme="minorHAnsi"/>
          <w:sz w:val="22"/>
          <w:szCs w:val="22"/>
        </w:rPr>
      </w:pPr>
      <w:r w:rsidRPr="002F6A98">
        <w:rPr>
          <w:rFonts w:asciiTheme="minorHAnsi" w:hAnsiTheme="minorHAnsi" w:cstheme="minorHAnsi"/>
          <w:sz w:val="22"/>
          <w:szCs w:val="22"/>
        </w:rPr>
        <w:t>spojovat počítačové programy či databáze s jinými autorskými díly, počítačové programy či databáze vzniklé jakožto tzv. odvozená díla (např. v souvislosti s jazykovými lokalizacemi) s jinými autorskými díly; přičemž</w:t>
      </w:r>
      <w:r w:rsidR="00EF131D" w:rsidRPr="00EF131D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  <w:r w:rsidR="00EF131D" w:rsidRPr="00EF131D">
        <w:rPr>
          <w:rFonts w:asciiTheme="minorHAnsi" w:hAnsiTheme="minorHAnsi" w:cstheme="minorHAnsi"/>
          <w:sz w:val="22"/>
          <w:szCs w:val="22"/>
        </w:rPr>
        <w:t>shora uvedená</w:t>
      </w:r>
      <w:r w:rsidRPr="002F6A98">
        <w:rPr>
          <w:rFonts w:asciiTheme="minorHAnsi" w:hAnsiTheme="minorHAnsi" w:cstheme="minorHAnsi"/>
          <w:sz w:val="22"/>
          <w:szCs w:val="22"/>
        </w:rPr>
        <w:t xml:space="preserve"> oprávnění </w:t>
      </w:r>
      <w:r w:rsidR="00EF131D" w:rsidRPr="00EF131D">
        <w:rPr>
          <w:rFonts w:asciiTheme="minorHAnsi" w:hAnsiTheme="minorHAnsi" w:cstheme="minorHAnsi"/>
          <w:sz w:val="22"/>
          <w:szCs w:val="22"/>
        </w:rPr>
        <w:t xml:space="preserve">se </w:t>
      </w:r>
      <w:r w:rsidRPr="002F6A98">
        <w:rPr>
          <w:rFonts w:asciiTheme="minorHAnsi" w:hAnsiTheme="minorHAnsi" w:cstheme="minorHAnsi"/>
          <w:sz w:val="22"/>
          <w:szCs w:val="22"/>
        </w:rPr>
        <w:t>vztahují i na jakékoliv dílčí části Unikátního díla.</w:t>
      </w:r>
    </w:p>
    <w:p w14:paraId="39B86FC9" w14:textId="670A9456" w:rsidR="00804696" w:rsidRPr="002F6A98" w:rsidRDefault="00804696" w:rsidP="002F6A98">
      <w:pPr>
        <w:pStyle w:val="Zklad3"/>
        <w:rPr>
          <w:rFonts w:asciiTheme="minorHAnsi" w:hAnsiTheme="minorHAnsi" w:cstheme="minorHAnsi"/>
          <w:sz w:val="22"/>
          <w:szCs w:val="22"/>
        </w:rPr>
      </w:pPr>
      <w:r w:rsidRPr="00804696">
        <w:rPr>
          <w:rFonts w:asciiTheme="minorHAnsi" w:hAnsiTheme="minorHAnsi" w:cstheme="minorHAnsi"/>
          <w:sz w:val="22"/>
          <w:szCs w:val="22"/>
        </w:rPr>
        <w:t>poskytnou</w:t>
      </w:r>
      <w:r>
        <w:rPr>
          <w:rFonts w:asciiTheme="minorHAnsi" w:hAnsiTheme="minorHAnsi" w:cstheme="minorHAnsi"/>
          <w:sz w:val="22"/>
          <w:szCs w:val="22"/>
        </w:rPr>
        <w:t>t</w:t>
      </w:r>
      <w:r w:rsidRPr="00804696">
        <w:rPr>
          <w:rFonts w:asciiTheme="minorHAnsi" w:hAnsiTheme="minorHAnsi" w:cstheme="minorHAnsi"/>
          <w:sz w:val="22"/>
          <w:szCs w:val="22"/>
        </w:rPr>
        <w:t xml:space="preserve"> třetí osobě podlicenci k výkonu práv užít dílo všemi způsoby, k nimž je oprávněn </w:t>
      </w:r>
      <w:r>
        <w:rPr>
          <w:rFonts w:asciiTheme="minorHAnsi" w:hAnsiTheme="minorHAnsi" w:cstheme="minorHAnsi"/>
          <w:sz w:val="22"/>
          <w:szCs w:val="22"/>
        </w:rPr>
        <w:t>Objednatel</w:t>
      </w:r>
      <w:r w:rsidRPr="00804696">
        <w:rPr>
          <w:rFonts w:asciiTheme="minorHAnsi" w:hAnsiTheme="minorHAnsi" w:cstheme="minorHAnsi"/>
          <w:sz w:val="22"/>
          <w:szCs w:val="22"/>
        </w:rPr>
        <w:t xml:space="preserve"> sám. </w:t>
      </w:r>
      <w:r>
        <w:rPr>
          <w:rFonts w:asciiTheme="minorHAnsi" w:hAnsiTheme="minorHAnsi" w:cstheme="minorHAnsi"/>
          <w:sz w:val="22"/>
          <w:szCs w:val="22"/>
        </w:rPr>
        <w:t>Poskytovateli</w:t>
      </w:r>
      <w:r w:rsidRPr="00804696">
        <w:rPr>
          <w:rFonts w:asciiTheme="minorHAnsi" w:hAnsiTheme="minorHAnsi" w:cstheme="minorHAnsi"/>
          <w:sz w:val="22"/>
          <w:szCs w:val="22"/>
        </w:rPr>
        <w:t xml:space="preserve"> tím nevzniká vůči </w:t>
      </w:r>
      <w:r>
        <w:rPr>
          <w:rFonts w:asciiTheme="minorHAnsi" w:hAnsiTheme="minorHAnsi" w:cstheme="minorHAnsi"/>
          <w:sz w:val="22"/>
          <w:szCs w:val="22"/>
        </w:rPr>
        <w:t>Objednateli</w:t>
      </w:r>
      <w:r w:rsidRPr="00804696">
        <w:rPr>
          <w:rFonts w:asciiTheme="minorHAnsi" w:hAnsiTheme="minorHAnsi" w:cstheme="minorHAnsi"/>
          <w:sz w:val="22"/>
          <w:szCs w:val="22"/>
        </w:rPr>
        <w:t xml:space="preserve"> ani vůči držiteli podlicence právo na žádnou odměnu. Držitel podlicence není povinen poskytnutou podlicenci využít a </w:t>
      </w:r>
      <w:r>
        <w:rPr>
          <w:rFonts w:asciiTheme="minorHAnsi" w:hAnsiTheme="minorHAnsi" w:cstheme="minorHAnsi"/>
          <w:sz w:val="22"/>
          <w:szCs w:val="22"/>
        </w:rPr>
        <w:t>Poskytovatel</w:t>
      </w:r>
      <w:r w:rsidRPr="00804696">
        <w:rPr>
          <w:rFonts w:asciiTheme="minorHAnsi" w:hAnsiTheme="minorHAnsi" w:cstheme="minorHAnsi"/>
          <w:sz w:val="22"/>
          <w:szCs w:val="22"/>
        </w:rPr>
        <w:t xml:space="preserve"> pro takový případ prohlašuje, že tím nebudou nepříznivě dotčeny jeho oprávněné zájmy.</w:t>
      </w:r>
    </w:p>
    <w:p w14:paraId="723E8C4F" w14:textId="77777777" w:rsidR="002F6A98" w:rsidRPr="002F6A98" w:rsidRDefault="002F6A98" w:rsidP="002F6A98">
      <w:pPr>
        <w:pStyle w:val="Zklad2"/>
        <w:ind w:left="709" w:hanging="709"/>
        <w:rPr>
          <w:rFonts w:asciiTheme="minorHAnsi" w:hAnsiTheme="minorHAnsi" w:cstheme="minorHAnsi"/>
          <w:sz w:val="22"/>
          <w:szCs w:val="22"/>
        </w:rPr>
      </w:pPr>
      <w:r w:rsidRPr="002F6A98">
        <w:rPr>
          <w:rFonts w:asciiTheme="minorHAnsi" w:hAnsiTheme="minorHAnsi" w:cstheme="minorHAnsi"/>
          <w:sz w:val="22"/>
          <w:szCs w:val="22"/>
        </w:rPr>
        <w:t>Pro odstranění pochybností se konstatuje, že odměna za Licenci 2 je plně zahrnuta v Ceně.</w:t>
      </w:r>
    </w:p>
    <w:p w14:paraId="64999DC5" w14:textId="77777777" w:rsidR="002F6A98" w:rsidRPr="002F6A98" w:rsidRDefault="002F6A98" w:rsidP="002F6A98">
      <w:pPr>
        <w:pStyle w:val="Zklad2"/>
        <w:ind w:left="709" w:hanging="709"/>
        <w:rPr>
          <w:rFonts w:asciiTheme="minorHAnsi" w:hAnsiTheme="minorHAnsi" w:cstheme="minorHAnsi"/>
          <w:sz w:val="22"/>
          <w:szCs w:val="22"/>
        </w:rPr>
      </w:pPr>
      <w:r w:rsidRPr="002F6A98">
        <w:rPr>
          <w:rFonts w:asciiTheme="minorHAnsi" w:hAnsiTheme="minorHAnsi" w:cstheme="minorHAnsi"/>
          <w:sz w:val="22"/>
          <w:szCs w:val="22"/>
        </w:rPr>
        <w:t>Objednatel není povinen Licenci 2 využít.</w:t>
      </w:r>
    </w:p>
    <w:p w14:paraId="00BB17CB" w14:textId="55E59ADD" w:rsidR="0088265B" w:rsidRPr="002F6A98" w:rsidRDefault="002F6A98" w:rsidP="002F6A98">
      <w:pPr>
        <w:pStyle w:val="Zklad2"/>
        <w:ind w:left="709" w:hanging="709"/>
        <w:rPr>
          <w:rFonts w:asciiTheme="minorHAnsi" w:hAnsiTheme="minorHAnsi" w:cstheme="minorHAnsi"/>
          <w:sz w:val="22"/>
          <w:szCs w:val="22"/>
        </w:rPr>
      </w:pPr>
      <w:r w:rsidRPr="002F6A98">
        <w:rPr>
          <w:rFonts w:asciiTheme="minorHAnsi" w:hAnsiTheme="minorHAnsi" w:cstheme="minorHAnsi"/>
          <w:sz w:val="22"/>
          <w:szCs w:val="22"/>
        </w:rPr>
        <w:t xml:space="preserve">Ve vztahu k Unikátnímu dílu je </w:t>
      </w:r>
      <w:r w:rsidR="00490110">
        <w:rPr>
          <w:rFonts w:asciiTheme="minorHAnsi" w:hAnsiTheme="minorHAnsi" w:cstheme="minorHAnsi"/>
          <w:sz w:val="22"/>
          <w:szCs w:val="22"/>
        </w:rPr>
        <w:t>Poskytovatel</w:t>
      </w:r>
      <w:r w:rsidRPr="002F6A98">
        <w:rPr>
          <w:rFonts w:asciiTheme="minorHAnsi" w:hAnsiTheme="minorHAnsi" w:cstheme="minorHAnsi"/>
          <w:sz w:val="22"/>
          <w:szCs w:val="22"/>
        </w:rPr>
        <w:t xml:space="preserve"> povinen předat Objednateli na jeho žádost dokumentaci. Dokumentací se rozumí</w:t>
      </w:r>
      <w:r w:rsidR="000A23E7">
        <w:rPr>
          <w:rFonts w:asciiTheme="minorHAnsi" w:hAnsiTheme="minorHAnsi" w:cstheme="minorHAnsi"/>
          <w:sz w:val="22"/>
          <w:szCs w:val="22"/>
        </w:rPr>
        <w:t xml:space="preserve"> zdrojové kódy,</w:t>
      </w:r>
      <w:r w:rsidRPr="002F6A98">
        <w:rPr>
          <w:rFonts w:asciiTheme="minorHAnsi" w:hAnsiTheme="minorHAnsi" w:cstheme="minorHAnsi"/>
          <w:sz w:val="22"/>
          <w:szCs w:val="22"/>
        </w:rPr>
        <w:t xml:space="preserve"> popis vytvoření počítačového programu ze zdrojových kódů formy a její instalace a vysvětlení obsahu jednotlivých programových modulů a jejich klíčových funkcí ve formě komentářů ve zdrojových kódech počítačového programu. Za vysvětlení obsahu jednotlivých programových modulů se považuje minimálně u </w:t>
      </w:r>
      <w:r w:rsidRPr="002F6A98">
        <w:rPr>
          <w:rFonts w:asciiTheme="minorHAnsi" w:hAnsiTheme="minorHAnsi" w:cstheme="minorHAnsi"/>
          <w:sz w:val="22"/>
          <w:szCs w:val="22"/>
        </w:rPr>
        <w:lastRenderedPageBreak/>
        <w:t xml:space="preserve">každé procedury/funkce popis procedury/funkce, popis vstupních parametrů, komentář ke klíčovým místům složitějších algoritmů a komentář usnadňující pochopení instalace. </w:t>
      </w:r>
    </w:p>
    <w:p w14:paraId="248C6BEA" w14:textId="77777777" w:rsidR="00CB426A" w:rsidRPr="00B36F5D" w:rsidRDefault="00CB426A" w:rsidP="00CF3342">
      <w:pPr>
        <w:pStyle w:val="Zklad2"/>
        <w:numPr>
          <w:ilvl w:val="0"/>
          <w:numId w:val="0"/>
        </w:numPr>
        <w:ind w:left="432"/>
        <w:rPr>
          <w:rFonts w:asciiTheme="minorHAnsi" w:hAnsiTheme="minorHAnsi" w:cstheme="minorHAnsi"/>
          <w:sz w:val="22"/>
          <w:szCs w:val="22"/>
        </w:rPr>
      </w:pPr>
    </w:p>
    <w:p w14:paraId="3A14A715" w14:textId="77777777" w:rsidR="00084208" w:rsidRPr="00B36F5D" w:rsidRDefault="00084208" w:rsidP="00473B21">
      <w:pPr>
        <w:pStyle w:val="Zklad1"/>
        <w:keepNext/>
        <w:ind w:left="709" w:hanging="709"/>
        <w:rPr>
          <w:rFonts w:asciiTheme="minorHAnsi" w:hAnsiTheme="minorHAnsi" w:cstheme="minorHAnsi"/>
          <w:sz w:val="22"/>
          <w:szCs w:val="22"/>
        </w:rPr>
      </w:pPr>
      <w:r w:rsidRPr="00B36F5D">
        <w:rPr>
          <w:rFonts w:asciiTheme="minorHAnsi" w:hAnsiTheme="minorHAnsi" w:cstheme="minorHAnsi"/>
          <w:sz w:val="22"/>
          <w:szCs w:val="22"/>
        </w:rPr>
        <w:t>Práva a povinnosti Objednatele</w:t>
      </w:r>
    </w:p>
    <w:p w14:paraId="455AA303" w14:textId="6B064FE1" w:rsidR="00084208" w:rsidRPr="00B36F5D" w:rsidRDefault="00084208" w:rsidP="00E10D37">
      <w:pPr>
        <w:pStyle w:val="Zklad2"/>
        <w:ind w:left="709" w:hanging="709"/>
        <w:rPr>
          <w:rFonts w:asciiTheme="minorHAnsi" w:hAnsiTheme="minorHAnsi" w:cstheme="minorHAnsi"/>
          <w:sz w:val="22"/>
          <w:szCs w:val="22"/>
        </w:rPr>
      </w:pPr>
      <w:bookmarkStart w:id="17" w:name="_Ref228189031"/>
      <w:r w:rsidRPr="00B36F5D">
        <w:rPr>
          <w:rFonts w:asciiTheme="minorHAnsi" w:hAnsiTheme="minorHAnsi" w:cstheme="minorHAnsi"/>
          <w:sz w:val="22"/>
          <w:szCs w:val="22"/>
        </w:rPr>
        <w:t xml:space="preserve">Objednatel </w:t>
      </w:r>
      <w:r w:rsidR="004D2B91" w:rsidRPr="00B36F5D">
        <w:rPr>
          <w:rFonts w:asciiTheme="minorHAnsi" w:hAnsiTheme="minorHAnsi" w:cstheme="minorHAnsi"/>
          <w:sz w:val="22"/>
          <w:szCs w:val="22"/>
        </w:rPr>
        <w:t xml:space="preserve">je povinen </w:t>
      </w:r>
      <w:r w:rsidRPr="00B36F5D">
        <w:rPr>
          <w:rFonts w:asciiTheme="minorHAnsi" w:hAnsiTheme="minorHAnsi" w:cstheme="minorHAnsi"/>
          <w:sz w:val="22"/>
          <w:szCs w:val="22"/>
        </w:rPr>
        <w:t>spolupracovat s Poskytovatelem a poskytovat mu veškerou nutnou součinnost potřebnou pro řádn</w:t>
      </w:r>
      <w:r w:rsidR="00EF131D">
        <w:rPr>
          <w:rFonts w:asciiTheme="minorHAnsi" w:hAnsiTheme="minorHAnsi" w:cstheme="minorHAnsi"/>
          <w:sz w:val="22"/>
          <w:szCs w:val="22"/>
        </w:rPr>
        <w:t>é</w:t>
      </w:r>
      <w:r w:rsidR="00867B58" w:rsidRPr="00B36F5D">
        <w:rPr>
          <w:rFonts w:asciiTheme="minorHAnsi" w:hAnsiTheme="minorHAnsi" w:cstheme="minorHAnsi"/>
          <w:sz w:val="22"/>
          <w:szCs w:val="22"/>
        </w:rPr>
        <w:t xml:space="preserve"> </w:t>
      </w:r>
      <w:r w:rsidR="00EF131D">
        <w:rPr>
          <w:rFonts w:asciiTheme="minorHAnsi" w:hAnsiTheme="minorHAnsi" w:cstheme="minorHAnsi"/>
          <w:sz w:val="22"/>
          <w:szCs w:val="22"/>
        </w:rPr>
        <w:t>plnění této</w:t>
      </w:r>
      <w:r w:rsidRPr="00B36F5D">
        <w:rPr>
          <w:rFonts w:asciiTheme="minorHAnsi" w:hAnsiTheme="minorHAnsi" w:cstheme="minorHAnsi"/>
          <w:sz w:val="22"/>
          <w:szCs w:val="22"/>
        </w:rPr>
        <w:t xml:space="preserve"> Smlouvy. Objednatel je povinen informovat Poskytovatele o veškerých skutečnostech, které jsou nebo mohou být důležité pro plnění této Smlouvy.</w:t>
      </w:r>
      <w:bookmarkEnd w:id="17"/>
    </w:p>
    <w:p w14:paraId="65076509" w14:textId="6C57F765" w:rsidR="00867B58" w:rsidRDefault="00084208" w:rsidP="00A240F2">
      <w:pPr>
        <w:pStyle w:val="Zklad2"/>
        <w:ind w:left="709" w:hanging="709"/>
        <w:rPr>
          <w:rFonts w:asciiTheme="minorHAnsi" w:hAnsiTheme="minorHAnsi" w:cstheme="minorHAnsi"/>
          <w:sz w:val="22"/>
          <w:szCs w:val="22"/>
        </w:rPr>
      </w:pPr>
      <w:bookmarkStart w:id="18" w:name="_Ref228189049"/>
      <w:r w:rsidRPr="00B36F5D">
        <w:rPr>
          <w:rFonts w:asciiTheme="minorHAnsi" w:hAnsiTheme="minorHAnsi" w:cstheme="minorHAnsi"/>
          <w:sz w:val="22"/>
          <w:szCs w:val="22"/>
        </w:rPr>
        <w:t xml:space="preserve">Pokud Objednatel neposkytne v článku </w:t>
      </w:r>
      <w:r w:rsidR="00A07230" w:rsidRPr="00B36F5D">
        <w:rPr>
          <w:rFonts w:asciiTheme="minorHAnsi" w:hAnsiTheme="minorHAnsi" w:cstheme="minorHAnsi"/>
          <w:sz w:val="22"/>
          <w:szCs w:val="22"/>
        </w:rPr>
        <w:fldChar w:fldCharType="begin"/>
      </w:r>
      <w:r w:rsidR="00A07230" w:rsidRPr="00B36F5D">
        <w:rPr>
          <w:rFonts w:asciiTheme="minorHAnsi" w:hAnsiTheme="minorHAnsi" w:cstheme="minorHAnsi"/>
          <w:sz w:val="22"/>
          <w:szCs w:val="22"/>
        </w:rPr>
        <w:instrText xml:space="preserve"> REF _Ref228189031 \r \h </w:instrText>
      </w:r>
      <w:r w:rsidR="00C50C56" w:rsidRPr="00B36F5D">
        <w:rPr>
          <w:rFonts w:asciiTheme="minorHAnsi" w:hAnsiTheme="minorHAnsi" w:cstheme="minorHAnsi"/>
          <w:sz w:val="22"/>
          <w:szCs w:val="22"/>
        </w:rPr>
        <w:instrText xml:space="preserve"> \* MERGEFORMAT </w:instrText>
      </w:r>
      <w:r w:rsidR="00A07230" w:rsidRPr="00B36F5D">
        <w:rPr>
          <w:rFonts w:asciiTheme="minorHAnsi" w:hAnsiTheme="minorHAnsi" w:cstheme="minorHAnsi"/>
          <w:sz w:val="22"/>
          <w:szCs w:val="22"/>
        </w:rPr>
      </w:r>
      <w:r w:rsidR="00A07230" w:rsidRPr="00B36F5D">
        <w:rPr>
          <w:rFonts w:asciiTheme="minorHAnsi" w:hAnsiTheme="minorHAnsi" w:cstheme="minorHAnsi"/>
          <w:sz w:val="22"/>
          <w:szCs w:val="22"/>
        </w:rPr>
        <w:fldChar w:fldCharType="separate"/>
      </w:r>
      <w:r w:rsidR="00FF5428" w:rsidRPr="00B36F5D">
        <w:rPr>
          <w:rFonts w:asciiTheme="minorHAnsi" w:hAnsiTheme="minorHAnsi" w:cstheme="minorHAnsi"/>
          <w:sz w:val="22"/>
          <w:szCs w:val="22"/>
        </w:rPr>
        <w:t>7.1</w:t>
      </w:r>
      <w:r w:rsidR="00A07230" w:rsidRPr="00B36F5D">
        <w:rPr>
          <w:rFonts w:asciiTheme="minorHAnsi" w:hAnsiTheme="minorHAnsi" w:cstheme="minorHAnsi"/>
          <w:sz w:val="22"/>
          <w:szCs w:val="22"/>
        </w:rPr>
        <w:fldChar w:fldCharType="end"/>
      </w:r>
      <w:r w:rsidRPr="00B36F5D">
        <w:rPr>
          <w:rFonts w:asciiTheme="minorHAnsi" w:hAnsiTheme="minorHAnsi" w:cstheme="minorHAnsi"/>
          <w:sz w:val="22"/>
          <w:szCs w:val="22"/>
        </w:rPr>
        <w:t xml:space="preserve"> této Smlouvy dohodnutou součinnost, má Poskytovatel právo požadovat na Objednateli posunutí stanovených termínů o čas, po který Poskytovatel nemohl pracovat na plnění předmětu Smlouvy.</w:t>
      </w:r>
      <w:bookmarkEnd w:id="18"/>
      <w:r w:rsidR="00497A77" w:rsidRPr="00B36F5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7BBEED2" w14:textId="1E1682D6" w:rsidR="00084208" w:rsidRPr="00B36F5D" w:rsidRDefault="00084208" w:rsidP="00E24E1E">
      <w:pPr>
        <w:pStyle w:val="Zklad1"/>
        <w:keepNext/>
        <w:ind w:left="709" w:hanging="709"/>
        <w:rPr>
          <w:rFonts w:asciiTheme="minorHAnsi" w:hAnsiTheme="minorHAnsi" w:cstheme="minorHAnsi"/>
          <w:sz w:val="22"/>
          <w:szCs w:val="22"/>
        </w:rPr>
      </w:pPr>
      <w:r w:rsidRPr="00B36F5D">
        <w:rPr>
          <w:rFonts w:asciiTheme="minorHAnsi" w:hAnsiTheme="minorHAnsi" w:cstheme="minorHAnsi"/>
          <w:sz w:val="22"/>
          <w:szCs w:val="22"/>
        </w:rPr>
        <w:t>Práva a povinnosti Poskytovatele</w:t>
      </w:r>
      <w:r w:rsidR="0068092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FC5E55A" w14:textId="3538A283" w:rsidR="00084208" w:rsidRDefault="00084208" w:rsidP="00E10D37">
      <w:pPr>
        <w:pStyle w:val="Zklad2"/>
        <w:ind w:left="709" w:hanging="709"/>
        <w:rPr>
          <w:rFonts w:asciiTheme="minorHAnsi" w:hAnsiTheme="minorHAnsi" w:cstheme="minorHAnsi"/>
          <w:sz w:val="22"/>
          <w:szCs w:val="22"/>
        </w:rPr>
      </w:pPr>
      <w:r w:rsidRPr="00B36F5D">
        <w:rPr>
          <w:rFonts w:asciiTheme="minorHAnsi" w:hAnsiTheme="minorHAnsi" w:cstheme="minorHAnsi"/>
          <w:sz w:val="22"/>
          <w:szCs w:val="22"/>
        </w:rPr>
        <w:t>Poskytovatel je povinen písemně informovat Objednatele o veškerých skutečnostech, které jsou nebo mohou být důležité pro plnění této Smlouvy.</w:t>
      </w:r>
    </w:p>
    <w:p w14:paraId="55FC7939" w14:textId="64FD705D" w:rsidR="00084208" w:rsidRPr="00B36F5D" w:rsidRDefault="00084208" w:rsidP="00E10D37">
      <w:pPr>
        <w:pStyle w:val="Zklad2"/>
        <w:ind w:left="709" w:hanging="709"/>
        <w:rPr>
          <w:rFonts w:asciiTheme="minorHAnsi" w:hAnsiTheme="minorHAnsi" w:cstheme="minorHAnsi"/>
          <w:sz w:val="22"/>
          <w:szCs w:val="22"/>
        </w:rPr>
      </w:pPr>
      <w:r w:rsidRPr="00B36F5D">
        <w:rPr>
          <w:rFonts w:asciiTheme="minorHAnsi" w:hAnsiTheme="minorHAnsi" w:cstheme="minorHAnsi"/>
          <w:sz w:val="22"/>
          <w:szCs w:val="22"/>
        </w:rPr>
        <w:t xml:space="preserve">Poskytovatel je povinen </w:t>
      </w:r>
      <w:r w:rsidR="00867B58" w:rsidRPr="00B36F5D">
        <w:rPr>
          <w:rFonts w:asciiTheme="minorHAnsi" w:hAnsiTheme="minorHAnsi" w:cstheme="minorHAnsi"/>
          <w:sz w:val="22"/>
          <w:szCs w:val="22"/>
        </w:rPr>
        <w:t xml:space="preserve">provést </w:t>
      </w:r>
      <w:bookmarkStart w:id="19" w:name="_Hlk526345247"/>
      <w:r w:rsidR="00867B58" w:rsidRPr="00B36F5D">
        <w:rPr>
          <w:rFonts w:asciiTheme="minorHAnsi" w:hAnsiTheme="minorHAnsi" w:cstheme="minorHAnsi"/>
          <w:sz w:val="22"/>
          <w:szCs w:val="22"/>
        </w:rPr>
        <w:t>Implementaci</w:t>
      </w:r>
      <w:r w:rsidR="00EF131D">
        <w:rPr>
          <w:rFonts w:asciiTheme="minorHAnsi" w:hAnsiTheme="minorHAnsi" w:cstheme="minorHAnsi"/>
          <w:sz w:val="22"/>
          <w:szCs w:val="22"/>
        </w:rPr>
        <w:t>, uvést webový portál do provozu a zajistit jeho funkční propojení s Integrační platformou</w:t>
      </w:r>
      <w:bookmarkEnd w:id="19"/>
      <w:r w:rsidR="00867B58" w:rsidRPr="00B36F5D">
        <w:rPr>
          <w:rFonts w:asciiTheme="minorHAnsi" w:hAnsiTheme="minorHAnsi" w:cstheme="minorHAnsi"/>
          <w:sz w:val="22"/>
          <w:szCs w:val="22"/>
        </w:rPr>
        <w:t xml:space="preserve"> a </w:t>
      </w:r>
      <w:r w:rsidRPr="00B36F5D">
        <w:rPr>
          <w:rFonts w:asciiTheme="minorHAnsi" w:hAnsiTheme="minorHAnsi" w:cstheme="minorHAnsi"/>
          <w:sz w:val="22"/>
          <w:szCs w:val="22"/>
        </w:rPr>
        <w:t>poskytovat Služby</w:t>
      </w:r>
      <w:r w:rsidR="005363D5">
        <w:rPr>
          <w:rFonts w:asciiTheme="minorHAnsi" w:hAnsiTheme="minorHAnsi" w:cstheme="minorHAnsi"/>
          <w:sz w:val="22"/>
          <w:szCs w:val="22"/>
        </w:rPr>
        <w:t xml:space="preserve"> dle této Smlouvy</w:t>
      </w:r>
      <w:r w:rsidRPr="00B36F5D">
        <w:rPr>
          <w:rFonts w:asciiTheme="minorHAnsi" w:hAnsiTheme="minorHAnsi" w:cstheme="minorHAnsi"/>
          <w:sz w:val="22"/>
          <w:szCs w:val="22"/>
        </w:rPr>
        <w:t xml:space="preserve"> řádně a včas</w:t>
      </w:r>
      <w:r w:rsidR="008E1528" w:rsidRPr="00B36F5D">
        <w:rPr>
          <w:rFonts w:asciiTheme="minorHAnsi" w:hAnsiTheme="minorHAnsi" w:cstheme="minorHAnsi"/>
          <w:sz w:val="22"/>
          <w:szCs w:val="22"/>
        </w:rPr>
        <w:t xml:space="preserve"> a při dodržení všech obecně závazných právních předpisů</w:t>
      </w:r>
      <w:r w:rsidR="00FF5428" w:rsidRPr="00B36F5D">
        <w:rPr>
          <w:rFonts w:asciiTheme="minorHAnsi" w:hAnsiTheme="minorHAnsi" w:cstheme="minorHAnsi"/>
          <w:sz w:val="22"/>
          <w:szCs w:val="22"/>
        </w:rPr>
        <w:t>, včetně předpisů týkajících se ochrany dat poskytovaných či zajišťovaných Objednatelem</w:t>
      </w:r>
      <w:r w:rsidRPr="00B36F5D">
        <w:rPr>
          <w:rFonts w:asciiTheme="minorHAnsi" w:hAnsiTheme="minorHAnsi" w:cstheme="minorHAnsi"/>
          <w:sz w:val="22"/>
          <w:szCs w:val="22"/>
        </w:rPr>
        <w:t xml:space="preserve">. Poskytovatel je povinen postupovat při </w:t>
      </w:r>
      <w:r w:rsidR="005363D5">
        <w:rPr>
          <w:rFonts w:asciiTheme="minorHAnsi" w:hAnsiTheme="minorHAnsi" w:cstheme="minorHAnsi"/>
          <w:sz w:val="22"/>
          <w:szCs w:val="22"/>
        </w:rPr>
        <w:t>plnění této Smlouvy</w:t>
      </w:r>
      <w:r w:rsidRPr="00B36F5D">
        <w:rPr>
          <w:rFonts w:asciiTheme="minorHAnsi" w:hAnsiTheme="minorHAnsi" w:cstheme="minorHAnsi"/>
          <w:sz w:val="22"/>
          <w:szCs w:val="22"/>
        </w:rPr>
        <w:t xml:space="preserve"> s náležitou odbornou péčí a podle pokynů Objednatele. </w:t>
      </w:r>
      <w:r w:rsidR="00EF131D" w:rsidRPr="00EF131D">
        <w:rPr>
          <w:rFonts w:asciiTheme="minorHAnsi" w:hAnsiTheme="minorHAnsi" w:cstheme="minorHAnsi"/>
          <w:sz w:val="22"/>
          <w:szCs w:val="22"/>
        </w:rPr>
        <w:t>Současně s vydáním pokynu</w:t>
      </w:r>
      <w:r w:rsidR="00EF131D">
        <w:rPr>
          <w:rFonts w:asciiTheme="minorHAnsi" w:hAnsiTheme="minorHAnsi" w:cstheme="minorHAnsi"/>
          <w:sz w:val="22"/>
          <w:szCs w:val="22"/>
        </w:rPr>
        <w:t xml:space="preserve"> je objednatel oprávněn</w:t>
      </w:r>
      <w:r w:rsidR="00EF131D" w:rsidRPr="00EF131D">
        <w:rPr>
          <w:rFonts w:asciiTheme="minorHAnsi" w:hAnsiTheme="minorHAnsi" w:cstheme="minorHAnsi"/>
          <w:sz w:val="22"/>
          <w:szCs w:val="22"/>
        </w:rPr>
        <w:t xml:space="preserve"> stanov</w:t>
      </w:r>
      <w:r w:rsidR="00EF131D">
        <w:rPr>
          <w:rFonts w:asciiTheme="minorHAnsi" w:hAnsiTheme="minorHAnsi" w:cstheme="minorHAnsi"/>
          <w:sz w:val="22"/>
          <w:szCs w:val="22"/>
        </w:rPr>
        <w:t>it</w:t>
      </w:r>
      <w:r w:rsidR="00EF131D" w:rsidRPr="00EF131D">
        <w:rPr>
          <w:rFonts w:asciiTheme="minorHAnsi" w:hAnsiTheme="minorHAnsi" w:cstheme="minorHAnsi"/>
          <w:sz w:val="22"/>
          <w:szCs w:val="22"/>
        </w:rPr>
        <w:t xml:space="preserve"> Poskytovateli přiměřenou lhůtu k jeho splnění. </w:t>
      </w:r>
      <w:r w:rsidRPr="00B36F5D">
        <w:rPr>
          <w:rFonts w:asciiTheme="minorHAnsi" w:hAnsiTheme="minorHAnsi" w:cstheme="minorHAnsi"/>
          <w:sz w:val="22"/>
          <w:szCs w:val="22"/>
        </w:rPr>
        <w:t xml:space="preserve">Poskytovatel </w:t>
      </w:r>
      <w:r w:rsidR="00EF131D">
        <w:rPr>
          <w:rFonts w:asciiTheme="minorHAnsi" w:hAnsiTheme="minorHAnsi" w:cstheme="minorHAnsi"/>
          <w:sz w:val="22"/>
          <w:szCs w:val="22"/>
        </w:rPr>
        <w:t xml:space="preserve">je </w:t>
      </w:r>
      <w:r w:rsidRPr="00B36F5D">
        <w:rPr>
          <w:rFonts w:asciiTheme="minorHAnsi" w:hAnsiTheme="minorHAnsi" w:cstheme="minorHAnsi"/>
          <w:sz w:val="22"/>
          <w:szCs w:val="22"/>
        </w:rPr>
        <w:t>povinen upozor</w:t>
      </w:r>
      <w:r w:rsidR="00EF131D">
        <w:rPr>
          <w:rFonts w:asciiTheme="minorHAnsi" w:hAnsiTheme="minorHAnsi" w:cstheme="minorHAnsi"/>
          <w:sz w:val="22"/>
          <w:szCs w:val="22"/>
        </w:rPr>
        <w:t>nit</w:t>
      </w:r>
      <w:r w:rsidRPr="00B36F5D">
        <w:rPr>
          <w:rFonts w:asciiTheme="minorHAnsi" w:hAnsiTheme="minorHAnsi" w:cstheme="minorHAnsi"/>
          <w:sz w:val="22"/>
          <w:szCs w:val="22"/>
        </w:rPr>
        <w:t xml:space="preserve"> Objednatele na nevhodnost jeho pokynů, které by mohly mít za následek újmu na právech Objednatele</w:t>
      </w:r>
      <w:r w:rsidR="008E1528" w:rsidRPr="00B36F5D">
        <w:rPr>
          <w:rFonts w:asciiTheme="minorHAnsi" w:hAnsiTheme="minorHAnsi" w:cstheme="minorHAnsi"/>
          <w:sz w:val="22"/>
          <w:szCs w:val="22"/>
        </w:rPr>
        <w:t>, nedodržení obecně závazných právních předpisů</w:t>
      </w:r>
      <w:r w:rsidRPr="00B36F5D">
        <w:rPr>
          <w:rFonts w:asciiTheme="minorHAnsi" w:hAnsiTheme="minorHAnsi" w:cstheme="minorHAnsi"/>
          <w:sz w:val="22"/>
          <w:szCs w:val="22"/>
        </w:rPr>
        <w:t xml:space="preserve"> nebo vznik škody. Pokud Objednatel i přes upozornění na splnění svých pokynů trvá, neodpovídá Poskytovatel za případnou škodu tím vzniklou. </w:t>
      </w:r>
    </w:p>
    <w:p w14:paraId="51C35D24" w14:textId="686D923D" w:rsidR="00084208" w:rsidRPr="00B36F5D" w:rsidRDefault="00084208" w:rsidP="00E10D37">
      <w:pPr>
        <w:pStyle w:val="Zklad2"/>
        <w:ind w:left="709" w:hanging="709"/>
        <w:rPr>
          <w:rFonts w:asciiTheme="minorHAnsi" w:hAnsiTheme="minorHAnsi" w:cstheme="minorHAnsi"/>
          <w:sz w:val="22"/>
          <w:szCs w:val="22"/>
        </w:rPr>
      </w:pPr>
      <w:r w:rsidRPr="00B36F5D">
        <w:rPr>
          <w:rFonts w:asciiTheme="minorHAnsi" w:hAnsiTheme="minorHAnsi" w:cstheme="minorHAnsi"/>
          <w:sz w:val="22"/>
          <w:szCs w:val="22"/>
        </w:rPr>
        <w:t xml:space="preserve">Poskytovatel </w:t>
      </w:r>
      <w:r w:rsidR="0023555F" w:rsidRPr="00B36F5D">
        <w:rPr>
          <w:rFonts w:asciiTheme="minorHAnsi" w:hAnsiTheme="minorHAnsi" w:cstheme="minorHAnsi"/>
          <w:sz w:val="22"/>
          <w:szCs w:val="22"/>
        </w:rPr>
        <w:t>je povinen zajistit</w:t>
      </w:r>
      <w:r w:rsidRPr="00B36F5D">
        <w:rPr>
          <w:rFonts w:asciiTheme="minorHAnsi" w:hAnsiTheme="minorHAnsi" w:cstheme="minorHAnsi"/>
          <w:sz w:val="22"/>
          <w:szCs w:val="22"/>
        </w:rPr>
        <w:t xml:space="preserve">, že jeho zaměstnanci a jiné osoby, které budou na straně Poskytovatele poskytovat Služby dle této Smlouvy, budou při plnění této Smlouvy dodržovat veškeré obecně závazné předpisy vztahující se k vykonávané činnosti, </w:t>
      </w:r>
      <w:r w:rsidR="00FF5428" w:rsidRPr="00B36F5D">
        <w:rPr>
          <w:rFonts w:asciiTheme="minorHAnsi" w:hAnsiTheme="minorHAnsi" w:cstheme="minorHAnsi"/>
          <w:sz w:val="22"/>
          <w:szCs w:val="22"/>
        </w:rPr>
        <w:t xml:space="preserve">včetně </w:t>
      </w:r>
      <w:r w:rsidRPr="00B36F5D">
        <w:rPr>
          <w:rFonts w:asciiTheme="minorHAnsi" w:hAnsiTheme="minorHAnsi" w:cstheme="minorHAnsi"/>
          <w:sz w:val="22"/>
          <w:szCs w:val="22"/>
        </w:rPr>
        <w:t>předpis</w:t>
      </w:r>
      <w:r w:rsidR="00FF5428" w:rsidRPr="00B36F5D">
        <w:rPr>
          <w:rFonts w:asciiTheme="minorHAnsi" w:hAnsiTheme="minorHAnsi" w:cstheme="minorHAnsi"/>
          <w:sz w:val="22"/>
          <w:szCs w:val="22"/>
        </w:rPr>
        <w:t>ů</w:t>
      </w:r>
      <w:r w:rsidRPr="00B36F5D">
        <w:rPr>
          <w:rFonts w:asciiTheme="minorHAnsi" w:hAnsiTheme="minorHAnsi" w:cstheme="minorHAnsi"/>
          <w:sz w:val="22"/>
          <w:szCs w:val="22"/>
        </w:rPr>
        <w:t xml:space="preserve"> o bezpečnosti práce a o požární bezpečnosti a budou se řídit organizačními pokyny odpovědných zaměstnanců Objednatele.</w:t>
      </w:r>
    </w:p>
    <w:p w14:paraId="4ED91B53" w14:textId="6477C679" w:rsidR="00084208" w:rsidRPr="00B36F5D" w:rsidRDefault="000B4D64" w:rsidP="00E10D37">
      <w:pPr>
        <w:pStyle w:val="Zklad2"/>
        <w:ind w:left="709" w:hanging="709"/>
        <w:rPr>
          <w:rFonts w:asciiTheme="minorHAnsi" w:hAnsiTheme="minorHAnsi" w:cstheme="minorHAnsi"/>
          <w:sz w:val="22"/>
          <w:szCs w:val="22"/>
        </w:rPr>
      </w:pPr>
      <w:bookmarkStart w:id="20" w:name="_Ref485833869"/>
      <w:r w:rsidRPr="00B36F5D">
        <w:rPr>
          <w:rFonts w:asciiTheme="minorHAnsi" w:hAnsiTheme="minorHAnsi" w:cstheme="minorHAnsi"/>
          <w:sz w:val="22"/>
          <w:szCs w:val="22"/>
        </w:rPr>
        <w:t xml:space="preserve">Všechna data </w:t>
      </w:r>
      <w:r w:rsidR="00AE524C" w:rsidRPr="00B36F5D">
        <w:rPr>
          <w:rFonts w:asciiTheme="minorHAnsi" w:hAnsiTheme="minorHAnsi" w:cstheme="minorHAnsi"/>
          <w:sz w:val="22"/>
          <w:szCs w:val="22"/>
        </w:rPr>
        <w:t xml:space="preserve">a </w:t>
      </w:r>
      <w:r w:rsidR="00E44F83" w:rsidRPr="00B36F5D">
        <w:rPr>
          <w:rFonts w:asciiTheme="minorHAnsi" w:hAnsiTheme="minorHAnsi" w:cstheme="minorHAnsi"/>
          <w:sz w:val="22"/>
          <w:szCs w:val="22"/>
        </w:rPr>
        <w:t xml:space="preserve">případně i </w:t>
      </w:r>
      <w:r w:rsidR="00AE524C" w:rsidRPr="00B36F5D">
        <w:rPr>
          <w:rFonts w:asciiTheme="minorHAnsi" w:hAnsiTheme="minorHAnsi" w:cstheme="minorHAnsi"/>
          <w:sz w:val="22"/>
          <w:szCs w:val="22"/>
        </w:rPr>
        <w:t xml:space="preserve">jejich hmotné nosiče </w:t>
      </w:r>
      <w:r w:rsidRPr="00B36F5D">
        <w:rPr>
          <w:rFonts w:asciiTheme="minorHAnsi" w:hAnsiTheme="minorHAnsi" w:cstheme="minorHAnsi"/>
          <w:sz w:val="22"/>
          <w:szCs w:val="22"/>
        </w:rPr>
        <w:t>předan</w:t>
      </w:r>
      <w:r w:rsidR="00E44F83" w:rsidRPr="00B36F5D">
        <w:rPr>
          <w:rFonts w:asciiTheme="minorHAnsi" w:hAnsiTheme="minorHAnsi" w:cstheme="minorHAnsi"/>
          <w:sz w:val="22"/>
          <w:szCs w:val="22"/>
        </w:rPr>
        <w:t>é</w:t>
      </w:r>
      <w:r w:rsidRPr="00B36F5D">
        <w:rPr>
          <w:rFonts w:asciiTheme="minorHAnsi" w:hAnsiTheme="minorHAnsi" w:cstheme="minorHAnsi"/>
          <w:sz w:val="22"/>
          <w:szCs w:val="22"/>
        </w:rPr>
        <w:t xml:space="preserve"> Objednatelem Poskytovateli jsou výlučným vlastnictvím Objednatele</w:t>
      </w:r>
      <w:r w:rsidR="005370B4" w:rsidRPr="00B36F5D">
        <w:rPr>
          <w:rFonts w:asciiTheme="minorHAnsi" w:hAnsiTheme="minorHAnsi" w:cstheme="minorHAnsi"/>
          <w:sz w:val="22"/>
          <w:szCs w:val="22"/>
        </w:rPr>
        <w:t xml:space="preserve"> (případně třetí osoby, která je poskytla Objednateli)</w:t>
      </w:r>
      <w:r w:rsidRPr="00B36F5D">
        <w:rPr>
          <w:rFonts w:asciiTheme="minorHAnsi" w:hAnsiTheme="minorHAnsi" w:cstheme="minorHAnsi"/>
          <w:sz w:val="22"/>
          <w:szCs w:val="22"/>
        </w:rPr>
        <w:t xml:space="preserve">. Nejpozději do 15 </w:t>
      </w:r>
      <w:r w:rsidR="0063781A" w:rsidRPr="00B36F5D">
        <w:rPr>
          <w:rFonts w:asciiTheme="minorHAnsi" w:hAnsiTheme="minorHAnsi" w:cstheme="minorHAnsi"/>
          <w:sz w:val="22"/>
          <w:szCs w:val="22"/>
        </w:rPr>
        <w:t>p</w:t>
      </w:r>
      <w:r w:rsidRPr="00B36F5D">
        <w:rPr>
          <w:rFonts w:asciiTheme="minorHAnsi" w:hAnsiTheme="minorHAnsi" w:cstheme="minorHAnsi"/>
          <w:sz w:val="22"/>
          <w:szCs w:val="22"/>
        </w:rPr>
        <w:t xml:space="preserve">racovních dnů od doručení žádosti Objednatele nebo od ukončení této Smlouvy je Poskytovatel povinen tato data a jejich nosiče Objednateli předat. O předání bude Poskytovatelem vystaven předávací protokol, na kterém předání potvrdí svými podpisy oprávnění zástupci obou </w:t>
      </w:r>
      <w:r w:rsidR="00575857" w:rsidRPr="00B36F5D">
        <w:rPr>
          <w:rFonts w:asciiTheme="minorHAnsi" w:hAnsiTheme="minorHAnsi" w:cstheme="minorHAnsi"/>
          <w:sz w:val="22"/>
          <w:szCs w:val="22"/>
        </w:rPr>
        <w:t>S</w:t>
      </w:r>
      <w:r w:rsidRPr="00B36F5D">
        <w:rPr>
          <w:rFonts w:asciiTheme="minorHAnsi" w:hAnsiTheme="minorHAnsi" w:cstheme="minorHAnsi"/>
          <w:sz w:val="22"/>
          <w:szCs w:val="22"/>
        </w:rPr>
        <w:t>mluvních stran</w:t>
      </w:r>
      <w:r w:rsidR="00FF5428" w:rsidRPr="00B36F5D">
        <w:rPr>
          <w:rFonts w:asciiTheme="minorHAnsi" w:hAnsiTheme="minorHAnsi" w:cstheme="minorHAnsi"/>
          <w:sz w:val="22"/>
          <w:szCs w:val="22"/>
        </w:rPr>
        <w:t xml:space="preserve">. Poskytovatel je povinen předaná či zpřístupněná data zabezpečit </w:t>
      </w:r>
      <w:r w:rsidR="00E44F83" w:rsidRPr="00B36F5D">
        <w:rPr>
          <w:rFonts w:asciiTheme="minorHAnsi" w:hAnsiTheme="minorHAnsi" w:cstheme="minorHAnsi"/>
          <w:sz w:val="22"/>
          <w:szCs w:val="22"/>
        </w:rPr>
        <w:t xml:space="preserve">v souladu s touto Smlouvou a jejími přílohami. </w:t>
      </w:r>
      <w:bookmarkStart w:id="21" w:name="_Ref341182376"/>
      <w:r w:rsidR="00084208" w:rsidRPr="00B36F5D">
        <w:rPr>
          <w:rFonts w:asciiTheme="minorHAnsi" w:hAnsiTheme="minorHAnsi" w:cstheme="minorHAnsi"/>
          <w:sz w:val="22"/>
          <w:szCs w:val="22"/>
        </w:rPr>
        <w:t xml:space="preserve">Poskytovatel není oprávněn použít podklady, data a hmotné nosiče předané </w:t>
      </w:r>
      <w:r w:rsidR="007B7492" w:rsidRPr="00B36F5D">
        <w:rPr>
          <w:rFonts w:asciiTheme="minorHAnsi" w:hAnsiTheme="minorHAnsi" w:cstheme="minorHAnsi"/>
          <w:sz w:val="22"/>
          <w:szCs w:val="22"/>
        </w:rPr>
        <w:t xml:space="preserve">nebo zpřístupněné </w:t>
      </w:r>
      <w:r w:rsidR="00084208" w:rsidRPr="00B36F5D">
        <w:rPr>
          <w:rFonts w:asciiTheme="minorHAnsi" w:hAnsiTheme="minorHAnsi" w:cstheme="minorHAnsi"/>
          <w:sz w:val="22"/>
          <w:szCs w:val="22"/>
        </w:rPr>
        <w:t>mu Objednatelem dle této Smlouvy pro jiné účely</w:t>
      </w:r>
      <w:r w:rsidR="0048418A" w:rsidRPr="00B36F5D">
        <w:rPr>
          <w:rFonts w:asciiTheme="minorHAnsi" w:hAnsiTheme="minorHAnsi" w:cstheme="minorHAnsi"/>
          <w:sz w:val="22"/>
          <w:szCs w:val="22"/>
        </w:rPr>
        <w:t>,</w:t>
      </w:r>
      <w:r w:rsidR="00084208" w:rsidRPr="00B36F5D">
        <w:rPr>
          <w:rFonts w:asciiTheme="minorHAnsi" w:hAnsiTheme="minorHAnsi" w:cstheme="minorHAnsi"/>
          <w:sz w:val="22"/>
          <w:szCs w:val="22"/>
        </w:rPr>
        <w:t xml:space="preserve"> než je poskytování Služeb podle této Smlouvy.</w:t>
      </w:r>
      <w:bookmarkEnd w:id="20"/>
      <w:r w:rsidR="00084208" w:rsidRPr="00B36F5D">
        <w:rPr>
          <w:rFonts w:asciiTheme="minorHAnsi" w:hAnsiTheme="minorHAnsi" w:cstheme="minorHAnsi"/>
          <w:sz w:val="22"/>
          <w:szCs w:val="22"/>
        </w:rPr>
        <w:t xml:space="preserve"> </w:t>
      </w:r>
      <w:bookmarkEnd w:id="21"/>
    </w:p>
    <w:p w14:paraId="79FA128B" w14:textId="77777777" w:rsidR="00541717" w:rsidRPr="00B36F5D" w:rsidRDefault="00084208" w:rsidP="00E10D37">
      <w:pPr>
        <w:pStyle w:val="Zklad2"/>
        <w:ind w:left="709" w:hanging="709"/>
        <w:rPr>
          <w:rFonts w:asciiTheme="minorHAnsi" w:hAnsiTheme="minorHAnsi" w:cstheme="minorHAnsi"/>
          <w:sz w:val="22"/>
          <w:szCs w:val="22"/>
        </w:rPr>
      </w:pPr>
      <w:r w:rsidRPr="00B36F5D">
        <w:rPr>
          <w:rFonts w:asciiTheme="minorHAnsi" w:hAnsiTheme="minorHAnsi" w:cstheme="minorHAnsi"/>
          <w:sz w:val="22"/>
          <w:szCs w:val="22"/>
        </w:rPr>
        <w:t>Poskytovatel není oprávněn bez předchozího písemného souhlasu Objednatele</w:t>
      </w:r>
    </w:p>
    <w:p w14:paraId="09A66512" w14:textId="77777777" w:rsidR="00175460" w:rsidRPr="00B36F5D" w:rsidRDefault="00084208" w:rsidP="00430603">
      <w:pPr>
        <w:pStyle w:val="Zklad2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B36F5D">
        <w:rPr>
          <w:rFonts w:asciiTheme="minorHAnsi" w:hAnsiTheme="minorHAnsi" w:cstheme="minorHAnsi"/>
          <w:sz w:val="22"/>
          <w:szCs w:val="22"/>
        </w:rPr>
        <w:t>provádět jakékoli zápočty svých pohledávek vůči Objednateli proti jakýmkoli pohledávkám Objednatele vůči Poskytovateli ani</w:t>
      </w:r>
    </w:p>
    <w:p w14:paraId="4F801FB5" w14:textId="77777777" w:rsidR="00084208" w:rsidRPr="00B36F5D" w:rsidRDefault="00084208" w:rsidP="00430603">
      <w:pPr>
        <w:pStyle w:val="Zklad2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B36F5D">
        <w:rPr>
          <w:rFonts w:asciiTheme="minorHAnsi" w:hAnsiTheme="minorHAnsi" w:cstheme="minorHAnsi"/>
          <w:sz w:val="22"/>
          <w:szCs w:val="22"/>
        </w:rPr>
        <w:t>postupovat jakákoli svoje práva a pohledávky vůči Objednateli na jakoukoli třetí osobu.</w:t>
      </w:r>
    </w:p>
    <w:p w14:paraId="014D3721" w14:textId="086164BA" w:rsidR="00541717" w:rsidRPr="00B36F5D" w:rsidRDefault="00541717" w:rsidP="00541717">
      <w:pPr>
        <w:pStyle w:val="Zklad2"/>
        <w:ind w:left="709" w:hanging="709"/>
        <w:rPr>
          <w:rFonts w:asciiTheme="minorHAnsi" w:hAnsiTheme="minorHAnsi" w:cstheme="minorHAnsi"/>
          <w:sz w:val="22"/>
          <w:szCs w:val="22"/>
        </w:rPr>
      </w:pPr>
      <w:r w:rsidRPr="00B36F5D">
        <w:rPr>
          <w:rFonts w:asciiTheme="minorHAnsi" w:hAnsiTheme="minorHAnsi" w:cstheme="minorHAnsi"/>
          <w:sz w:val="22"/>
          <w:szCs w:val="22"/>
        </w:rPr>
        <w:t xml:space="preserve">Poskytovatel je povinen uzavřít a po celou dobu trvání této Smlouvy udržovat pojistnou smlouvu na škodu způsobenou třetím osobám s limitem pojistného plnění alespoň na </w:t>
      </w:r>
      <w:r w:rsidR="00344F14" w:rsidRPr="00B36F5D">
        <w:rPr>
          <w:rFonts w:asciiTheme="minorHAnsi" w:hAnsiTheme="minorHAnsi" w:cstheme="minorHAnsi"/>
          <w:sz w:val="22"/>
          <w:szCs w:val="22"/>
        </w:rPr>
        <w:t xml:space="preserve">částku </w:t>
      </w:r>
      <w:r w:rsidR="00A9041C" w:rsidRPr="00B36F5D">
        <w:rPr>
          <w:rFonts w:asciiTheme="minorHAnsi" w:hAnsiTheme="minorHAnsi" w:cstheme="minorHAnsi"/>
          <w:sz w:val="22"/>
          <w:szCs w:val="22"/>
        </w:rPr>
        <w:t>5</w:t>
      </w:r>
      <w:r w:rsidR="00746144" w:rsidRPr="00B36F5D">
        <w:rPr>
          <w:rFonts w:asciiTheme="minorHAnsi" w:hAnsiTheme="minorHAnsi" w:cstheme="minorHAnsi"/>
          <w:sz w:val="22"/>
          <w:szCs w:val="22"/>
        </w:rPr>
        <w:t>.</w:t>
      </w:r>
      <w:r w:rsidRPr="00B36F5D">
        <w:rPr>
          <w:rFonts w:asciiTheme="minorHAnsi" w:hAnsiTheme="minorHAnsi" w:cstheme="minorHAnsi"/>
          <w:sz w:val="22"/>
          <w:szCs w:val="22"/>
        </w:rPr>
        <w:t>000.000</w:t>
      </w:r>
      <w:r w:rsidR="005363D5">
        <w:rPr>
          <w:rFonts w:asciiTheme="minorHAnsi" w:hAnsiTheme="minorHAnsi" w:cstheme="minorHAnsi"/>
          <w:sz w:val="22"/>
          <w:szCs w:val="22"/>
        </w:rPr>
        <w:t>,-</w:t>
      </w:r>
      <w:r w:rsidRPr="00B36F5D">
        <w:rPr>
          <w:rFonts w:asciiTheme="minorHAnsi" w:hAnsiTheme="minorHAnsi" w:cstheme="minorHAnsi"/>
          <w:sz w:val="22"/>
          <w:szCs w:val="22"/>
        </w:rPr>
        <w:t xml:space="preserve"> Kč. </w:t>
      </w:r>
    </w:p>
    <w:p w14:paraId="0A488E56" w14:textId="77777777" w:rsidR="00084208" w:rsidRPr="00B36F5D" w:rsidRDefault="00084208" w:rsidP="00E10D37">
      <w:pPr>
        <w:pStyle w:val="Zklad2"/>
        <w:ind w:left="709" w:hanging="709"/>
        <w:rPr>
          <w:rFonts w:asciiTheme="minorHAnsi" w:hAnsiTheme="minorHAnsi" w:cstheme="minorHAnsi"/>
          <w:sz w:val="22"/>
          <w:szCs w:val="22"/>
        </w:rPr>
      </w:pPr>
      <w:bookmarkStart w:id="22" w:name="_Ref341182432"/>
      <w:r w:rsidRPr="00B36F5D">
        <w:rPr>
          <w:rFonts w:asciiTheme="minorHAnsi" w:hAnsiTheme="minorHAnsi" w:cstheme="minorHAnsi"/>
          <w:sz w:val="22"/>
          <w:szCs w:val="22"/>
        </w:rPr>
        <w:lastRenderedPageBreak/>
        <w:t>Poskytovatel je oprávněn použít k plnění této Smlouvy třetích osob jen s předchozím písemným souhlasem Objednatele.</w:t>
      </w:r>
      <w:bookmarkEnd w:id="22"/>
    </w:p>
    <w:p w14:paraId="1C892634" w14:textId="77777777" w:rsidR="00084208" w:rsidRPr="00B36F5D" w:rsidRDefault="00084208" w:rsidP="00E10D37">
      <w:pPr>
        <w:pStyle w:val="Zklad2"/>
        <w:ind w:left="709" w:hanging="709"/>
        <w:rPr>
          <w:rFonts w:asciiTheme="minorHAnsi" w:hAnsiTheme="minorHAnsi" w:cstheme="minorHAnsi"/>
          <w:sz w:val="22"/>
          <w:szCs w:val="22"/>
        </w:rPr>
      </w:pPr>
      <w:r w:rsidRPr="00B36F5D">
        <w:rPr>
          <w:rFonts w:asciiTheme="minorHAnsi" w:hAnsiTheme="minorHAnsi" w:cstheme="minorHAnsi"/>
          <w:sz w:val="22"/>
          <w:szCs w:val="22"/>
        </w:rPr>
        <w:t>V případě, že se vyskytne jakákoli překážka, zejména</w:t>
      </w:r>
    </w:p>
    <w:p w14:paraId="548B5744" w14:textId="77777777" w:rsidR="00084208" w:rsidRPr="00B36F5D" w:rsidRDefault="00084208" w:rsidP="00430603">
      <w:pPr>
        <w:pStyle w:val="Nadpis21"/>
        <w:widowControl/>
        <w:numPr>
          <w:ilvl w:val="0"/>
          <w:numId w:val="17"/>
        </w:numPr>
        <w:spacing w:line="240" w:lineRule="auto"/>
        <w:ind w:right="-17"/>
        <w:rPr>
          <w:rFonts w:asciiTheme="minorHAnsi" w:hAnsiTheme="minorHAnsi" w:cstheme="minorHAnsi"/>
          <w:sz w:val="22"/>
          <w:szCs w:val="22"/>
        </w:rPr>
      </w:pPr>
      <w:r w:rsidRPr="00B36F5D">
        <w:rPr>
          <w:rFonts w:asciiTheme="minorHAnsi" w:hAnsiTheme="minorHAnsi" w:cstheme="minorHAnsi"/>
          <w:sz w:val="22"/>
          <w:szCs w:val="22"/>
        </w:rPr>
        <w:t xml:space="preserve">prodlení Objednatele s poskytnutím součinnosti, které by podmiňovalo plnění Poskytovatele; </w:t>
      </w:r>
    </w:p>
    <w:p w14:paraId="009FC102" w14:textId="77777777" w:rsidR="00084208" w:rsidRPr="00B36F5D" w:rsidRDefault="004D2B91" w:rsidP="00430603">
      <w:pPr>
        <w:pStyle w:val="Nadpis21"/>
        <w:widowControl/>
        <w:numPr>
          <w:ilvl w:val="0"/>
          <w:numId w:val="17"/>
        </w:numPr>
        <w:spacing w:line="240" w:lineRule="auto"/>
        <w:ind w:right="-17"/>
        <w:rPr>
          <w:rFonts w:asciiTheme="minorHAnsi" w:hAnsiTheme="minorHAnsi" w:cstheme="minorHAnsi"/>
          <w:sz w:val="22"/>
          <w:szCs w:val="22"/>
        </w:rPr>
      </w:pPr>
      <w:r w:rsidRPr="00B36F5D">
        <w:rPr>
          <w:rFonts w:asciiTheme="minorHAnsi" w:hAnsiTheme="minorHAnsi" w:cstheme="minorHAnsi"/>
          <w:sz w:val="22"/>
          <w:szCs w:val="22"/>
        </w:rPr>
        <w:t xml:space="preserve">mimořádná nepředvídatelná a nepřekonatelná překážka vzniklá nezávisle na vůli </w:t>
      </w:r>
      <w:r w:rsidR="00EF622A" w:rsidRPr="00B36F5D">
        <w:rPr>
          <w:rFonts w:asciiTheme="minorHAnsi" w:hAnsiTheme="minorHAnsi" w:cstheme="minorHAnsi"/>
          <w:sz w:val="22"/>
          <w:szCs w:val="22"/>
        </w:rPr>
        <w:t>Poskytovatele</w:t>
      </w:r>
      <w:r w:rsidRPr="00B36F5D">
        <w:rPr>
          <w:rFonts w:asciiTheme="minorHAnsi" w:hAnsiTheme="minorHAnsi" w:cstheme="minorHAnsi"/>
          <w:sz w:val="22"/>
          <w:szCs w:val="22"/>
        </w:rPr>
        <w:t xml:space="preserve">, jak je vymezena v ustanovení § 2913 odst. 2 </w:t>
      </w:r>
      <w:r w:rsidR="004533AA" w:rsidRPr="00B36F5D">
        <w:rPr>
          <w:rFonts w:asciiTheme="minorHAnsi" w:hAnsiTheme="minorHAnsi" w:cstheme="minorHAnsi"/>
          <w:sz w:val="22"/>
          <w:szCs w:val="22"/>
        </w:rPr>
        <w:t>OZ</w:t>
      </w:r>
      <w:r w:rsidRPr="00B36F5D">
        <w:rPr>
          <w:rFonts w:asciiTheme="minorHAnsi" w:hAnsiTheme="minorHAnsi" w:cstheme="minorHAnsi"/>
          <w:sz w:val="22"/>
          <w:szCs w:val="22"/>
        </w:rPr>
        <w:t xml:space="preserve"> apod.,</w:t>
      </w:r>
    </w:p>
    <w:p w14:paraId="0BBC17BC" w14:textId="34042C11" w:rsidR="00084208" w:rsidRPr="00B36F5D" w:rsidRDefault="00084208">
      <w:pPr>
        <w:pStyle w:val="Nadpis21"/>
        <w:widowControl/>
        <w:spacing w:line="240" w:lineRule="auto"/>
        <w:ind w:left="705" w:right="-17" w:firstLine="0"/>
        <w:rPr>
          <w:rFonts w:asciiTheme="minorHAnsi" w:hAnsiTheme="minorHAnsi" w:cstheme="minorHAnsi"/>
          <w:sz w:val="22"/>
          <w:szCs w:val="22"/>
        </w:rPr>
      </w:pPr>
      <w:r w:rsidRPr="00B36F5D">
        <w:rPr>
          <w:rFonts w:asciiTheme="minorHAnsi" w:hAnsiTheme="minorHAnsi" w:cstheme="minorHAnsi"/>
          <w:sz w:val="22"/>
          <w:szCs w:val="22"/>
        </w:rPr>
        <w:t xml:space="preserve">která by mohla mít jakýkoli dopad na termíny </w:t>
      </w:r>
      <w:r w:rsidR="005363D5" w:rsidRPr="005363D5">
        <w:rPr>
          <w:rFonts w:asciiTheme="minorHAnsi" w:hAnsiTheme="minorHAnsi" w:cstheme="minorHAnsi"/>
          <w:sz w:val="22"/>
          <w:szCs w:val="22"/>
        </w:rPr>
        <w:t>Implementac</w:t>
      </w:r>
      <w:r w:rsidR="005363D5">
        <w:rPr>
          <w:rFonts w:asciiTheme="minorHAnsi" w:hAnsiTheme="minorHAnsi" w:cstheme="minorHAnsi"/>
          <w:sz w:val="22"/>
          <w:szCs w:val="22"/>
        </w:rPr>
        <w:t>e</w:t>
      </w:r>
      <w:r w:rsidR="005363D5" w:rsidRPr="005363D5">
        <w:rPr>
          <w:rFonts w:asciiTheme="minorHAnsi" w:hAnsiTheme="minorHAnsi" w:cstheme="minorHAnsi"/>
          <w:sz w:val="22"/>
          <w:szCs w:val="22"/>
        </w:rPr>
        <w:t>, uv</w:t>
      </w:r>
      <w:r w:rsidR="005363D5">
        <w:rPr>
          <w:rFonts w:asciiTheme="minorHAnsi" w:hAnsiTheme="minorHAnsi" w:cstheme="minorHAnsi"/>
          <w:sz w:val="22"/>
          <w:szCs w:val="22"/>
        </w:rPr>
        <w:t>edení</w:t>
      </w:r>
      <w:r w:rsidR="005363D5" w:rsidRPr="005363D5">
        <w:rPr>
          <w:rFonts w:asciiTheme="minorHAnsi" w:hAnsiTheme="minorHAnsi" w:cstheme="minorHAnsi"/>
          <w:sz w:val="22"/>
          <w:szCs w:val="22"/>
        </w:rPr>
        <w:t xml:space="preserve"> webov</w:t>
      </w:r>
      <w:r w:rsidR="005363D5">
        <w:rPr>
          <w:rFonts w:asciiTheme="minorHAnsi" w:hAnsiTheme="minorHAnsi" w:cstheme="minorHAnsi"/>
          <w:sz w:val="22"/>
          <w:szCs w:val="22"/>
        </w:rPr>
        <w:t>ého</w:t>
      </w:r>
      <w:r w:rsidR="005363D5" w:rsidRPr="005363D5">
        <w:rPr>
          <w:rFonts w:asciiTheme="minorHAnsi" w:hAnsiTheme="minorHAnsi" w:cstheme="minorHAnsi"/>
          <w:sz w:val="22"/>
          <w:szCs w:val="22"/>
        </w:rPr>
        <w:t xml:space="preserve"> portál</w:t>
      </w:r>
      <w:r w:rsidR="005363D5">
        <w:rPr>
          <w:rFonts w:asciiTheme="minorHAnsi" w:hAnsiTheme="minorHAnsi" w:cstheme="minorHAnsi"/>
          <w:sz w:val="22"/>
          <w:szCs w:val="22"/>
        </w:rPr>
        <w:t>u</w:t>
      </w:r>
      <w:r w:rsidR="005363D5" w:rsidRPr="005363D5">
        <w:rPr>
          <w:rFonts w:asciiTheme="minorHAnsi" w:hAnsiTheme="minorHAnsi" w:cstheme="minorHAnsi"/>
          <w:sz w:val="22"/>
          <w:szCs w:val="22"/>
        </w:rPr>
        <w:t xml:space="preserve"> do provozu a zaji</w:t>
      </w:r>
      <w:r w:rsidR="005363D5">
        <w:rPr>
          <w:rFonts w:asciiTheme="minorHAnsi" w:hAnsiTheme="minorHAnsi" w:cstheme="minorHAnsi"/>
          <w:sz w:val="22"/>
          <w:szCs w:val="22"/>
        </w:rPr>
        <w:t>štění</w:t>
      </w:r>
      <w:r w:rsidR="005363D5" w:rsidRPr="005363D5">
        <w:rPr>
          <w:rFonts w:asciiTheme="minorHAnsi" w:hAnsiTheme="minorHAnsi" w:cstheme="minorHAnsi"/>
          <w:sz w:val="22"/>
          <w:szCs w:val="22"/>
        </w:rPr>
        <w:t xml:space="preserve"> jeho funkční</w:t>
      </w:r>
      <w:r w:rsidR="005363D5">
        <w:rPr>
          <w:rFonts w:asciiTheme="minorHAnsi" w:hAnsiTheme="minorHAnsi" w:cstheme="minorHAnsi"/>
          <w:sz w:val="22"/>
          <w:szCs w:val="22"/>
        </w:rPr>
        <w:t>ho</w:t>
      </w:r>
      <w:r w:rsidR="005363D5" w:rsidRPr="005363D5">
        <w:rPr>
          <w:rFonts w:asciiTheme="minorHAnsi" w:hAnsiTheme="minorHAnsi" w:cstheme="minorHAnsi"/>
          <w:sz w:val="22"/>
          <w:szCs w:val="22"/>
        </w:rPr>
        <w:t xml:space="preserve"> propojení s Integrační platformou</w:t>
      </w:r>
      <w:r w:rsidR="005363D5">
        <w:rPr>
          <w:rFonts w:asciiTheme="minorHAnsi" w:hAnsiTheme="minorHAnsi" w:cstheme="minorHAnsi"/>
          <w:sz w:val="22"/>
          <w:szCs w:val="22"/>
        </w:rPr>
        <w:t>, popř.</w:t>
      </w:r>
      <w:r w:rsidR="005363D5" w:rsidRPr="005363D5">
        <w:rPr>
          <w:rFonts w:asciiTheme="minorHAnsi" w:hAnsiTheme="minorHAnsi" w:cstheme="minorHAnsi"/>
          <w:sz w:val="22"/>
          <w:szCs w:val="22"/>
        </w:rPr>
        <w:t xml:space="preserve"> </w:t>
      </w:r>
      <w:r w:rsidRPr="00B36F5D">
        <w:rPr>
          <w:rFonts w:asciiTheme="minorHAnsi" w:hAnsiTheme="minorHAnsi" w:cstheme="minorHAnsi"/>
          <w:sz w:val="22"/>
          <w:szCs w:val="22"/>
        </w:rPr>
        <w:t xml:space="preserve">poskytování Služeb, má Poskytovatel povinnost o této překážce Objednatele písemně informovat, a to nejpozději do pěti (5) </w:t>
      </w:r>
      <w:r w:rsidR="000B7147" w:rsidRPr="00B36F5D">
        <w:rPr>
          <w:rFonts w:asciiTheme="minorHAnsi" w:hAnsiTheme="minorHAnsi" w:cstheme="minorHAnsi"/>
          <w:sz w:val="22"/>
          <w:szCs w:val="22"/>
        </w:rPr>
        <w:t>p</w:t>
      </w:r>
      <w:r w:rsidR="00561B23" w:rsidRPr="00B36F5D">
        <w:rPr>
          <w:rFonts w:asciiTheme="minorHAnsi" w:hAnsiTheme="minorHAnsi" w:cstheme="minorHAnsi"/>
          <w:sz w:val="22"/>
          <w:szCs w:val="22"/>
        </w:rPr>
        <w:t xml:space="preserve">racovních </w:t>
      </w:r>
      <w:r w:rsidRPr="00B36F5D">
        <w:rPr>
          <w:rFonts w:asciiTheme="minorHAnsi" w:hAnsiTheme="minorHAnsi" w:cstheme="minorHAnsi"/>
          <w:sz w:val="22"/>
          <w:szCs w:val="22"/>
        </w:rPr>
        <w:t>dnů od okamžiku, kdy se tato překážka vyskytla. Pokud Poskytovatel Objednatele v této lhůtě o překážkách písemně neinformuje, zanikají veškerá práva Poskytovatele, která se ke vzniku příslušné překážky váží, zejména Poskytovatel nebude mít právo na jakékoli posunutí stanovených termínů dle této Smlouvy.</w:t>
      </w:r>
    </w:p>
    <w:p w14:paraId="49E74F01" w14:textId="6205FF86" w:rsidR="00645FE3" w:rsidRDefault="00F8588A" w:rsidP="00F8588A">
      <w:pPr>
        <w:pStyle w:val="Zklad2"/>
        <w:ind w:left="709" w:hanging="709"/>
        <w:rPr>
          <w:rFonts w:asciiTheme="minorHAnsi" w:hAnsiTheme="minorHAnsi" w:cstheme="minorHAnsi"/>
          <w:sz w:val="22"/>
          <w:szCs w:val="22"/>
        </w:rPr>
      </w:pPr>
      <w:bookmarkStart w:id="23" w:name="_Ref329962603"/>
      <w:r w:rsidRPr="00B36F5D">
        <w:rPr>
          <w:rFonts w:asciiTheme="minorHAnsi" w:hAnsiTheme="minorHAnsi" w:cstheme="minorHAnsi"/>
          <w:sz w:val="22"/>
          <w:szCs w:val="22"/>
        </w:rPr>
        <w:t xml:space="preserve">Poskytovatel zaručuje, že </w:t>
      </w:r>
      <w:r w:rsidR="00CF1ADE">
        <w:rPr>
          <w:rFonts w:asciiTheme="minorHAnsi" w:hAnsiTheme="minorHAnsi" w:cstheme="minorHAnsi"/>
          <w:sz w:val="22"/>
          <w:szCs w:val="22"/>
        </w:rPr>
        <w:t>Integrační</w:t>
      </w:r>
      <w:r w:rsidR="007B7492" w:rsidRPr="00B36F5D">
        <w:rPr>
          <w:rFonts w:asciiTheme="minorHAnsi" w:hAnsiTheme="minorHAnsi" w:cstheme="minorHAnsi"/>
          <w:sz w:val="22"/>
          <w:szCs w:val="22"/>
        </w:rPr>
        <w:t xml:space="preserve"> platforma </w:t>
      </w:r>
      <w:bookmarkEnd w:id="23"/>
      <w:r w:rsidR="00704DFF" w:rsidRPr="00704DFF">
        <w:rPr>
          <w:rFonts w:asciiTheme="minorHAnsi" w:hAnsiTheme="minorHAnsi" w:cstheme="minorHAnsi"/>
          <w:sz w:val="22"/>
          <w:szCs w:val="22"/>
        </w:rPr>
        <w:t>bude od dokončení Implementace, po dobu trvání této Smlouvy</w:t>
      </w:r>
      <w:r w:rsidRPr="00B36F5D">
        <w:rPr>
          <w:rFonts w:asciiTheme="minorHAnsi" w:hAnsiTheme="minorHAnsi" w:cstheme="minorHAnsi"/>
          <w:sz w:val="22"/>
          <w:szCs w:val="22"/>
        </w:rPr>
        <w:t xml:space="preserve"> funkční v rozsahu </w:t>
      </w:r>
      <w:r w:rsidR="00FF797F">
        <w:rPr>
          <w:rFonts w:asciiTheme="minorHAnsi" w:hAnsiTheme="minorHAnsi" w:cstheme="minorHAnsi"/>
          <w:sz w:val="22"/>
          <w:szCs w:val="22"/>
        </w:rPr>
        <w:t>p</w:t>
      </w:r>
      <w:r w:rsidR="007B7492" w:rsidRPr="00CF1ADE">
        <w:rPr>
          <w:rFonts w:asciiTheme="minorHAnsi" w:hAnsiTheme="minorHAnsi" w:cstheme="minorHAnsi"/>
          <w:sz w:val="22"/>
          <w:szCs w:val="22"/>
        </w:rPr>
        <w:t>řílohy č. 1</w:t>
      </w:r>
      <w:r w:rsidR="007B7492" w:rsidRPr="00B36F5D">
        <w:rPr>
          <w:rFonts w:asciiTheme="minorHAnsi" w:hAnsiTheme="minorHAnsi" w:cstheme="minorHAnsi"/>
          <w:sz w:val="22"/>
          <w:szCs w:val="22"/>
        </w:rPr>
        <w:t xml:space="preserve"> </w:t>
      </w:r>
      <w:r w:rsidRPr="00B36F5D">
        <w:rPr>
          <w:rFonts w:asciiTheme="minorHAnsi" w:hAnsiTheme="minorHAnsi" w:cstheme="minorHAnsi"/>
          <w:sz w:val="22"/>
          <w:szCs w:val="22"/>
        </w:rPr>
        <w:t xml:space="preserve">této </w:t>
      </w:r>
      <w:proofErr w:type="gramStart"/>
      <w:r w:rsidRPr="00B36F5D">
        <w:rPr>
          <w:rFonts w:asciiTheme="minorHAnsi" w:hAnsiTheme="minorHAnsi" w:cstheme="minorHAnsi"/>
          <w:sz w:val="22"/>
          <w:szCs w:val="22"/>
        </w:rPr>
        <w:t>Smlouvy</w:t>
      </w:r>
      <w:r w:rsidR="00FF797F">
        <w:rPr>
          <w:rFonts w:asciiTheme="minorHAnsi" w:hAnsiTheme="minorHAnsi" w:cstheme="minorHAnsi"/>
          <w:sz w:val="22"/>
          <w:szCs w:val="22"/>
        </w:rPr>
        <w:t xml:space="preserve"> - </w:t>
      </w:r>
      <w:r w:rsidR="00FF797F" w:rsidRPr="00FF797F">
        <w:rPr>
          <w:rFonts w:asciiTheme="minorHAnsi" w:hAnsiTheme="minorHAnsi" w:cstheme="minorHAnsi"/>
          <w:sz w:val="22"/>
          <w:szCs w:val="22"/>
        </w:rPr>
        <w:t>Technická</w:t>
      </w:r>
      <w:proofErr w:type="gramEnd"/>
      <w:r w:rsidR="00FF797F" w:rsidRPr="00FF797F">
        <w:rPr>
          <w:rFonts w:asciiTheme="minorHAnsi" w:hAnsiTheme="minorHAnsi" w:cstheme="minorHAnsi"/>
          <w:sz w:val="22"/>
          <w:szCs w:val="22"/>
        </w:rPr>
        <w:t xml:space="preserve"> specifikace Integrační platformy a webového portálu</w:t>
      </w:r>
      <w:r w:rsidRPr="00B36F5D">
        <w:rPr>
          <w:rFonts w:asciiTheme="minorHAnsi" w:hAnsiTheme="minorHAnsi" w:cstheme="minorHAnsi"/>
          <w:sz w:val="22"/>
          <w:szCs w:val="22"/>
        </w:rPr>
        <w:t>.</w:t>
      </w:r>
    </w:p>
    <w:p w14:paraId="1B28A347" w14:textId="0EF28D83" w:rsidR="006A0062" w:rsidRPr="00B36F5D" w:rsidRDefault="006A0062" w:rsidP="00F8588A">
      <w:pPr>
        <w:pStyle w:val="Zklad2"/>
        <w:ind w:left="709" w:hanging="709"/>
        <w:rPr>
          <w:rFonts w:asciiTheme="minorHAnsi" w:hAnsiTheme="minorHAnsi" w:cstheme="minorHAnsi"/>
          <w:sz w:val="22"/>
          <w:szCs w:val="22"/>
        </w:rPr>
      </w:pPr>
      <w:r w:rsidRPr="006A0062">
        <w:rPr>
          <w:rFonts w:asciiTheme="minorHAnsi" w:hAnsiTheme="minorHAnsi" w:cstheme="minorHAnsi"/>
          <w:sz w:val="22"/>
          <w:szCs w:val="22"/>
        </w:rPr>
        <w:t xml:space="preserve">Poskytovatel zaručuje, že </w:t>
      </w:r>
      <w:r>
        <w:rPr>
          <w:rFonts w:asciiTheme="minorHAnsi" w:hAnsiTheme="minorHAnsi" w:cstheme="minorHAnsi"/>
          <w:sz w:val="22"/>
          <w:szCs w:val="22"/>
        </w:rPr>
        <w:t>webový portál</w:t>
      </w:r>
      <w:r w:rsidRPr="006A0062">
        <w:rPr>
          <w:rFonts w:asciiTheme="minorHAnsi" w:hAnsiTheme="minorHAnsi" w:cstheme="minorHAnsi"/>
          <w:sz w:val="22"/>
          <w:szCs w:val="22"/>
        </w:rPr>
        <w:t xml:space="preserve"> bude od </w:t>
      </w:r>
      <w:r>
        <w:rPr>
          <w:rFonts w:asciiTheme="minorHAnsi" w:hAnsiTheme="minorHAnsi" w:cstheme="minorHAnsi"/>
          <w:sz w:val="22"/>
          <w:szCs w:val="22"/>
        </w:rPr>
        <w:t>protokolární akceptace</w:t>
      </w:r>
      <w:r w:rsidRPr="006A0062">
        <w:rPr>
          <w:rFonts w:asciiTheme="minorHAnsi" w:hAnsiTheme="minorHAnsi" w:cstheme="minorHAnsi"/>
          <w:sz w:val="22"/>
          <w:szCs w:val="22"/>
        </w:rPr>
        <w:t xml:space="preserve">, po dobu trvání této Smlouvy funkční v rozsahu přílohy č. 1 této </w:t>
      </w:r>
      <w:proofErr w:type="gramStart"/>
      <w:r w:rsidRPr="006A0062">
        <w:rPr>
          <w:rFonts w:asciiTheme="minorHAnsi" w:hAnsiTheme="minorHAnsi" w:cstheme="minorHAnsi"/>
          <w:sz w:val="22"/>
          <w:szCs w:val="22"/>
        </w:rPr>
        <w:t>Smlouvy - Technická</w:t>
      </w:r>
      <w:proofErr w:type="gramEnd"/>
      <w:r w:rsidRPr="006A0062">
        <w:rPr>
          <w:rFonts w:asciiTheme="minorHAnsi" w:hAnsiTheme="minorHAnsi" w:cstheme="minorHAnsi"/>
          <w:sz w:val="22"/>
          <w:szCs w:val="22"/>
        </w:rPr>
        <w:t xml:space="preserve"> specifikace Integrační platformy a webového portálu.</w:t>
      </w:r>
    </w:p>
    <w:p w14:paraId="49CEB82F" w14:textId="734A7C86" w:rsidR="00F8588A" w:rsidRPr="00B36F5D" w:rsidRDefault="00645FE3" w:rsidP="00F8588A">
      <w:pPr>
        <w:pStyle w:val="Zklad2"/>
        <w:ind w:left="709" w:hanging="709"/>
        <w:rPr>
          <w:rFonts w:asciiTheme="minorHAnsi" w:hAnsiTheme="minorHAnsi" w:cstheme="minorHAnsi"/>
          <w:sz w:val="22"/>
          <w:szCs w:val="22"/>
        </w:rPr>
      </w:pPr>
      <w:r w:rsidRPr="00B36F5D">
        <w:rPr>
          <w:rFonts w:asciiTheme="minorHAnsi" w:hAnsiTheme="minorHAnsi" w:cstheme="minorHAnsi"/>
          <w:sz w:val="22"/>
          <w:szCs w:val="22"/>
        </w:rPr>
        <w:t xml:space="preserve">Poskytovatel prohlašuje a zavazuje se, že po dobu </w:t>
      </w:r>
      <w:r w:rsidR="005363D5">
        <w:rPr>
          <w:rFonts w:asciiTheme="minorHAnsi" w:hAnsiTheme="minorHAnsi" w:cstheme="minorHAnsi"/>
          <w:sz w:val="22"/>
          <w:szCs w:val="22"/>
        </w:rPr>
        <w:t>trvání</w:t>
      </w:r>
      <w:r w:rsidRPr="00B36F5D">
        <w:rPr>
          <w:rFonts w:asciiTheme="minorHAnsi" w:hAnsiTheme="minorHAnsi" w:cstheme="minorHAnsi"/>
          <w:sz w:val="22"/>
          <w:szCs w:val="22"/>
        </w:rPr>
        <w:t xml:space="preserve"> této Smlouvy bude mít veškerá oprávnění </w:t>
      </w:r>
      <w:r w:rsidR="005363D5">
        <w:rPr>
          <w:rFonts w:asciiTheme="minorHAnsi" w:hAnsiTheme="minorHAnsi" w:cstheme="minorHAnsi"/>
          <w:sz w:val="22"/>
          <w:szCs w:val="22"/>
        </w:rPr>
        <w:t>nutná k plnění této Smlouvy</w:t>
      </w:r>
      <w:r w:rsidRPr="00B36F5D">
        <w:rPr>
          <w:rFonts w:asciiTheme="minorHAnsi" w:hAnsiTheme="minorHAnsi" w:cstheme="minorHAnsi"/>
          <w:sz w:val="22"/>
          <w:szCs w:val="22"/>
        </w:rPr>
        <w:t>.</w:t>
      </w:r>
    </w:p>
    <w:p w14:paraId="1A7CCAED" w14:textId="361DADB1" w:rsidR="005370B4" w:rsidRDefault="005370B4" w:rsidP="00F8588A">
      <w:pPr>
        <w:pStyle w:val="Zklad2"/>
        <w:ind w:left="709" w:hanging="709"/>
        <w:rPr>
          <w:rFonts w:asciiTheme="minorHAnsi" w:hAnsiTheme="minorHAnsi" w:cstheme="minorHAnsi"/>
          <w:sz w:val="22"/>
          <w:szCs w:val="22"/>
        </w:rPr>
      </w:pPr>
      <w:r w:rsidRPr="00B36F5D">
        <w:rPr>
          <w:rFonts w:asciiTheme="minorHAnsi" w:hAnsiTheme="minorHAnsi" w:cstheme="minorHAnsi"/>
          <w:sz w:val="22"/>
          <w:szCs w:val="22"/>
        </w:rPr>
        <w:t xml:space="preserve">Poskytovatel se zavazuje, že </w:t>
      </w:r>
      <w:r w:rsidR="00196BF5">
        <w:rPr>
          <w:rFonts w:asciiTheme="minorHAnsi" w:hAnsiTheme="minorHAnsi" w:cstheme="minorHAnsi"/>
          <w:sz w:val="22"/>
          <w:szCs w:val="22"/>
        </w:rPr>
        <w:t>Integrační</w:t>
      </w:r>
      <w:r w:rsidRPr="00B36F5D">
        <w:rPr>
          <w:rFonts w:asciiTheme="minorHAnsi" w:hAnsiTheme="minorHAnsi" w:cstheme="minorHAnsi"/>
          <w:sz w:val="22"/>
          <w:szCs w:val="22"/>
        </w:rPr>
        <w:t xml:space="preserve"> platforma </w:t>
      </w:r>
      <w:r w:rsidR="00E44F83" w:rsidRPr="00B36F5D">
        <w:rPr>
          <w:rFonts w:asciiTheme="minorHAnsi" w:hAnsiTheme="minorHAnsi" w:cstheme="minorHAnsi"/>
          <w:sz w:val="22"/>
          <w:szCs w:val="22"/>
        </w:rPr>
        <w:t>a veškerá data</w:t>
      </w:r>
      <w:r w:rsidR="00144839" w:rsidRPr="00B36F5D">
        <w:rPr>
          <w:rFonts w:asciiTheme="minorHAnsi" w:hAnsiTheme="minorHAnsi" w:cstheme="minorHAnsi"/>
          <w:sz w:val="22"/>
          <w:szCs w:val="22"/>
        </w:rPr>
        <w:t xml:space="preserve"> poskytnutá Objednatelem </w:t>
      </w:r>
      <w:r w:rsidR="00E44F83" w:rsidRPr="00B36F5D">
        <w:rPr>
          <w:rFonts w:asciiTheme="minorHAnsi" w:hAnsiTheme="minorHAnsi" w:cstheme="minorHAnsi"/>
          <w:sz w:val="22"/>
          <w:szCs w:val="22"/>
        </w:rPr>
        <w:t>budou</w:t>
      </w:r>
      <w:r w:rsidRPr="00B36F5D">
        <w:rPr>
          <w:rFonts w:asciiTheme="minorHAnsi" w:hAnsiTheme="minorHAnsi" w:cstheme="minorHAnsi"/>
          <w:sz w:val="22"/>
          <w:szCs w:val="22"/>
        </w:rPr>
        <w:t xml:space="preserve"> po celou dobu trvání této Smlouvy provozována </w:t>
      </w:r>
      <w:r w:rsidR="00E44F83" w:rsidRPr="00B36F5D">
        <w:rPr>
          <w:rFonts w:asciiTheme="minorHAnsi" w:hAnsiTheme="minorHAnsi" w:cstheme="minorHAnsi"/>
          <w:sz w:val="22"/>
          <w:szCs w:val="22"/>
        </w:rPr>
        <w:t xml:space="preserve">či umístěna </w:t>
      </w:r>
      <w:r w:rsidRPr="00B36F5D">
        <w:rPr>
          <w:rFonts w:asciiTheme="minorHAnsi" w:hAnsiTheme="minorHAnsi" w:cstheme="minorHAnsi"/>
          <w:sz w:val="22"/>
          <w:szCs w:val="22"/>
        </w:rPr>
        <w:t xml:space="preserve">výlučně na fyzických zařízeních umístěných na území Evropské unie. </w:t>
      </w:r>
    </w:p>
    <w:p w14:paraId="2B9D4308" w14:textId="2E69EE7E" w:rsidR="00196BF5" w:rsidRDefault="00196BF5" w:rsidP="00F8588A">
      <w:pPr>
        <w:pStyle w:val="Zklad2"/>
        <w:ind w:left="709" w:hanging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Poskytovatel se zavazuje realizovat tuto Smlouvu osob</w:t>
      </w:r>
      <w:r w:rsidR="005363D5">
        <w:rPr>
          <w:rFonts w:asciiTheme="minorHAnsi" w:hAnsiTheme="minorHAnsi" w:cstheme="minorHAnsi"/>
          <w:sz w:val="22"/>
          <w:szCs w:val="22"/>
        </w:rPr>
        <w:t>ami</w:t>
      </w:r>
      <w:r>
        <w:rPr>
          <w:rFonts w:asciiTheme="minorHAnsi" w:hAnsiTheme="minorHAnsi" w:cstheme="minorHAnsi"/>
          <w:sz w:val="22"/>
          <w:szCs w:val="22"/>
        </w:rPr>
        <w:t>, kterými prokazoval v rámci veřejné zakázky uvedené v</w:t>
      </w:r>
      <w:r w:rsidR="00A1543F">
        <w:rPr>
          <w:rFonts w:asciiTheme="minorHAnsi" w:hAnsiTheme="minorHAnsi" w:cstheme="minorHAnsi"/>
          <w:sz w:val="22"/>
          <w:szCs w:val="22"/>
        </w:rPr>
        <w:t xml:space="preserve"> čl. 1.1. této Smlouvy </w:t>
      </w:r>
      <w:r>
        <w:rPr>
          <w:rFonts w:asciiTheme="minorHAnsi" w:hAnsiTheme="minorHAnsi" w:cstheme="minorHAnsi"/>
          <w:sz w:val="22"/>
          <w:szCs w:val="22"/>
        </w:rPr>
        <w:t xml:space="preserve">technickou kvalifikaci. </w:t>
      </w:r>
    </w:p>
    <w:p w14:paraId="7BFA0D2C" w14:textId="0E1FDD2C" w:rsidR="00704DFF" w:rsidRPr="00D73B22" w:rsidRDefault="00544E48" w:rsidP="00544E48">
      <w:pPr>
        <w:pStyle w:val="Zklad2"/>
        <w:ind w:left="709" w:hanging="709"/>
        <w:rPr>
          <w:rFonts w:asciiTheme="minorHAnsi" w:hAnsiTheme="minorHAnsi" w:cstheme="minorHAnsi"/>
          <w:sz w:val="22"/>
          <w:szCs w:val="22"/>
        </w:rPr>
      </w:pPr>
      <w:r w:rsidRPr="00D73B22">
        <w:rPr>
          <w:rFonts w:asciiTheme="minorHAnsi" w:hAnsiTheme="minorHAnsi" w:cstheme="minorHAnsi"/>
          <w:sz w:val="22"/>
          <w:szCs w:val="22"/>
        </w:rPr>
        <w:t xml:space="preserve">Poskytovatel </w:t>
      </w:r>
      <w:r w:rsidR="00704DFF" w:rsidRPr="00D73B22">
        <w:rPr>
          <w:rFonts w:asciiTheme="minorHAnsi" w:hAnsiTheme="minorHAnsi" w:cstheme="minorHAnsi"/>
          <w:sz w:val="22"/>
          <w:szCs w:val="22"/>
        </w:rPr>
        <w:t>zajistí v</w:t>
      </w:r>
      <w:r w:rsidRPr="00D73B22">
        <w:rPr>
          <w:rFonts w:asciiTheme="minorHAnsi" w:hAnsiTheme="minorHAnsi" w:cstheme="minorHAnsi"/>
          <w:sz w:val="22"/>
          <w:szCs w:val="22"/>
        </w:rPr>
        <w:t> sídle Objednatele</w:t>
      </w:r>
      <w:r w:rsidR="00704DFF" w:rsidRPr="00D73B22">
        <w:rPr>
          <w:rFonts w:asciiTheme="minorHAnsi" w:hAnsiTheme="minorHAnsi" w:cstheme="minorHAnsi"/>
          <w:sz w:val="22"/>
          <w:szCs w:val="22"/>
        </w:rPr>
        <w:t xml:space="preserve"> či na jiném místě určeném Objednatelem zaškolení osob dle požadavku Objednatele v předpokládaném rozsahu:</w:t>
      </w:r>
    </w:p>
    <w:p w14:paraId="5E7BBD30" w14:textId="46ED2D3B" w:rsidR="00490110" w:rsidRPr="00865479" w:rsidRDefault="00865479" w:rsidP="00865479">
      <w:pPr>
        <w:pStyle w:val="Zklad2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bookmarkStart w:id="24" w:name="_Hlk525825448"/>
      <w:r w:rsidRPr="00865479">
        <w:rPr>
          <w:rFonts w:asciiTheme="minorHAnsi" w:hAnsiTheme="minorHAnsi" w:cstheme="minorHAnsi"/>
          <w:sz w:val="22"/>
          <w:szCs w:val="22"/>
        </w:rPr>
        <w:t>j</w:t>
      </w:r>
      <w:r w:rsidR="00ED791B" w:rsidRPr="00865479">
        <w:rPr>
          <w:rFonts w:asciiTheme="minorHAnsi" w:hAnsiTheme="minorHAnsi" w:cstheme="minorHAnsi"/>
          <w:sz w:val="22"/>
          <w:szCs w:val="22"/>
        </w:rPr>
        <w:t>ednoho (1)</w:t>
      </w:r>
      <w:r w:rsidR="00704DFF" w:rsidRPr="00865479">
        <w:rPr>
          <w:rFonts w:asciiTheme="minorHAnsi" w:hAnsiTheme="minorHAnsi" w:cstheme="minorHAnsi"/>
          <w:sz w:val="22"/>
          <w:szCs w:val="22"/>
        </w:rPr>
        <w:t xml:space="preserve"> praktického školení </w:t>
      </w:r>
      <w:r w:rsidR="00ED791B" w:rsidRPr="00865479">
        <w:rPr>
          <w:rFonts w:asciiTheme="minorHAnsi" w:hAnsiTheme="minorHAnsi" w:cstheme="minorHAnsi"/>
          <w:sz w:val="22"/>
          <w:szCs w:val="22"/>
        </w:rPr>
        <w:t>pro</w:t>
      </w:r>
      <w:r w:rsidR="00704DFF" w:rsidRPr="00865479">
        <w:rPr>
          <w:rFonts w:asciiTheme="minorHAnsi" w:hAnsiTheme="minorHAnsi" w:cstheme="minorHAnsi"/>
          <w:sz w:val="22"/>
          <w:szCs w:val="22"/>
        </w:rPr>
        <w:t xml:space="preserve"> cca </w:t>
      </w:r>
      <w:r w:rsidR="00ED791B" w:rsidRPr="00865479">
        <w:rPr>
          <w:rFonts w:asciiTheme="minorHAnsi" w:hAnsiTheme="minorHAnsi" w:cstheme="minorHAnsi"/>
          <w:sz w:val="22"/>
          <w:szCs w:val="22"/>
        </w:rPr>
        <w:t>1</w:t>
      </w:r>
      <w:r w:rsidR="00704DFF" w:rsidRPr="00865479">
        <w:rPr>
          <w:rFonts w:asciiTheme="minorHAnsi" w:hAnsiTheme="minorHAnsi" w:cstheme="minorHAnsi"/>
          <w:sz w:val="22"/>
          <w:szCs w:val="22"/>
        </w:rPr>
        <w:t xml:space="preserve">0 osob pro </w:t>
      </w:r>
      <w:r w:rsidR="0036675C" w:rsidRPr="00865479">
        <w:rPr>
          <w:rFonts w:asciiTheme="minorHAnsi" w:hAnsiTheme="minorHAnsi" w:cstheme="minorHAnsi"/>
          <w:sz w:val="22"/>
          <w:szCs w:val="22"/>
        </w:rPr>
        <w:t>admin</w:t>
      </w:r>
      <w:r w:rsidR="00490110" w:rsidRPr="00865479">
        <w:rPr>
          <w:rFonts w:asciiTheme="minorHAnsi" w:hAnsiTheme="minorHAnsi" w:cstheme="minorHAnsi"/>
          <w:sz w:val="22"/>
          <w:szCs w:val="22"/>
        </w:rPr>
        <w:t>istrátory</w:t>
      </w:r>
      <w:r w:rsidR="0036675C" w:rsidRPr="00865479">
        <w:rPr>
          <w:rFonts w:asciiTheme="minorHAnsi" w:hAnsiTheme="minorHAnsi" w:cstheme="minorHAnsi"/>
          <w:sz w:val="22"/>
          <w:szCs w:val="22"/>
        </w:rPr>
        <w:t xml:space="preserve"> a </w:t>
      </w:r>
      <w:r w:rsidR="00704DFF" w:rsidRPr="00865479">
        <w:rPr>
          <w:rFonts w:asciiTheme="minorHAnsi" w:hAnsiTheme="minorHAnsi" w:cstheme="minorHAnsi"/>
          <w:sz w:val="22"/>
          <w:szCs w:val="22"/>
        </w:rPr>
        <w:t xml:space="preserve">uživatele </w:t>
      </w:r>
      <w:r w:rsidR="00544E48" w:rsidRPr="00865479">
        <w:rPr>
          <w:rFonts w:asciiTheme="minorHAnsi" w:hAnsiTheme="minorHAnsi" w:cstheme="minorHAnsi"/>
          <w:sz w:val="22"/>
          <w:szCs w:val="22"/>
        </w:rPr>
        <w:t>Integrační platformy</w:t>
      </w:r>
      <w:r w:rsidR="00704DFF" w:rsidRPr="00865479">
        <w:rPr>
          <w:rFonts w:asciiTheme="minorHAnsi" w:hAnsiTheme="minorHAnsi" w:cstheme="minorHAnsi"/>
          <w:sz w:val="22"/>
          <w:szCs w:val="22"/>
        </w:rPr>
        <w:t xml:space="preserve"> </w:t>
      </w:r>
      <w:bookmarkEnd w:id="24"/>
      <w:r w:rsidR="00490110" w:rsidRPr="00865479">
        <w:rPr>
          <w:rFonts w:asciiTheme="minorHAnsi" w:hAnsiTheme="minorHAnsi" w:cstheme="minorHAnsi"/>
          <w:sz w:val="22"/>
          <w:szCs w:val="22"/>
        </w:rPr>
        <w:t>a</w:t>
      </w:r>
    </w:p>
    <w:p w14:paraId="7220CA58" w14:textId="5C4041D3" w:rsidR="00490110" w:rsidRDefault="00865479" w:rsidP="00B5087D">
      <w:pPr>
        <w:pStyle w:val="Zklad2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865479">
        <w:rPr>
          <w:rFonts w:asciiTheme="minorHAnsi" w:hAnsiTheme="minorHAnsi" w:cstheme="minorHAnsi"/>
          <w:sz w:val="22"/>
          <w:szCs w:val="22"/>
        </w:rPr>
        <w:t>j</w:t>
      </w:r>
      <w:r w:rsidR="00490110" w:rsidRPr="00865479">
        <w:rPr>
          <w:rFonts w:asciiTheme="minorHAnsi" w:hAnsiTheme="minorHAnsi" w:cstheme="minorHAnsi"/>
          <w:sz w:val="22"/>
          <w:szCs w:val="22"/>
        </w:rPr>
        <w:t>ednoho (1) praktického školení pro cca 10 osob pro administrátory a uživatele webového portálu</w:t>
      </w:r>
      <w:r w:rsidR="000A23E7">
        <w:rPr>
          <w:rFonts w:asciiTheme="minorHAnsi" w:hAnsiTheme="minorHAnsi" w:cstheme="minorHAnsi"/>
          <w:sz w:val="22"/>
          <w:szCs w:val="22"/>
        </w:rPr>
        <w:t>;</w:t>
      </w:r>
    </w:p>
    <w:p w14:paraId="282A192A" w14:textId="0799BDE9" w:rsidR="000A23E7" w:rsidRPr="00B5087D" w:rsidRDefault="000A23E7" w:rsidP="000A23E7">
      <w:pPr>
        <w:pStyle w:val="Zklad2"/>
        <w:numPr>
          <w:ilvl w:val="0"/>
          <w:numId w:val="0"/>
        </w:numPr>
        <w:ind w:left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Poskytovatel</w:t>
      </w:r>
      <w:r w:rsidRPr="000A23E7">
        <w:rPr>
          <w:rFonts w:asciiTheme="minorHAnsi" w:hAnsiTheme="minorHAnsi" w:cstheme="minorHAnsi"/>
          <w:sz w:val="22"/>
          <w:szCs w:val="22"/>
        </w:rPr>
        <w:t xml:space="preserve"> se v rámci </w:t>
      </w:r>
      <w:r>
        <w:rPr>
          <w:rFonts w:asciiTheme="minorHAnsi" w:hAnsiTheme="minorHAnsi" w:cstheme="minorHAnsi"/>
          <w:sz w:val="22"/>
          <w:szCs w:val="22"/>
        </w:rPr>
        <w:t xml:space="preserve">obou </w:t>
      </w:r>
      <w:r w:rsidRPr="000A23E7">
        <w:rPr>
          <w:rFonts w:asciiTheme="minorHAnsi" w:hAnsiTheme="minorHAnsi" w:cstheme="minorHAnsi"/>
          <w:sz w:val="22"/>
          <w:szCs w:val="22"/>
        </w:rPr>
        <w:t>školení zavazuje účastníkům poskytnout školicí materiály předem schválené Objednatelem, a to v elektronické podobě a v dostatečném počtu listinných vyhotovení.</w:t>
      </w:r>
    </w:p>
    <w:p w14:paraId="03F68FDC" w14:textId="46186E4F" w:rsidR="007B2C67" w:rsidRDefault="00704DFF" w:rsidP="00B5087D">
      <w:pPr>
        <w:pStyle w:val="Zklad2"/>
        <w:ind w:left="709" w:hanging="709"/>
        <w:rPr>
          <w:rFonts w:asciiTheme="minorHAnsi" w:hAnsiTheme="minorHAnsi" w:cstheme="minorHAnsi"/>
          <w:sz w:val="22"/>
          <w:szCs w:val="22"/>
        </w:rPr>
      </w:pPr>
      <w:r w:rsidRPr="005155CF">
        <w:rPr>
          <w:rFonts w:asciiTheme="minorHAnsi" w:hAnsiTheme="minorHAnsi" w:cstheme="minorHAnsi"/>
          <w:sz w:val="22"/>
          <w:szCs w:val="22"/>
        </w:rPr>
        <w:t>Objednatel se zavazuje bezúplatně poskytnout prostory odpovídající potřebám školení a počtu účastníků.</w:t>
      </w:r>
    </w:p>
    <w:p w14:paraId="324CAE08" w14:textId="26AC98A1" w:rsidR="00F42C67" w:rsidRPr="00B5087D" w:rsidRDefault="00F42C67" w:rsidP="00B5087D">
      <w:pPr>
        <w:pStyle w:val="Zklad2"/>
        <w:ind w:left="709" w:hanging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Poskytovatel se zavazuje poskytovat Objednateli od dokončení Implementace po dobu trvání této Smlouvy </w:t>
      </w:r>
      <w:r w:rsidR="00526C0C">
        <w:rPr>
          <w:rFonts w:asciiTheme="minorHAnsi" w:hAnsiTheme="minorHAnsi" w:cstheme="minorHAnsi"/>
          <w:sz w:val="22"/>
          <w:szCs w:val="22"/>
        </w:rPr>
        <w:t xml:space="preserve">odborné </w:t>
      </w:r>
      <w:r>
        <w:rPr>
          <w:rFonts w:asciiTheme="minorHAnsi" w:hAnsiTheme="minorHAnsi" w:cstheme="minorHAnsi"/>
          <w:sz w:val="22"/>
          <w:szCs w:val="22"/>
        </w:rPr>
        <w:t xml:space="preserve">konzultace k provozu Integrační platformy a webového portálu v objemu do </w:t>
      </w:r>
      <w:r w:rsidR="00526C0C">
        <w:rPr>
          <w:rFonts w:asciiTheme="minorHAnsi" w:hAnsiTheme="minorHAnsi" w:cstheme="minorHAnsi"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 xml:space="preserve"> hodin měsíčně, a to na základě písemných či telefonických požadavků Objednatele.</w:t>
      </w:r>
    </w:p>
    <w:p w14:paraId="4081B67F" w14:textId="766847C1" w:rsidR="00C2054E" w:rsidRPr="00B36F5D" w:rsidRDefault="00C2054E" w:rsidP="00C2054E">
      <w:pPr>
        <w:pStyle w:val="Zklad1"/>
        <w:ind w:left="709" w:hanging="709"/>
        <w:rPr>
          <w:rFonts w:asciiTheme="minorHAnsi" w:hAnsiTheme="minorHAnsi" w:cstheme="minorHAnsi"/>
          <w:sz w:val="22"/>
          <w:szCs w:val="22"/>
        </w:rPr>
      </w:pPr>
      <w:bookmarkStart w:id="25" w:name="_Ref371095129"/>
      <w:r w:rsidRPr="00B36F5D">
        <w:rPr>
          <w:rFonts w:asciiTheme="minorHAnsi" w:hAnsiTheme="minorHAnsi" w:cstheme="minorHAnsi"/>
          <w:sz w:val="22"/>
          <w:szCs w:val="22"/>
        </w:rPr>
        <w:t>Ochrana důvěrných informací</w:t>
      </w:r>
      <w:bookmarkEnd w:id="25"/>
      <w:r w:rsidR="007B2C67">
        <w:rPr>
          <w:rFonts w:asciiTheme="minorHAnsi" w:hAnsiTheme="minorHAnsi" w:cstheme="minorHAnsi"/>
          <w:sz w:val="22"/>
          <w:szCs w:val="22"/>
        </w:rPr>
        <w:t xml:space="preserve"> a zpracování osobních údajů</w:t>
      </w:r>
    </w:p>
    <w:p w14:paraId="4B42FC27" w14:textId="77777777" w:rsidR="00C2054E" w:rsidRPr="00B36F5D" w:rsidRDefault="00C2054E" w:rsidP="007763AD">
      <w:pPr>
        <w:pStyle w:val="Zklad2"/>
        <w:ind w:left="709" w:hanging="709"/>
        <w:rPr>
          <w:rFonts w:asciiTheme="minorHAnsi" w:hAnsiTheme="minorHAnsi" w:cstheme="minorHAnsi"/>
          <w:sz w:val="22"/>
          <w:szCs w:val="22"/>
        </w:rPr>
      </w:pPr>
      <w:bookmarkStart w:id="26" w:name="_Ref369875617"/>
      <w:r w:rsidRPr="00B36F5D">
        <w:rPr>
          <w:rFonts w:asciiTheme="minorHAnsi" w:hAnsiTheme="minorHAnsi" w:cstheme="minorHAnsi"/>
          <w:sz w:val="22"/>
          <w:szCs w:val="22"/>
        </w:rPr>
        <w:lastRenderedPageBreak/>
        <w:t xml:space="preserve">Obě Smluvní strany </w:t>
      </w:r>
      <w:r w:rsidR="0023555F" w:rsidRPr="00B36F5D">
        <w:rPr>
          <w:rFonts w:asciiTheme="minorHAnsi" w:hAnsiTheme="minorHAnsi" w:cstheme="minorHAnsi"/>
          <w:sz w:val="22"/>
          <w:szCs w:val="22"/>
        </w:rPr>
        <w:t>jsou povinny</w:t>
      </w:r>
      <w:r w:rsidRPr="00B36F5D">
        <w:rPr>
          <w:rFonts w:asciiTheme="minorHAnsi" w:hAnsiTheme="minorHAnsi" w:cstheme="minorHAnsi"/>
          <w:sz w:val="22"/>
          <w:szCs w:val="22"/>
        </w:rPr>
        <w:t xml:space="preserve"> zachovávat mlčenlivost a nezpřístupnit třetím osobám neveřejné informace (jak jsou vymezeny níže). </w:t>
      </w:r>
      <w:bookmarkEnd w:id="26"/>
    </w:p>
    <w:p w14:paraId="63D05216" w14:textId="77777777" w:rsidR="00C2054E" w:rsidRPr="00B36F5D" w:rsidRDefault="00C2054E" w:rsidP="007763AD">
      <w:pPr>
        <w:pStyle w:val="Zklad2"/>
        <w:ind w:left="709" w:hanging="709"/>
        <w:rPr>
          <w:rFonts w:asciiTheme="minorHAnsi" w:hAnsiTheme="minorHAnsi" w:cstheme="minorHAnsi"/>
          <w:sz w:val="22"/>
          <w:szCs w:val="22"/>
        </w:rPr>
      </w:pPr>
      <w:r w:rsidRPr="00B36F5D">
        <w:rPr>
          <w:rFonts w:asciiTheme="minorHAnsi" w:hAnsiTheme="minorHAnsi" w:cstheme="minorHAnsi"/>
          <w:sz w:val="22"/>
          <w:szCs w:val="22"/>
        </w:rPr>
        <w:t>Za neveřejné informace se považují veškeré následující informace:</w:t>
      </w:r>
    </w:p>
    <w:p w14:paraId="49EA01BD" w14:textId="77777777" w:rsidR="00C2054E" w:rsidRPr="00B36F5D" w:rsidRDefault="00C2054E" w:rsidP="00C2054E">
      <w:pPr>
        <w:pStyle w:val="Zklad3"/>
        <w:tabs>
          <w:tab w:val="left" w:pos="1701"/>
        </w:tabs>
        <w:ind w:left="1701" w:hanging="981"/>
        <w:rPr>
          <w:rFonts w:asciiTheme="minorHAnsi" w:hAnsiTheme="minorHAnsi" w:cstheme="minorHAnsi"/>
          <w:sz w:val="22"/>
          <w:szCs w:val="22"/>
        </w:rPr>
      </w:pPr>
      <w:r w:rsidRPr="00B36F5D">
        <w:rPr>
          <w:rFonts w:asciiTheme="minorHAnsi" w:hAnsiTheme="minorHAnsi" w:cstheme="minorHAnsi"/>
          <w:sz w:val="22"/>
          <w:szCs w:val="22"/>
        </w:rPr>
        <w:t>veškeré informace poskytnuté Objednatelem Poskytovateli v souvislosti s touto Smlouvou;</w:t>
      </w:r>
    </w:p>
    <w:p w14:paraId="31519125" w14:textId="77777777" w:rsidR="00C2054E" w:rsidRPr="00B36F5D" w:rsidRDefault="00C2054E" w:rsidP="00C2054E">
      <w:pPr>
        <w:pStyle w:val="Zklad3"/>
        <w:tabs>
          <w:tab w:val="left" w:pos="1701"/>
        </w:tabs>
        <w:ind w:left="1701" w:hanging="981"/>
        <w:rPr>
          <w:rFonts w:asciiTheme="minorHAnsi" w:hAnsiTheme="minorHAnsi" w:cstheme="minorHAnsi"/>
          <w:sz w:val="22"/>
          <w:szCs w:val="22"/>
        </w:rPr>
      </w:pPr>
      <w:r w:rsidRPr="00B36F5D">
        <w:rPr>
          <w:rFonts w:asciiTheme="minorHAnsi" w:hAnsiTheme="minorHAnsi" w:cstheme="minorHAnsi"/>
          <w:sz w:val="22"/>
          <w:szCs w:val="22"/>
        </w:rPr>
        <w:t>informace, na které se vztahuje zákonem uložená povinnost mlčenlivosti Objednatele;</w:t>
      </w:r>
    </w:p>
    <w:p w14:paraId="2139F7FC" w14:textId="77777777" w:rsidR="00C2054E" w:rsidRPr="00B36F5D" w:rsidRDefault="00C2054E" w:rsidP="00C2054E">
      <w:pPr>
        <w:pStyle w:val="Zklad3"/>
        <w:tabs>
          <w:tab w:val="left" w:pos="1701"/>
        </w:tabs>
        <w:ind w:left="1701" w:hanging="981"/>
        <w:rPr>
          <w:rFonts w:asciiTheme="minorHAnsi" w:hAnsiTheme="minorHAnsi" w:cstheme="minorHAnsi"/>
          <w:sz w:val="22"/>
          <w:szCs w:val="22"/>
        </w:rPr>
      </w:pPr>
      <w:r w:rsidRPr="00B36F5D">
        <w:rPr>
          <w:rFonts w:asciiTheme="minorHAnsi" w:hAnsiTheme="minorHAnsi" w:cstheme="minorHAnsi"/>
          <w:sz w:val="22"/>
          <w:szCs w:val="22"/>
        </w:rPr>
        <w:t>veškeré další informace, které budou Objednatelem či Poskytovatelem označeny jako neveřejné.</w:t>
      </w:r>
    </w:p>
    <w:p w14:paraId="47EB3339" w14:textId="77777777" w:rsidR="00C2054E" w:rsidRPr="00B36F5D" w:rsidRDefault="00C2054E" w:rsidP="007763AD">
      <w:pPr>
        <w:pStyle w:val="Zklad2"/>
        <w:ind w:left="709" w:hanging="709"/>
        <w:rPr>
          <w:rFonts w:asciiTheme="minorHAnsi" w:hAnsiTheme="minorHAnsi" w:cstheme="minorHAnsi"/>
          <w:sz w:val="22"/>
          <w:szCs w:val="22"/>
        </w:rPr>
      </w:pPr>
      <w:r w:rsidRPr="00B36F5D">
        <w:rPr>
          <w:rFonts w:asciiTheme="minorHAnsi" w:hAnsiTheme="minorHAnsi" w:cstheme="minorHAnsi"/>
          <w:sz w:val="22"/>
          <w:szCs w:val="22"/>
        </w:rPr>
        <w:t>Povinnost zachovávat mlčenlivost uvedenou v tomto článku</w:t>
      </w:r>
      <w:r w:rsidR="00E24E1E" w:rsidRPr="00B36F5D">
        <w:rPr>
          <w:rFonts w:asciiTheme="minorHAnsi" w:hAnsiTheme="minorHAnsi" w:cstheme="minorHAnsi"/>
          <w:sz w:val="22"/>
          <w:szCs w:val="22"/>
        </w:rPr>
        <w:t xml:space="preserve"> </w:t>
      </w:r>
      <w:r w:rsidR="00E67F43" w:rsidRPr="00B36F5D">
        <w:rPr>
          <w:rFonts w:asciiTheme="minorHAnsi" w:hAnsiTheme="minorHAnsi" w:cstheme="minorHAnsi"/>
          <w:sz w:val="22"/>
          <w:szCs w:val="22"/>
        </w:rPr>
        <w:fldChar w:fldCharType="begin"/>
      </w:r>
      <w:r w:rsidR="00E67F43" w:rsidRPr="00B36F5D">
        <w:rPr>
          <w:rFonts w:asciiTheme="minorHAnsi" w:hAnsiTheme="minorHAnsi" w:cstheme="minorHAnsi"/>
          <w:sz w:val="22"/>
          <w:szCs w:val="22"/>
        </w:rPr>
        <w:instrText xml:space="preserve"> REF _Ref371095129 \r \h  \* MERGEFORMAT </w:instrText>
      </w:r>
      <w:r w:rsidR="00E67F43" w:rsidRPr="00B36F5D">
        <w:rPr>
          <w:rFonts w:asciiTheme="minorHAnsi" w:hAnsiTheme="minorHAnsi" w:cstheme="minorHAnsi"/>
          <w:sz w:val="22"/>
          <w:szCs w:val="22"/>
        </w:rPr>
      </w:r>
      <w:r w:rsidR="00E67F43" w:rsidRPr="00B36F5D">
        <w:rPr>
          <w:rFonts w:asciiTheme="minorHAnsi" w:hAnsiTheme="minorHAnsi" w:cstheme="minorHAnsi"/>
          <w:sz w:val="22"/>
          <w:szCs w:val="22"/>
        </w:rPr>
        <w:fldChar w:fldCharType="separate"/>
      </w:r>
      <w:r w:rsidR="00FF5428" w:rsidRPr="00B36F5D">
        <w:rPr>
          <w:rFonts w:asciiTheme="minorHAnsi" w:hAnsiTheme="minorHAnsi" w:cstheme="minorHAnsi"/>
          <w:sz w:val="22"/>
          <w:szCs w:val="22"/>
        </w:rPr>
        <w:t>9</w:t>
      </w:r>
      <w:r w:rsidR="00E67F43" w:rsidRPr="00B36F5D">
        <w:rPr>
          <w:rFonts w:asciiTheme="minorHAnsi" w:hAnsiTheme="minorHAnsi" w:cstheme="minorHAnsi"/>
          <w:sz w:val="22"/>
          <w:szCs w:val="22"/>
        </w:rPr>
        <w:fldChar w:fldCharType="end"/>
      </w:r>
      <w:r w:rsidR="00E24E1E" w:rsidRPr="00B36F5D">
        <w:rPr>
          <w:rFonts w:asciiTheme="minorHAnsi" w:hAnsiTheme="minorHAnsi" w:cstheme="minorHAnsi"/>
          <w:sz w:val="22"/>
          <w:szCs w:val="22"/>
        </w:rPr>
        <w:t xml:space="preserve"> </w:t>
      </w:r>
      <w:r w:rsidRPr="00B36F5D">
        <w:rPr>
          <w:rFonts w:asciiTheme="minorHAnsi" w:hAnsiTheme="minorHAnsi" w:cstheme="minorHAnsi"/>
          <w:sz w:val="22"/>
          <w:szCs w:val="22"/>
        </w:rPr>
        <w:t>se nevztahuje na informace:</w:t>
      </w:r>
    </w:p>
    <w:p w14:paraId="2518DFC9" w14:textId="77777777" w:rsidR="00C2054E" w:rsidRPr="00B36F5D" w:rsidRDefault="00C2054E" w:rsidP="00C2054E">
      <w:pPr>
        <w:pStyle w:val="Zklad3"/>
        <w:tabs>
          <w:tab w:val="left" w:pos="1701"/>
        </w:tabs>
        <w:ind w:left="1701" w:hanging="981"/>
        <w:rPr>
          <w:rFonts w:asciiTheme="minorHAnsi" w:hAnsiTheme="minorHAnsi" w:cstheme="minorHAnsi"/>
          <w:sz w:val="22"/>
          <w:szCs w:val="22"/>
        </w:rPr>
      </w:pPr>
      <w:r w:rsidRPr="00B36F5D">
        <w:rPr>
          <w:rFonts w:asciiTheme="minorHAnsi" w:hAnsiTheme="minorHAnsi" w:cstheme="minorHAnsi"/>
          <w:sz w:val="22"/>
          <w:szCs w:val="22"/>
        </w:rPr>
        <w:t xml:space="preserve">které jsou nebo se stanou všeobecně a veřejně přístupnými jinak, než porušením právních povinností ze strany Poskytovatele, </w:t>
      </w:r>
    </w:p>
    <w:p w14:paraId="464DDFD6" w14:textId="77777777" w:rsidR="00C2054E" w:rsidRPr="00B36F5D" w:rsidRDefault="00C2054E" w:rsidP="00C2054E">
      <w:pPr>
        <w:pStyle w:val="Zklad3"/>
        <w:tabs>
          <w:tab w:val="left" w:pos="1701"/>
        </w:tabs>
        <w:ind w:left="1701" w:hanging="981"/>
        <w:rPr>
          <w:rFonts w:asciiTheme="minorHAnsi" w:hAnsiTheme="minorHAnsi" w:cstheme="minorHAnsi"/>
          <w:sz w:val="22"/>
          <w:szCs w:val="22"/>
        </w:rPr>
      </w:pPr>
      <w:r w:rsidRPr="00B36F5D">
        <w:rPr>
          <w:rFonts w:asciiTheme="minorHAnsi" w:hAnsiTheme="minorHAnsi" w:cstheme="minorHAnsi"/>
          <w:sz w:val="22"/>
          <w:szCs w:val="22"/>
        </w:rPr>
        <w:t>u nichž je Poskytovatel schopen prokázat, že mu byly známy a byly mu volně k dispozici ještě před přijetím těchto informací od Objednatele,</w:t>
      </w:r>
    </w:p>
    <w:p w14:paraId="3490E8F6" w14:textId="77777777" w:rsidR="00C2054E" w:rsidRPr="00B36F5D" w:rsidRDefault="00C2054E" w:rsidP="00C2054E">
      <w:pPr>
        <w:pStyle w:val="Zklad3"/>
        <w:tabs>
          <w:tab w:val="left" w:pos="1701"/>
        </w:tabs>
        <w:ind w:left="1701" w:hanging="981"/>
        <w:rPr>
          <w:rFonts w:asciiTheme="minorHAnsi" w:hAnsiTheme="minorHAnsi" w:cstheme="minorHAnsi"/>
          <w:sz w:val="22"/>
          <w:szCs w:val="22"/>
        </w:rPr>
      </w:pPr>
      <w:r w:rsidRPr="00B36F5D">
        <w:rPr>
          <w:rFonts w:asciiTheme="minorHAnsi" w:hAnsiTheme="minorHAnsi" w:cstheme="minorHAnsi"/>
          <w:sz w:val="22"/>
          <w:szCs w:val="22"/>
        </w:rPr>
        <w:t xml:space="preserve">které budou Poskytovateli po uzavření této Smlouvy sděleny bez závazku mlčenlivosti třetí stranou, jež rovněž není ve vztahu k nim nijak vázána, </w:t>
      </w:r>
    </w:p>
    <w:p w14:paraId="36460580" w14:textId="77777777" w:rsidR="00C2054E" w:rsidRPr="00B36F5D" w:rsidRDefault="00C2054E" w:rsidP="00C2054E">
      <w:pPr>
        <w:pStyle w:val="Zklad3"/>
        <w:tabs>
          <w:tab w:val="left" w:pos="1701"/>
        </w:tabs>
        <w:ind w:left="1701" w:hanging="981"/>
        <w:rPr>
          <w:rFonts w:asciiTheme="minorHAnsi" w:hAnsiTheme="minorHAnsi" w:cstheme="minorHAnsi"/>
          <w:sz w:val="22"/>
          <w:szCs w:val="22"/>
        </w:rPr>
      </w:pPr>
      <w:r w:rsidRPr="00B36F5D">
        <w:rPr>
          <w:rFonts w:asciiTheme="minorHAnsi" w:hAnsiTheme="minorHAnsi" w:cstheme="minorHAnsi"/>
          <w:sz w:val="22"/>
          <w:szCs w:val="22"/>
        </w:rPr>
        <w:t>jejichž sdělení se vyžaduje ze zákona.</w:t>
      </w:r>
    </w:p>
    <w:p w14:paraId="374DDB10" w14:textId="77777777" w:rsidR="00C2054E" w:rsidRPr="00B36F5D" w:rsidRDefault="00C2054E" w:rsidP="007763AD">
      <w:pPr>
        <w:pStyle w:val="Zklad2"/>
        <w:ind w:left="709" w:hanging="709"/>
        <w:rPr>
          <w:rFonts w:asciiTheme="minorHAnsi" w:hAnsiTheme="minorHAnsi" w:cstheme="minorHAnsi"/>
          <w:sz w:val="22"/>
          <w:szCs w:val="22"/>
        </w:rPr>
      </w:pPr>
      <w:r w:rsidRPr="00B36F5D">
        <w:rPr>
          <w:rFonts w:asciiTheme="minorHAnsi" w:hAnsiTheme="minorHAnsi" w:cstheme="minorHAnsi"/>
          <w:sz w:val="22"/>
          <w:szCs w:val="22"/>
        </w:rPr>
        <w:t>Neveřejné informace zahrnují rovněž veškeré informace získané náhodně nebo bez vědomí Objednatele a dále veškeré informace získané od jakékoliv třetí strany, které se týkají Objednatele či plnění této Smlouvy.</w:t>
      </w:r>
    </w:p>
    <w:p w14:paraId="40D9CD4E" w14:textId="7247D651" w:rsidR="00C2054E" w:rsidRPr="00B36F5D" w:rsidRDefault="00C2054E" w:rsidP="007763AD">
      <w:pPr>
        <w:pStyle w:val="Zklad2"/>
        <w:ind w:left="709" w:hanging="709"/>
        <w:rPr>
          <w:rFonts w:asciiTheme="minorHAnsi" w:hAnsiTheme="minorHAnsi" w:cstheme="minorHAnsi"/>
          <w:sz w:val="22"/>
          <w:szCs w:val="22"/>
        </w:rPr>
      </w:pPr>
      <w:bookmarkStart w:id="27" w:name="_Ref369875634"/>
      <w:r w:rsidRPr="00B36F5D">
        <w:rPr>
          <w:rFonts w:asciiTheme="minorHAnsi" w:hAnsiTheme="minorHAnsi" w:cstheme="minorHAnsi"/>
          <w:sz w:val="22"/>
          <w:szCs w:val="22"/>
        </w:rPr>
        <w:t xml:space="preserve">Smluvní strany </w:t>
      </w:r>
      <w:r w:rsidR="0023555F" w:rsidRPr="00B36F5D">
        <w:rPr>
          <w:rFonts w:asciiTheme="minorHAnsi" w:hAnsiTheme="minorHAnsi" w:cstheme="minorHAnsi"/>
          <w:sz w:val="22"/>
          <w:szCs w:val="22"/>
        </w:rPr>
        <w:t xml:space="preserve">jsou povinny </w:t>
      </w:r>
      <w:r w:rsidRPr="00B36F5D">
        <w:rPr>
          <w:rFonts w:asciiTheme="minorHAnsi" w:hAnsiTheme="minorHAnsi" w:cstheme="minorHAnsi"/>
          <w:sz w:val="22"/>
          <w:szCs w:val="22"/>
        </w:rPr>
        <w:t>nezpřístupn</w:t>
      </w:r>
      <w:r w:rsidR="007B1C1C" w:rsidRPr="00B36F5D">
        <w:rPr>
          <w:rFonts w:asciiTheme="minorHAnsi" w:hAnsiTheme="minorHAnsi" w:cstheme="minorHAnsi"/>
          <w:sz w:val="22"/>
          <w:szCs w:val="22"/>
        </w:rPr>
        <w:t>i</w:t>
      </w:r>
      <w:r w:rsidR="0023555F" w:rsidRPr="00B36F5D">
        <w:rPr>
          <w:rFonts w:asciiTheme="minorHAnsi" w:hAnsiTheme="minorHAnsi" w:cstheme="minorHAnsi"/>
          <w:sz w:val="22"/>
          <w:szCs w:val="22"/>
        </w:rPr>
        <w:t>t</w:t>
      </w:r>
      <w:r w:rsidRPr="00B36F5D">
        <w:rPr>
          <w:rFonts w:asciiTheme="minorHAnsi" w:hAnsiTheme="minorHAnsi" w:cstheme="minorHAnsi"/>
          <w:sz w:val="22"/>
          <w:szCs w:val="22"/>
        </w:rPr>
        <w:t xml:space="preserve"> jakékoliv třetí osobě neveřejné informace druhé Smluvní strany bez jejího souhlasu, a to v jakékoliv formě a podniknou všechny nezbytné kroky k zabezpečení těchto informací. Poskytovatel je povinen zabezpečit veškeré neveřejné informace Objednatele proti odcizení nebo jinému zneužití.</w:t>
      </w:r>
      <w:bookmarkEnd w:id="27"/>
    </w:p>
    <w:p w14:paraId="7EA5F0AA" w14:textId="77777777" w:rsidR="00C2054E" w:rsidRPr="00B36F5D" w:rsidRDefault="00C2054E" w:rsidP="007763AD">
      <w:pPr>
        <w:pStyle w:val="Zklad2"/>
        <w:ind w:left="709" w:hanging="709"/>
        <w:rPr>
          <w:rFonts w:asciiTheme="minorHAnsi" w:hAnsiTheme="minorHAnsi" w:cstheme="minorHAnsi"/>
          <w:sz w:val="22"/>
          <w:szCs w:val="22"/>
        </w:rPr>
      </w:pPr>
      <w:bookmarkStart w:id="28" w:name="_Ref338775738"/>
      <w:r w:rsidRPr="00B36F5D">
        <w:rPr>
          <w:rFonts w:asciiTheme="minorHAnsi" w:hAnsiTheme="minorHAnsi" w:cstheme="minorHAnsi"/>
          <w:sz w:val="22"/>
          <w:szCs w:val="22"/>
        </w:rPr>
        <w:t xml:space="preserve">Poskytovatel </w:t>
      </w:r>
      <w:r w:rsidR="0023555F" w:rsidRPr="00B36F5D">
        <w:rPr>
          <w:rFonts w:asciiTheme="minorHAnsi" w:hAnsiTheme="minorHAnsi" w:cstheme="minorHAnsi"/>
          <w:sz w:val="22"/>
          <w:szCs w:val="22"/>
        </w:rPr>
        <w:t>je povinen užít</w:t>
      </w:r>
      <w:r w:rsidRPr="00B36F5D">
        <w:rPr>
          <w:rFonts w:asciiTheme="minorHAnsi" w:hAnsiTheme="minorHAnsi" w:cstheme="minorHAnsi"/>
          <w:sz w:val="22"/>
          <w:szCs w:val="22"/>
        </w:rPr>
        <w:t xml:space="preserve"> neveřejné informace pouze za účelem plnění této Smlouvy. Jiná použití nejsou bez písemného svolení Objednatele přípustná.</w:t>
      </w:r>
      <w:bookmarkEnd w:id="28"/>
      <w:r w:rsidRPr="00B36F5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F0EA6F7" w14:textId="08185F9E" w:rsidR="00C2054E" w:rsidRPr="00B36F5D" w:rsidRDefault="00C2054E" w:rsidP="007763AD">
      <w:pPr>
        <w:pStyle w:val="Zklad2"/>
        <w:ind w:left="709" w:hanging="709"/>
        <w:rPr>
          <w:rFonts w:asciiTheme="minorHAnsi" w:hAnsiTheme="minorHAnsi" w:cstheme="minorHAnsi"/>
          <w:sz w:val="22"/>
          <w:szCs w:val="22"/>
        </w:rPr>
      </w:pPr>
      <w:bookmarkStart w:id="29" w:name="_Ref369875658"/>
      <w:r w:rsidRPr="00B36F5D">
        <w:rPr>
          <w:rFonts w:asciiTheme="minorHAnsi" w:hAnsiTheme="minorHAnsi" w:cstheme="minorHAnsi"/>
          <w:sz w:val="22"/>
          <w:szCs w:val="22"/>
        </w:rPr>
        <w:t xml:space="preserve">Poskytovatel je povinen svého případného </w:t>
      </w:r>
      <w:r w:rsidR="0068092C">
        <w:rPr>
          <w:rFonts w:asciiTheme="minorHAnsi" w:hAnsiTheme="minorHAnsi" w:cstheme="minorHAnsi"/>
          <w:sz w:val="22"/>
          <w:szCs w:val="22"/>
        </w:rPr>
        <w:t>pod</w:t>
      </w:r>
      <w:r w:rsidRPr="00B36F5D">
        <w:rPr>
          <w:rFonts w:asciiTheme="minorHAnsi" w:hAnsiTheme="minorHAnsi" w:cstheme="minorHAnsi"/>
          <w:sz w:val="22"/>
          <w:szCs w:val="22"/>
        </w:rPr>
        <w:t>dodavatele zavázat povinností mlčenlivosti a respektováním práv Objednatele nejméně ve stejném rozsahu, v jakém je v tomto závazkovém vztahu zavázán sám.</w:t>
      </w:r>
      <w:bookmarkEnd w:id="29"/>
    </w:p>
    <w:p w14:paraId="3028194A" w14:textId="1B50A420" w:rsidR="00C2054E" w:rsidRPr="00B36F5D" w:rsidRDefault="00C2054E" w:rsidP="007763AD">
      <w:pPr>
        <w:pStyle w:val="Zklad2"/>
        <w:ind w:left="709" w:hanging="709"/>
        <w:rPr>
          <w:rFonts w:asciiTheme="minorHAnsi" w:hAnsiTheme="minorHAnsi" w:cstheme="minorHAnsi"/>
          <w:sz w:val="22"/>
          <w:szCs w:val="22"/>
        </w:rPr>
      </w:pPr>
      <w:r w:rsidRPr="00B36F5D">
        <w:rPr>
          <w:rFonts w:asciiTheme="minorHAnsi" w:hAnsiTheme="minorHAnsi" w:cstheme="minorHAnsi"/>
          <w:sz w:val="22"/>
          <w:szCs w:val="22"/>
        </w:rPr>
        <w:t xml:space="preserve">Povinnost mlčenlivosti podle tohoto článku </w:t>
      </w:r>
      <w:r w:rsidR="007B7492" w:rsidRPr="00B36F5D">
        <w:rPr>
          <w:rFonts w:asciiTheme="minorHAnsi" w:hAnsiTheme="minorHAnsi" w:cstheme="minorHAnsi"/>
          <w:sz w:val="22"/>
          <w:szCs w:val="22"/>
        </w:rPr>
        <w:fldChar w:fldCharType="begin"/>
      </w:r>
      <w:r w:rsidR="007B7492" w:rsidRPr="00B36F5D">
        <w:rPr>
          <w:rFonts w:asciiTheme="minorHAnsi" w:hAnsiTheme="minorHAnsi" w:cstheme="minorHAnsi"/>
          <w:sz w:val="22"/>
          <w:szCs w:val="22"/>
        </w:rPr>
        <w:instrText xml:space="preserve"> REF _Ref371095129 \r \h </w:instrText>
      </w:r>
      <w:r w:rsidR="00791BC7" w:rsidRPr="00B36F5D">
        <w:rPr>
          <w:rFonts w:asciiTheme="minorHAnsi" w:hAnsiTheme="minorHAnsi" w:cstheme="minorHAnsi"/>
          <w:sz w:val="22"/>
          <w:szCs w:val="22"/>
        </w:rPr>
        <w:instrText xml:space="preserve"> \* MERGEFORMAT </w:instrText>
      </w:r>
      <w:r w:rsidR="007B7492" w:rsidRPr="00B36F5D">
        <w:rPr>
          <w:rFonts w:asciiTheme="minorHAnsi" w:hAnsiTheme="minorHAnsi" w:cstheme="minorHAnsi"/>
          <w:sz w:val="22"/>
          <w:szCs w:val="22"/>
        </w:rPr>
      </w:r>
      <w:r w:rsidR="007B7492" w:rsidRPr="00B36F5D">
        <w:rPr>
          <w:rFonts w:asciiTheme="minorHAnsi" w:hAnsiTheme="minorHAnsi" w:cstheme="minorHAnsi"/>
          <w:sz w:val="22"/>
          <w:szCs w:val="22"/>
        </w:rPr>
        <w:fldChar w:fldCharType="separate"/>
      </w:r>
      <w:r w:rsidR="00FF5428" w:rsidRPr="00B36F5D">
        <w:rPr>
          <w:rFonts w:asciiTheme="minorHAnsi" w:hAnsiTheme="minorHAnsi" w:cstheme="minorHAnsi"/>
          <w:sz w:val="22"/>
          <w:szCs w:val="22"/>
        </w:rPr>
        <w:t>9</w:t>
      </w:r>
      <w:r w:rsidR="007B7492" w:rsidRPr="00B36F5D">
        <w:rPr>
          <w:rFonts w:asciiTheme="minorHAnsi" w:hAnsiTheme="minorHAnsi" w:cstheme="minorHAnsi"/>
          <w:sz w:val="22"/>
          <w:szCs w:val="22"/>
        </w:rPr>
        <w:fldChar w:fldCharType="end"/>
      </w:r>
      <w:r w:rsidR="005C021D" w:rsidRPr="00B36F5D">
        <w:rPr>
          <w:rFonts w:asciiTheme="minorHAnsi" w:hAnsiTheme="minorHAnsi" w:cstheme="minorHAnsi"/>
          <w:sz w:val="22"/>
          <w:szCs w:val="22"/>
        </w:rPr>
        <w:t xml:space="preserve"> </w:t>
      </w:r>
      <w:r w:rsidR="009F77DC" w:rsidRPr="00B36F5D">
        <w:rPr>
          <w:rFonts w:asciiTheme="minorHAnsi" w:hAnsiTheme="minorHAnsi" w:cstheme="minorHAnsi"/>
          <w:sz w:val="22"/>
          <w:szCs w:val="22"/>
        </w:rPr>
        <w:t xml:space="preserve">této Smlouvy </w:t>
      </w:r>
      <w:r w:rsidRPr="00B36F5D">
        <w:rPr>
          <w:rFonts w:asciiTheme="minorHAnsi" w:hAnsiTheme="minorHAnsi" w:cstheme="minorHAnsi"/>
          <w:sz w:val="22"/>
          <w:szCs w:val="22"/>
        </w:rPr>
        <w:t xml:space="preserve">trvá po dobu </w:t>
      </w:r>
      <w:r w:rsidR="009F77DC" w:rsidRPr="00B36F5D">
        <w:rPr>
          <w:rFonts w:asciiTheme="minorHAnsi" w:hAnsiTheme="minorHAnsi" w:cstheme="minorHAnsi"/>
          <w:sz w:val="22"/>
          <w:szCs w:val="22"/>
        </w:rPr>
        <w:t>pěti (</w:t>
      </w:r>
      <w:r w:rsidRPr="00B36F5D">
        <w:rPr>
          <w:rFonts w:asciiTheme="minorHAnsi" w:hAnsiTheme="minorHAnsi" w:cstheme="minorHAnsi"/>
          <w:sz w:val="22"/>
          <w:szCs w:val="22"/>
        </w:rPr>
        <w:t>5</w:t>
      </w:r>
      <w:r w:rsidR="009F77DC" w:rsidRPr="00B36F5D">
        <w:rPr>
          <w:rFonts w:asciiTheme="minorHAnsi" w:hAnsiTheme="minorHAnsi" w:cstheme="minorHAnsi"/>
          <w:sz w:val="22"/>
          <w:szCs w:val="22"/>
        </w:rPr>
        <w:t>)</w:t>
      </w:r>
      <w:r w:rsidRPr="00B36F5D">
        <w:rPr>
          <w:rFonts w:asciiTheme="minorHAnsi" w:hAnsiTheme="minorHAnsi" w:cstheme="minorHAnsi"/>
          <w:sz w:val="22"/>
          <w:szCs w:val="22"/>
        </w:rPr>
        <w:t xml:space="preserve"> let od ukončení</w:t>
      </w:r>
      <w:r w:rsidR="005363D5">
        <w:rPr>
          <w:rFonts w:asciiTheme="minorHAnsi" w:hAnsiTheme="minorHAnsi" w:cstheme="minorHAnsi"/>
          <w:sz w:val="22"/>
          <w:szCs w:val="22"/>
        </w:rPr>
        <w:t xml:space="preserve"> platnosti a účinnosti</w:t>
      </w:r>
      <w:r w:rsidRPr="00B36F5D">
        <w:rPr>
          <w:rFonts w:asciiTheme="minorHAnsi" w:hAnsiTheme="minorHAnsi" w:cstheme="minorHAnsi"/>
          <w:sz w:val="22"/>
          <w:szCs w:val="22"/>
        </w:rPr>
        <w:t xml:space="preserve"> této Smlouvy.</w:t>
      </w:r>
    </w:p>
    <w:p w14:paraId="0D5EF145" w14:textId="2869F0E5" w:rsidR="00C2054E" w:rsidRPr="00905A11" w:rsidRDefault="00C2054E" w:rsidP="007763AD">
      <w:pPr>
        <w:pStyle w:val="Zklad2"/>
        <w:ind w:left="709" w:hanging="709"/>
        <w:rPr>
          <w:rFonts w:asciiTheme="minorHAnsi" w:hAnsiTheme="minorHAnsi" w:cstheme="minorHAnsi"/>
          <w:sz w:val="22"/>
          <w:szCs w:val="22"/>
        </w:rPr>
      </w:pPr>
      <w:r w:rsidRPr="00905A11">
        <w:rPr>
          <w:rFonts w:asciiTheme="minorHAnsi" w:hAnsiTheme="minorHAnsi" w:cstheme="minorHAnsi"/>
          <w:sz w:val="22"/>
          <w:szCs w:val="22"/>
        </w:rPr>
        <w:t xml:space="preserve">Za prokázané porušení povinností dle tohoto </w:t>
      </w:r>
      <w:r w:rsidR="000D1562" w:rsidRPr="00905A11">
        <w:rPr>
          <w:rFonts w:asciiTheme="minorHAnsi" w:hAnsiTheme="minorHAnsi" w:cstheme="minorHAnsi"/>
          <w:sz w:val="22"/>
          <w:szCs w:val="22"/>
        </w:rPr>
        <w:t xml:space="preserve">článku </w:t>
      </w:r>
      <w:r w:rsidR="001B277F" w:rsidRPr="00905A11">
        <w:rPr>
          <w:rFonts w:asciiTheme="minorHAnsi" w:hAnsiTheme="minorHAnsi" w:cstheme="minorHAnsi"/>
          <w:sz w:val="22"/>
          <w:szCs w:val="22"/>
        </w:rPr>
        <w:fldChar w:fldCharType="begin"/>
      </w:r>
      <w:r w:rsidR="001B277F" w:rsidRPr="00905A11">
        <w:rPr>
          <w:rFonts w:asciiTheme="minorHAnsi" w:hAnsiTheme="minorHAnsi" w:cstheme="minorHAnsi"/>
          <w:sz w:val="22"/>
          <w:szCs w:val="22"/>
        </w:rPr>
        <w:instrText xml:space="preserve"> REF _Ref371095129 \r \h </w:instrText>
      </w:r>
      <w:r w:rsidR="00791BC7" w:rsidRPr="00905A11">
        <w:rPr>
          <w:rFonts w:asciiTheme="minorHAnsi" w:hAnsiTheme="minorHAnsi" w:cstheme="minorHAnsi"/>
          <w:sz w:val="22"/>
          <w:szCs w:val="22"/>
        </w:rPr>
        <w:instrText xml:space="preserve"> \* MERGEFORMAT </w:instrText>
      </w:r>
      <w:r w:rsidR="001B277F" w:rsidRPr="00905A11">
        <w:rPr>
          <w:rFonts w:asciiTheme="minorHAnsi" w:hAnsiTheme="minorHAnsi" w:cstheme="minorHAnsi"/>
          <w:sz w:val="22"/>
          <w:szCs w:val="22"/>
        </w:rPr>
      </w:r>
      <w:r w:rsidR="001B277F" w:rsidRPr="00905A11">
        <w:rPr>
          <w:rFonts w:asciiTheme="minorHAnsi" w:hAnsiTheme="minorHAnsi" w:cstheme="minorHAnsi"/>
          <w:sz w:val="22"/>
          <w:szCs w:val="22"/>
        </w:rPr>
        <w:fldChar w:fldCharType="separate"/>
      </w:r>
      <w:r w:rsidR="00FF5428" w:rsidRPr="00905A11">
        <w:rPr>
          <w:rFonts w:asciiTheme="minorHAnsi" w:hAnsiTheme="minorHAnsi" w:cstheme="minorHAnsi"/>
          <w:sz w:val="22"/>
          <w:szCs w:val="22"/>
        </w:rPr>
        <w:t>9</w:t>
      </w:r>
      <w:r w:rsidR="001B277F" w:rsidRPr="00905A11">
        <w:rPr>
          <w:rFonts w:asciiTheme="minorHAnsi" w:hAnsiTheme="minorHAnsi" w:cstheme="minorHAnsi"/>
          <w:sz w:val="22"/>
          <w:szCs w:val="22"/>
        </w:rPr>
        <w:fldChar w:fldCharType="end"/>
      </w:r>
      <w:r w:rsidR="000D1562" w:rsidRPr="00905A11">
        <w:rPr>
          <w:rFonts w:asciiTheme="minorHAnsi" w:hAnsiTheme="minorHAnsi" w:cstheme="minorHAnsi"/>
          <w:sz w:val="22"/>
          <w:szCs w:val="22"/>
        </w:rPr>
        <w:t xml:space="preserve"> </w:t>
      </w:r>
      <w:r w:rsidRPr="00905A11">
        <w:rPr>
          <w:rFonts w:asciiTheme="minorHAnsi" w:hAnsiTheme="minorHAnsi" w:cstheme="minorHAnsi"/>
          <w:sz w:val="22"/>
          <w:szCs w:val="22"/>
        </w:rPr>
        <w:t>má druhá Smluvní strana právo požadovat náhradu takto vzniklé škody.</w:t>
      </w:r>
      <w:r w:rsidR="0068092C" w:rsidRPr="00905A1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E5A9F30" w14:textId="31591161" w:rsidR="00C2054E" w:rsidRPr="00B36F5D" w:rsidRDefault="00C2054E" w:rsidP="007763AD">
      <w:pPr>
        <w:pStyle w:val="Zklad2"/>
        <w:ind w:left="709" w:hanging="709"/>
        <w:rPr>
          <w:rFonts w:asciiTheme="minorHAnsi" w:hAnsiTheme="minorHAnsi" w:cstheme="minorHAnsi"/>
          <w:sz w:val="22"/>
          <w:szCs w:val="22"/>
        </w:rPr>
      </w:pPr>
      <w:bookmarkStart w:id="30" w:name="_Ref369875669"/>
      <w:r w:rsidRPr="00B36F5D">
        <w:rPr>
          <w:rFonts w:asciiTheme="minorHAnsi" w:hAnsiTheme="minorHAnsi" w:cstheme="minorHAnsi"/>
          <w:sz w:val="22"/>
          <w:szCs w:val="22"/>
        </w:rPr>
        <w:t>Za neveřejné informace se považují vždy veškeré osobní údaje podle zákona č.</w:t>
      </w:r>
      <w:r w:rsidR="004A0CCD" w:rsidRPr="00B36F5D">
        <w:rPr>
          <w:rFonts w:asciiTheme="minorHAnsi" w:hAnsiTheme="minorHAnsi" w:cstheme="minorHAnsi"/>
          <w:sz w:val="22"/>
          <w:szCs w:val="22"/>
        </w:rPr>
        <w:t xml:space="preserve"> </w:t>
      </w:r>
      <w:r w:rsidRPr="00B36F5D">
        <w:rPr>
          <w:rFonts w:asciiTheme="minorHAnsi" w:hAnsiTheme="minorHAnsi" w:cstheme="minorHAnsi"/>
          <w:sz w:val="22"/>
          <w:szCs w:val="22"/>
        </w:rPr>
        <w:t>101/2000 Sb.</w:t>
      </w:r>
      <w:r w:rsidR="004A0CCD" w:rsidRPr="00B36F5D">
        <w:rPr>
          <w:rFonts w:asciiTheme="minorHAnsi" w:hAnsiTheme="minorHAnsi" w:cstheme="minorHAnsi"/>
          <w:sz w:val="22"/>
          <w:szCs w:val="22"/>
        </w:rPr>
        <w:t>,</w:t>
      </w:r>
      <w:r w:rsidRPr="00B36F5D">
        <w:rPr>
          <w:rFonts w:asciiTheme="minorHAnsi" w:hAnsiTheme="minorHAnsi" w:cstheme="minorHAnsi"/>
          <w:sz w:val="22"/>
          <w:szCs w:val="22"/>
        </w:rPr>
        <w:t xml:space="preserve"> o ochraně osobních údajů a o změně některých zákonů, ve znění pozdějších předpisů. </w:t>
      </w:r>
      <w:bookmarkEnd w:id="30"/>
    </w:p>
    <w:p w14:paraId="203069F8" w14:textId="7FB514AC" w:rsidR="007B2C67" w:rsidRDefault="00C2054E" w:rsidP="007763AD">
      <w:pPr>
        <w:pStyle w:val="Zklad2"/>
        <w:ind w:left="709" w:hanging="709"/>
        <w:rPr>
          <w:rFonts w:asciiTheme="minorHAnsi" w:hAnsiTheme="minorHAnsi" w:cstheme="minorHAnsi"/>
          <w:sz w:val="22"/>
          <w:szCs w:val="22"/>
        </w:rPr>
      </w:pPr>
      <w:r w:rsidRPr="00B36F5D">
        <w:rPr>
          <w:rFonts w:asciiTheme="minorHAnsi" w:hAnsiTheme="minorHAnsi" w:cstheme="minorHAnsi"/>
          <w:sz w:val="22"/>
          <w:szCs w:val="22"/>
        </w:rPr>
        <w:t xml:space="preserve">Nehledě na </w:t>
      </w:r>
      <w:r w:rsidR="001B277F" w:rsidRPr="00B36F5D">
        <w:rPr>
          <w:rFonts w:asciiTheme="minorHAnsi" w:hAnsiTheme="minorHAnsi" w:cstheme="minorHAnsi"/>
          <w:sz w:val="22"/>
          <w:szCs w:val="22"/>
        </w:rPr>
        <w:t xml:space="preserve">jiná ustanovení tohoto čl. </w:t>
      </w:r>
      <w:r w:rsidR="001B277F" w:rsidRPr="00B36F5D">
        <w:rPr>
          <w:rFonts w:asciiTheme="minorHAnsi" w:hAnsiTheme="minorHAnsi" w:cstheme="minorHAnsi"/>
          <w:sz w:val="22"/>
          <w:szCs w:val="22"/>
        </w:rPr>
        <w:fldChar w:fldCharType="begin"/>
      </w:r>
      <w:r w:rsidR="001B277F" w:rsidRPr="00B36F5D">
        <w:rPr>
          <w:rFonts w:asciiTheme="minorHAnsi" w:hAnsiTheme="minorHAnsi" w:cstheme="minorHAnsi"/>
          <w:sz w:val="22"/>
          <w:szCs w:val="22"/>
        </w:rPr>
        <w:instrText xml:space="preserve"> REF _Ref371095129 \r \h </w:instrText>
      </w:r>
      <w:r w:rsidR="00791BC7" w:rsidRPr="00B36F5D">
        <w:rPr>
          <w:rFonts w:asciiTheme="minorHAnsi" w:hAnsiTheme="minorHAnsi" w:cstheme="minorHAnsi"/>
          <w:sz w:val="22"/>
          <w:szCs w:val="22"/>
        </w:rPr>
        <w:instrText xml:space="preserve"> \* MERGEFORMAT </w:instrText>
      </w:r>
      <w:r w:rsidR="001B277F" w:rsidRPr="00B36F5D">
        <w:rPr>
          <w:rFonts w:asciiTheme="minorHAnsi" w:hAnsiTheme="minorHAnsi" w:cstheme="minorHAnsi"/>
          <w:sz w:val="22"/>
          <w:szCs w:val="22"/>
        </w:rPr>
      </w:r>
      <w:r w:rsidR="001B277F" w:rsidRPr="00B36F5D">
        <w:rPr>
          <w:rFonts w:asciiTheme="minorHAnsi" w:hAnsiTheme="minorHAnsi" w:cstheme="minorHAnsi"/>
          <w:sz w:val="22"/>
          <w:szCs w:val="22"/>
        </w:rPr>
        <w:fldChar w:fldCharType="separate"/>
      </w:r>
      <w:r w:rsidR="00FF5428" w:rsidRPr="00B36F5D">
        <w:rPr>
          <w:rFonts w:asciiTheme="minorHAnsi" w:hAnsiTheme="minorHAnsi" w:cstheme="minorHAnsi"/>
          <w:sz w:val="22"/>
          <w:szCs w:val="22"/>
        </w:rPr>
        <w:t>9</w:t>
      </w:r>
      <w:r w:rsidR="001B277F" w:rsidRPr="00B36F5D">
        <w:rPr>
          <w:rFonts w:asciiTheme="minorHAnsi" w:hAnsiTheme="minorHAnsi" w:cstheme="minorHAnsi"/>
          <w:sz w:val="22"/>
          <w:szCs w:val="22"/>
        </w:rPr>
        <w:fldChar w:fldCharType="end"/>
      </w:r>
      <w:r w:rsidRPr="00B36F5D">
        <w:rPr>
          <w:rFonts w:asciiTheme="minorHAnsi" w:hAnsiTheme="minorHAnsi" w:cstheme="minorHAnsi"/>
          <w:sz w:val="22"/>
          <w:szCs w:val="22"/>
        </w:rPr>
        <w:t xml:space="preserve"> Poskytovatel výslovně souhlasí s tím, aby tato Smlouva byla v plném rozsahu </w:t>
      </w:r>
      <w:r w:rsidR="00677099" w:rsidRPr="00B36F5D">
        <w:rPr>
          <w:rFonts w:asciiTheme="minorHAnsi" w:hAnsiTheme="minorHAnsi" w:cstheme="minorHAnsi"/>
          <w:sz w:val="22"/>
          <w:szCs w:val="22"/>
        </w:rPr>
        <w:t xml:space="preserve">uveřejněna </w:t>
      </w:r>
      <w:r w:rsidR="006945D7" w:rsidRPr="00B36F5D">
        <w:rPr>
          <w:rFonts w:asciiTheme="minorHAnsi" w:hAnsiTheme="minorHAnsi" w:cstheme="minorHAnsi"/>
          <w:sz w:val="22"/>
          <w:szCs w:val="22"/>
        </w:rPr>
        <w:t>v registru smluv</w:t>
      </w:r>
      <w:r w:rsidRPr="00B36F5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946E322" w14:textId="76D36DDB" w:rsidR="00863D68" w:rsidRPr="00863D68" w:rsidRDefault="00863D68" w:rsidP="00863D68">
      <w:pPr>
        <w:pStyle w:val="Zklad2"/>
        <w:ind w:left="709" w:hanging="709"/>
        <w:rPr>
          <w:rFonts w:asciiTheme="minorHAnsi" w:hAnsiTheme="minorHAnsi" w:cstheme="minorHAnsi"/>
          <w:sz w:val="22"/>
          <w:szCs w:val="22"/>
        </w:rPr>
      </w:pPr>
      <w:r w:rsidRPr="00863D68">
        <w:rPr>
          <w:rFonts w:asciiTheme="minorHAnsi" w:hAnsiTheme="minorHAnsi" w:cstheme="minorHAnsi"/>
          <w:sz w:val="22"/>
          <w:szCs w:val="22"/>
        </w:rPr>
        <w:t xml:space="preserve">Plnění této Smlouvy vyžaduje mimo jiné i zpracování osobních údajů klientů tísňové a </w:t>
      </w:r>
      <w:proofErr w:type="spellStart"/>
      <w:r w:rsidRPr="00863D68">
        <w:rPr>
          <w:rFonts w:asciiTheme="minorHAnsi" w:hAnsiTheme="minorHAnsi" w:cstheme="minorHAnsi"/>
          <w:sz w:val="22"/>
          <w:szCs w:val="22"/>
        </w:rPr>
        <w:t>asistivní</w:t>
      </w:r>
      <w:proofErr w:type="spellEnd"/>
      <w:r w:rsidRPr="00863D68">
        <w:rPr>
          <w:rFonts w:asciiTheme="minorHAnsi" w:hAnsiTheme="minorHAnsi" w:cstheme="minorHAnsi"/>
          <w:sz w:val="22"/>
          <w:szCs w:val="22"/>
        </w:rPr>
        <w:t xml:space="preserve"> péče (subjektů údajů) (dále jen „Osobní údaje“), které bude pro Objednatele (správce) provádět Poskytovatel (zpracovatel).</w:t>
      </w:r>
    </w:p>
    <w:p w14:paraId="201B8FA8" w14:textId="441C71C4" w:rsidR="00863D68" w:rsidRPr="00895AF7" w:rsidRDefault="00863D68" w:rsidP="00895AF7">
      <w:pPr>
        <w:pStyle w:val="Zklad2"/>
        <w:ind w:left="709" w:hanging="709"/>
        <w:rPr>
          <w:rFonts w:asciiTheme="minorHAnsi" w:hAnsiTheme="minorHAnsi" w:cstheme="minorHAnsi"/>
          <w:sz w:val="22"/>
          <w:szCs w:val="22"/>
        </w:rPr>
      </w:pPr>
      <w:r w:rsidRPr="00863D68">
        <w:rPr>
          <w:rFonts w:asciiTheme="minorHAnsi" w:hAnsiTheme="minorHAnsi" w:cstheme="minorHAnsi"/>
          <w:sz w:val="22"/>
          <w:szCs w:val="22"/>
        </w:rPr>
        <w:t xml:space="preserve">Účelem zpracování Osobních údajů je shromažďování údajů o zdravotním stavu klientů tísňové a </w:t>
      </w:r>
      <w:proofErr w:type="spellStart"/>
      <w:r w:rsidRPr="00863D68">
        <w:rPr>
          <w:rFonts w:asciiTheme="minorHAnsi" w:hAnsiTheme="minorHAnsi" w:cstheme="minorHAnsi"/>
          <w:sz w:val="22"/>
          <w:szCs w:val="22"/>
        </w:rPr>
        <w:t>asistivní</w:t>
      </w:r>
      <w:proofErr w:type="spellEnd"/>
      <w:r w:rsidRPr="00863D68">
        <w:rPr>
          <w:rFonts w:asciiTheme="minorHAnsi" w:hAnsiTheme="minorHAnsi" w:cstheme="minorHAnsi"/>
          <w:sz w:val="22"/>
          <w:szCs w:val="22"/>
        </w:rPr>
        <w:t xml:space="preserve"> péče na základě informovaného souhlasu, jejich distribuce mezi</w:t>
      </w:r>
      <w:r w:rsidR="005363D5">
        <w:rPr>
          <w:rFonts w:asciiTheme="minorHAnsi" w:hAnsiTheme="minorHAnsi" w:cstheme="minorHAnsi"/>
          <w:sz w:val="22"/>
          <w:szCs w:val="22"/>
        </w:rPr>
        <w:t xml:space="preserve"> jednotlivé</w:t>
      </w:r>
      <w:r w:rsidRPr="00863D68">
        <w:rPr>
          <w:rFonts w:asciiTheme="minorHAnsi" w:hAnsiTheme="minorHAnsi" w:cstheme="minorHAnsi"/>
          <w:sz w:val="22"/>
          <w:szCs w:val="22"/>
        </w:rPr>
        <w:t xml:space="preserve"> správce </w:t>
      </w:r>
      <w:r w:rsidRPr="00863D68">
        <w:rPr>
          <w:rFonts w:asciiTheme="minorHAnsi" w:hAnsiTheme="minorHAnsi" w:cstheme="minorHAnsi"/>
          <w:sz w:val="22"/>
          <w:szCs w:val="22"/>
        </w:rPr>
        <w:lastRenderedPageBreak/>
        <w:t xml:space="preserve">na základě informovaného souhlasu a anonymizace Osobních údajů a jejich zasílání do </w:t>
      </w:r>
      <w:r w:rsidR="005363D5">
        <w:rPr>
          <w:rFonts w:asciiTheme="minorHAnsi" w:hAnsiTheme="minorHAnsi" w:cstheme="minorHAnsi"/>
          <w:sz w:val="22"/>
          <w:szCs w:val="22"/>
        </w:rPr>
        <w:t>Datové</w:t>
      </w:r>
      <w:r w:rsidRPr="00863D68">
        <w:rPr>
          <w:rFonts w:asciiTheme="minorHAnsi" w:hAnsiTheme="minorHAnsi" w:cstheme="minorHAnsi"/>
          <w:sz w:val="22"/>
          <w:szCs w:val="22"/>
        </w:rPr>
        <w:t xml:space="preserve"> platformy hlavního města Prahy</w:t>
      </w:r>
      <w:r w:rsidR="005363D5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5363D5">
        <w:rPr>
          <w:rFonts w:asciiTheme="minorHAnsi" w:hAnsiTheme="minorHAnsi" w:cstheme="minorHAnsi"/>
          <w:sz w:val="22"/>
          <w:szCs w:val="22"/>
        </w:rPr>
        <w:t>Golemia</w:t>
      </w:r>
      <w:proofErr w:type="spellEnd"/>
      <w:r w:rsidR="005363D5">
        <w:rPr>
          <w:rFonts w:asciiTheme="minorHAnsi" w:hAnsiTheme="minorHAnsi" w:cstheme="minorHAnsi"/>
          <w:sz w:val="22"/>
          <w:szCs w:val="22"/>
        </w:rPr>
        <w:t>)</w:t>
      </w:r>
      <w:r w:rsidRPr="00863D68">
        <w:rPr>
          <w:rFonts w:asciiTheme="minorHAnsi" w:hAnsiTheme="minorHAnsi" w:cstheme="minorHAnsi"/>
          <w:sz w:val="22"/>
          <w:szCs w:val="22"/>
        </w:rPr>
        <w:t>.</w:t>
      </w:r>
    </w:p>
    <w:p w14:paraId="5716AB5D" w14:textId="036F1CDD" w:rsidR="00B5087D" w:rsidRPr="00A71976" w:rsidRDefault="00863D68" w:rsidP="00B5087D">
      <w:pPr>
        <w:pStyle w:val="Zklad2"/>
        <w:ind w:left="709" w:hanging="709"/>
        <w:rPr>
          <w:rFonts w:asciiTheme="minorHAnsi" w:hAnsiTheme="minorHAnsi" w:cstheme="minorHAnsi"/>
          <w:sz w:val="22"/>
          <w:szCs w:val="22"/>
        </w:rPr>
      </w:pPr>
      <w:r w:rsidRPr="00863D68">
        <w:rPr>
          <w:rFonts w:asciiTheme="minorHAnsi" w:hAnsiTheme="minorHAnsi" w:cstheme="minorHAnsi"/>
          <w:sz w:val="22"/>
          <w:szCs w:val="22"/>
        </w:rPr>
        <w:t xml:space="preserve">Osobní údaje klientů </w:t>
      </w:r>
      <w:bookmarkStart w:id="31" w:name="_Hlk521490086"/>
      <w:r w:rsidRPr="00863D68">
        <w:rPr>
          <w:rFonts w:asciiTheme="minorHAnsi" w:hAnsiTheme="minorHAnsi" w:cstheme="minorHAnsi"/>
          <w:sz w:val="22"/>
          <w:szCs w:val="22"/>
        </w:rPr>
        <w:t xml:space="preserve">budou zpracovány </w:t>
      </w:r>
      <w:bookmarkEnd w:id="31"/>
      <w:r w:rsidRPr="00863D68">
        <w:rPr>
          <w:rFonts w:asciiTheme="minorHAnsi" w:hAnsiTheme="minorHAnsi" w:cstheme="minorHAnsi"/>
          <w:sz w:val="22"/>
          <w:szCs w:val="22"/>
        </w:rPr>
        <w:t>v</w:t>
      </w:r>
      <w:r w:rsidR="00B5087D">
        <w:rPr>
          <w:rFonts w:asciiTheme="minorHAnsi" w:hAnsiTheme="minorHAnsi" w:cstheme="minorHAnsi"/>
          <w:sz w:val="22"/>
          <w:szCs w:val="22"/>
        </w:rPr>
        <w:t> </w:t>
      </w:r>
      <w:r w:rsidRPr="00863D68">
        <w:rPr>
          <w:rFonts w:asciiTheme="minorHAnsi" w:hAnsiTheme="minorHAnsi" w:cstheme="minorHAnsi"/>
          <w:sz w:val="22"/>
          <w:szCs w:val="22"/>
        </w:rPr>
        <w:t>rozsahu</w:t>
      </w:r>
      <w:r w:rsidR="00B5087D">
        <w:rPr>
          <w:rFonts w:asciiTheme="minorHAnsi" w:hAnsiTheme="minorHAnsi" w:cstheme="minorHAnsi"/>
          <w:sz w:val="22"/>
          <w:szCs w:val="22"/>
        </w:rPr>
        <w:t xml:space="preserve"> uvedeném </w:t>
      </w:r>
      <w:r w:rsidR="00B5087D" w:rsidRPr="00B5087D">
        <w:rPr>
          <w:rFonts w:asciiTheme="minorHAnsi" w:hAnsiTheme="minorHAnsi" w:cstheme="minorHAnsi"/>
          <w:sz w:val="22"/>
          <w:szCs w:val="22"/>
        </w:rPr>
        <w:t>v příloze č. 1 – Technická specifikace integrační platformy a webového portálu</w:t>
      </w:r>
      <w:r w:rsidR="00B5087D">
        <w:rPr>
          <w:rFonts w:asciiTheme="minorHAnsi" w:hAnsiTheme="minorHAnsi" w:cstheme="minorHAnsi"/>
          <w:sz w:val="22"/>
          <w:szCs w:val="22"/>
        </w:rPr>
        <w:t>.</w:t>
      </w:r>
    </w:p>
    <w:p w14:paraId="78CCB7D6" w14:textId="7173C58B" w:rsidR="00863D68" w:rsidRPr="00A71976" w:rsidRDefault="00863D68" w:rsidP="00B5087D">
      <w:pPr>
        <w:pStyle w:val="Zklad2"/>
        <w:numPr>
          <w:ilvl w:val="0"/>
          <w:numId w:val="0"/>
        </w:numPr>
        <w:ind w:left="1429"/>
        <w:rPr>
          <w:rFonts w:asciiTheme="minorHAnsi" w:hAnsiTheme="minorHAnsi" w:cstheme="minorHAnsi"/>
          <w:sz w:val="22"/>
          <w:szCs w:val="22"/>
        </w:rPr>
      </w:pPr>
    </w:p>
    <w:p w14:paraId="2E5D6390" w14:textId="1B59E919" w:rsidR="00863D68" w:rsidRPr="00863D68" w:rsidRDefault="00863D68" w:rsidP="00863D68">
      <w:pPr>
        <w:pStyle w:val="Zklad2"/>
        <w:ind w:left="709" w:hanging="709"/>
        <w:rPr>
          <w:rFonts w:asciiTheme="minorHAnsi" w:hAnsiTheme="minorHAnsi" w:cstheme="minorHAnsi"/>
          <w:sz w:val="22"/>
          <w:szCs w:val="22"/>
        </w:rPr>
      </w:pPr>
      <w:r w:rsidRPr="00863D68">
        <w:rPr>
          <w:rFonts w:asciiTheme="minorHAnsi" w:hAnsiTheme="minorHAnsi" w:cstheme="minorHAnsi"/>
          <w:sz w:val="22"/>
          <w:szCs w:val="22"/>
        </w:rPr>
        <w:t>Osobní údaje budou zpracová</w:t>
      </w:r>
      <w:r w:rsidR="006A0062">
        <w:rPr>
          <w:rFonts w:asciiTheme="minorHAnsi" w:hAnsiTheme="minorHAnsi" w:cstheme="minorHAnsi"/>
          <w:sz w:val="22"/>
          <w:szCs w:val="22"/>
        </w:rPr>
        <w:t>vá</w:t>
      </w:r>
      <w:r w:rsidRPr="00863D68">
        <w:rPr>
          <w:rFonts w:asciiTheme="minorHAnsi" w:hAnsiTheme="minorHAnsi" w:cstheme="minorHAnsi"/>
          <w:sz w:val="22"/>
          <w:szCs w:val="22"/>
        </w:rPr>
        <w:t>ny po dobu trvání této Smlouvy.</w:t>
      </w:r>
    </w:p>
    <w:p w14:paraId="4FC16214" w14:textId="547119CE" w:rsidR="00863D68" w:rsidRPr="00863D68" w:rsidRDefault="00863D68" w:rsidP="00863D68">
      <w:pPr>
        <w:pStyle w:val="Zklad2"/>
        <w:ind w:left="709" w:hanging="709"/>
        <w:rPr>
          <w:rFonts w:asciiTheme="minorHAnsi" w:hAnsiTheme="minorHAnsi" w:cstheme="minorHAnsi"/>
          <w:sz w:val="22"/>
          <w:szCs w:val="22"/>
        </w:rPr>
      </w:pPr>
      <w:r w:rsidRPr="00863D68">
        <w:rPr>
          <w:rFonts w:asciiTheme="minorHAnsi" w:hAnsiTheme="minorHAnsi" w:cstheme="minorHAnsi"/>
          <w:sz w:val="22"/>
          <w:szCs w:val="22"/>
        </w:rPr>
        <w:t>Poskytovatel je při plnění této Smlouvy povinen:</w:t>
      </w:r>
    </w:p>
    <w:p w14:paraId="48DC8024" w14:textId="132D74D3" w:rsidR="00863D68" w:rsidRPr="00863D68" w:rsidRDefault="00863D68" w:rsidP="00863D68">
      <w:pPr>
        <w:pStyle w:val="Zklad2"/>
        <w:numPr>
          <w:ilvl w:val="0"/>
          <w:numId w:val="0"/>
        </w:numPr>
        <w:ind w:left="1134" w:hanging="425"/>
        <w:rPr>
          <w:rFonts w:asciiTheme="minorHAnsi" w:hAnsiTheme="minorHAnsi" w:cstheme="minorHAnsi"/>
          <w:sz w:val="22"/>
          <w:szCs w:val="22"/>
        </w:rPr>
      </w:pPr>
      <w:r w:rsidRPr="00863D68">
        <w:rPr>
          <w:rFonts w:asciiTheme="minorHAnsi" w:hAnsiTheme="minorHAnsi" w:cstheme="minorHAnsi"/>
          <w:sz w:val="22"/>
          <w:szCs w:val="22"/>
        </w:rPr>
        <w:t xml:space="preserve">a) </w:t>
      </w:r>
      <w:r w:rsidRPr="00863D68">
        <w:rPr>
          <w:rFonts w:asciiTheme="minorHAnsi" w:hAnsiTheme="minorHAnsi" w:cstheme="minorHAnsi"/>
          <w:sz w:val="22"/>
          <w:szCs w:val="22"/>
        </w:rPr>
        <w:tab/>
        <w:t>zajistit, že Osobní údaje budou zpracovány vždy v souladu s </w:t>
      </w:r>
      <w:bookmarkStart w:id="32" w:name="_Hlk526242719"/>
      <w:r w:rsidRPr="00863D68">
        <w:rPr>
          <w:rFonts w:asciiTheme="minorHAnsi" w:hAnsiTheme="minorHAnsi" w:cstheme="minorHAnsi"/>
          <w:sz w:val="22"/>
          <w:szCs w:val="22"/>
        </w:rPr>
        <w:t>Nařízením</w:t>
      </w:r>
      <w:bookmarkEnd w:id="32"/>
      <w:r w:rsidRPr="00863D68">
        <w:rPr>
          <w:rFonts w:asciiTheme="minorHAnsi" w:hAnsiTheme="minorHAnsi" w:cstheme="minorHAnsi"/>
          <w:sz w:val="22"/>
          <w:szCs w:val="22"/>
        </w:rPr>
        <w:t>, že tyto údaje budou aktuální, přesné a pravdivé, jakož i to, že tyto údaje budou odpovídat stanovenému účelu zpracování;</w:t>
      </w:r>
    </w:p>
    <w:p w14:paraId="27E6D50D" w14:textId="0B406F00" w:rsidR="00863D68" w:rsidRPr="00863D68" w:rsidRDefault="00863D68" w:rsidP="00895AF7">
      <w:pPr>
        <w:pStyle w:val="Zklad2"/>
        <w:numPr>
          <w:ilvl w:val="0"/>
          <w:numId w:val="0"/>
        </w:numPr>
        <w:ind w:left="1134" w:hanging="425"/>
        <w:rPr>
          <w:rFonts w:asciiTheme="minorHAnsi" w:hAnsiTheme="minorHAnsi" w:cstheme="minorHAnsi"/>
          <w:sz w:val="22"/>
          <w:szCs w:val="22"/>
        </w:rPr>
      </w:pPr>
      <w:r w:rsidRPr="00863D68">
        <w:rPr>
          <w:rFonts w:asciiTheme="minorHAnsi" w:hAnsiTheme="minorHAnsi" w:cstheme="minorHAnsi"/>
          <w:sz w:val="22"/>
          <w:szCs w:val="22"/>
        </w:rPr>
        <w:t xml:space="preserve">b) </w:t>
      </w:r>
      <w:r w:rsidRPr="00863D68">
        <w:rPr>
          <w:rFonts w:asciiTheme="minorHAnsi" w:hAnsiTheme="minorHAnsi" w:cstheme="minorHAnsi"/>
          <w:sz w:val="22"/>
          <w:szCs w:val="22"/>
        </w:rPr>
        <w:tab/>
        <w:t>přijmout vhodná opatření, aby poskytl subjektům údajů stručným, transparentním, srozumitelným a snadno přístupným způsobem za použití jasných a jednoduchých jazykových prostředků veškeré informace a učinil veškerá sdělení požadovaná Nařízením.</w:t>
      </w:r>
    </w:p>
    <w:p w14:paraId="5D881668" w14:textId="11F7C3F0" w:rsidR="00863D68" w:rsidRPr="00863D68" w:rsidRDefault="00863D68" w:rsidP="00863D68">
      <w:pPr>
        <w:pStyle w:val="Zklad2"/>
        <w:ind w:left="709" w:hanging="709"/>
        <w:rPr>
          <w:rFonts w:asciiTheme="minorHAnsi" w:hAnsiTheme="minorHAnsi" w:cstheme="minorHAnsi"/>
          <w:sz w:val="22"/>
          <w:szCs w:val="22"/>
        </w:rPr>
      </w:pPr>
      <w:r w:rsidRPr="00863D68">
        <w:rPr>
          <w:rFonts w:asciiTheme="minorHAnsi" w:hAnsiTheme="minorHAnsi" w:cstheme="minorHAnsi"/>
          <w:sz w:val="22"/>
          <w:szCs w:val="22"/>
        </w:rPr>
        <w:t>Poskytovatel je při plnění této Smlouvy povinen:</w:t>
      </w:r>
    </w:p>
    <w:p w14:paraId="48D086F2" w14:textId="77777777" w:rsidR="00863D68" w:rsidRPr="00863D68" w:rsidRDefault="00863D68" w:rsidP="00863D68">
      <w:pPr>
        <w:pStyle w:val="Zklad2"/>
        <w:numPr>
          <w:ilvl w:val="0"/>
          <w:numId w:val="0"/>
        </w:numPr>
        <w:ind w:left="1134" w:hanging="425"/>
        <w:rPr>
          <w:rFonts w:asciiTheme="minorHAnsi" w:hAnsiTheme="minorHAnsi" w:cstheme="minorHAnsi"/>
          <w:sz w:val="22"/>
          <w:szCs w:val="22"/>
        </w:rPr>
      </w:pPr>
      <w:r w:rsidRPr="00863D68">
        <w:rPr>
          <w:rFonts w:asciiTheme="minorHAnsi" w:hAnsiTheme="minorHAnsi" w:cstheme="minorHAnsi"/>
          <w:sz w:val="22"/>
          <w:szCs w:val="22"/>
        </w:rPr>
        <w:t xml:space="preserve">a) </w:t>
      </w:r>
      <w:r w:rsidRPr="00863D68">
        <w:rPr>
          <w:rFonts w:asciiTheme="minorHAnsi" w:hAnsiTheme="minorHAnsi" w:cstheme="minorHAnsi"/>
          <w:sz w:val="22"/>
          <w:szCs w:val="22"/>
        </w:rPr>
        <w:tab/>
        <w:t xml:space="preserve">nezapojit do zpracování Osobních údajů žádného dalšího zpracovatele bez předchozího konkrétního nebo obecného písemného povolení Objednatele; </w:t>
      </w:r>
    </w:p>
    <w:p w14:paraId="02D5D2BA" w14:textId="12454479" w:rsidR="00863D68" w:rsidRPr="00863D68" w:rsidRDefault="00863D68" w:rsidP="00863D68">
      <w:pPr>
        <w:pStyle w:val="Zklad2"/>
        <w:numPr>
          <w:ilvl w:val="0"/>
          <w:numId w:val="0"/>
        </w:numPr>
        <w:ind w:left="1134" w:hanging="425"/>
        <w:rPr>
          <w:rFonts w:asciiTheme="minorHAnsi" w:hAnsiTheme="minorHAnsi" w:cstheme="minorHAnsi"/>
          <w:sz w:val="22"/>
          <w:szCs w:val="22"/>
        </w:rPr>
      </w:pPr>
      <w:r w:rsidRPr="00863D68">
        <w:rPr>
          <w:rFonts w:asciiTheme="minorHAnsi" w:hAnsiTheme="minorHAnsi" w:cstheme="minorHAnsi"/>
          <w:sz w:val="22"/>
          <w:szCs w:val="22"/>
        </w:rPr>
        <w:t xml:space="preserve">b) </w:t>
      </w:r>
      <w:r w:rsidRPr="00863D68">
        <w:rPr>
          <w:rFonts w:asciiTheme="minorHAnsi" w:hAnsiTheme="minorHAnsi" w:cstheme="minorHAnsi"/>
          <w:sz w:val="22"/>
          <w:szCs w:val="22"/>
        </w:rPr>
        <w:tab/>
        <w:t>zpracovávat Osobní údaje pouze na základě pokynů Objednatele;</w:t>
      </w:r>
    </w:p>
    <w:p w14:paraId="6001D0C2" w14:textId="2ABD3176" w:rsidR="00863D68" w:rsidRPr="00863D68" w:rsidRDefault="00863D68" w:rsidP="00863D68">
      <w:pPr>
        <w:pStyle w:val="Zklad2"/>
        <w:numPr>
          <w:ilvl w:val="0"/>
          <w:numId w:val="0"/>
        </w:numPr>
        <w:ind w:left="1134" w:hanging="425"/>
        <w:rPr>
          <w:rFonts w:asciiTheme="minorHAnsi" w:hAnsiTheme="minorHAnsi" w:cstheme="minorHAnsi"/>
          <w:sz w:val="22"/>
          <w:szCs w:val="22"/>
        </w:rPr>
      </w:pPr>
      <w:r w:rsidRPr="00863D68">
        <w:rPr>
          <w:rFonts w:asciiTheme="minorHAnsi" w:hAnsiTheme="minorHAnsi" w:cstheme="minorHAnsi"/>
          <w:sz w:val="22"/>
          <w:szCs w:val="22"/>
        </w:rPr>
        <w:t>c)</w:t>
      </w:r>
      <w:r w:rsidRPr="00863D68">
        <w:rPr>
          <w:rFonts w:asciiTheme="minorHAnsi" w:hAnsiTheme="minorHAnsi" w:cstheme="minorHAnsi"/>
          <w:sz w:val="22"/>
          <w:szCs w:val="22"/>
        </w:rPr>
        <w:tab/>
        <w:t xml:space="preserve">zohledňovat povahu zpracování Osobních údajů a být </w:t>
      </w:r>
      <w:r w:rsidR="006A0062">
        <w:rPr>
          <w:rFonts w:asciiTheme="minorHAnsi" w:hAnsiTheme="minorHAnsi" w:cstheme="minorHAnsi"/>
          <w:sz w:val="22"/>
          <w:szCs w:val="22"/>
        </w:rPr>
        <w:t>Objednateli</w:t>
      </w:r>
      <w:r w:rsidRPr="00863D68">
        <w:rPr>
          <w:rFonts w:asciiTheme="minorHAnsi" w:hAnsiTheme="minorHAnsi" w:cstheme="minorHAnsi"/>
          <w:sz w:val="22"/>
          <w:szCs w:val="22"/>
        </w:rPr>
        <w:t xml:space="preserve"> nápomocen pro splnění povinnosti reagovat na žádosti o výkon práv subjektu údajů, jakož i pro splnění dalších povinností ve smyslu Nařízení;</w:t>
      </w:r>
    </w:p>
    <w:p w14:paraId="40B27C3E" w14:textId="2A16004D" w:rsidR="00863D68" w:rsidRPr="00863D68" w:rsidRDefault="00863D68" w:rsidP="00863D68">
      <w:pPr>
        <w:pStyle w:val="Zklad2"/>
        <w:numPr>
          <w:ilvl w:val="0"/>
          <w:numId w:val="0"/>
        </w:numPr>
        <w:ind w:left="1134" w:hanging="425"/>
        <w:rPr>
          <w:rFonts w:asciiTheme="minorHAnsi" w:hAnsiTheme="minorHAnsi" w:cstheme="minorHAnsi"/>
          <w:sz w:val="22"/>
          <w:szCs w:val="22"/>
        </w:rPr>
      </w:pPr>
      <w:r w:rsidRPr="00863D68">
        <w:rPr>
          <w:rFonts w:asciiTheme="minorHAnsi" w:hAnsiTheme="minorHAnsi" w:cstheme="minorHAnsi"/>
          <w:sz w:val="22"/>
          <w:szCs w:val="22"/>
        </w:rPr>
        <w:t xml:space="preserve">d) </w:t>
      </w:r>
      <w:r w:rsidRPr="00863D68">
        <w:rPr>
          <w:rFonts w:asciiTheme="minorHAnsi" w:hAnsiTheme="minorHAnsi" w:cstheme="minorHAnsi"/>
          <w:sz w:val="22"/>
          <w:szCs w:val="22"/>
        </w:rPr>
        <w:tab/>
        <w:t xml:space="preserve">zajistit, že jeho zaměstnanci budou zpracovávat Osobní údaje pouze za podmínek a v rozsahu </w:t>
      </w:r>
      <w:r w:rsidR="006A0062">
        <w:rPr>
          <w:rFonts w:asciiTheme="minorHAnsi" w:hAnsiTheme="minorHAnsi" w:cstheme="minorHAnsi"/>
          <w:sz w:val="22"/>
          <w:szCs w:val="22"/>
        </w:rPr>
        <w:t>Objednatelem</w:t>
      </w:r>
      <w:r w:rsidRPr="00863D68">
        <w:rPr>
          <w:rFonts w:asciiTheme="minorHAnsi" w:hAnsiTheme="minorHAnsi" w:cstheme="minorHAnsi"/>
          <w:sz w:val="22"/>
          <w:szCs w:val="22"/>
        </w:rPr>
        <w:t xml:space="preserve"> stanoveném a odpovídajícím této Smlouvě;</w:t>
      </w:r>
    </w:p>
    <w:p w14:paraId="1A55383C" w14:textId="1977A5A7" w:rsidR="00863D68" w:rsidRPr="00863D68" w:rsidRDefault="00863D68" w:rsidP="00863D68">
      <w:pPr>
        <w:pStyle w:val="Zklad2"/>
        <w:numPr>
          <w:ilvl w:val="0"/>
          <w:numId w:val="0"/>
        </w:numPr>
        <w:ind w:left="1134" w:hanging="425"/>
        <w:rPr>
          <w:rFonts w:asciiTheme="minorHAnsi" w:hAnsiTheme="minorHAnsi" w:cstheme="minorHAnsi"/>
          <w:sz w:val="22"/>
          <w:szCs w:val="22"/>
        </w:rPr>
      </w:pPr>
      <w:r w:rsidRPr="00863D68">
        <w:rPr>
          <w:rFonts w:asciiTheme="minorHAnsi" w:hAnsiTheme="minorHAnsi" w:cstheme="minorHAnsi"/>
          <w:sz w:val="22"/>
          <w:szCs w:val="22"/>
        </w:rPr>
        <w:t xml:space="preserve">e) </w:t>
      </w:r>
      <w:r w:rsidRPr="00863D68">
        <w:rPr>
          <w:rFonts w:asciiTheme="minorHAnsi" w:hAnsiTheme="minorHAnsi" w:cstheme="minorHAnsi"/>
          <w:sz w:val="22"/>
          <w:szCs w:val="22"/>
        </w:rPr>
        <w:tab/>
        <w:t xml:space="preserve">na žádost </w:t>
      </w:r>
      <w:r w:rsidR="006A0062">
        <w:rPr>
          <w:rFonts w:asciiTheme="minorHAnsi" w:hAnsiTheme="minorHAnsi" w:cstheme="minorHAnsi"/>
          <w:sz w:val="22"/>
          <w:szCs w:val="22"/>
        </w:rPr>
        <w:t>Objednatele</w:t>
      </w:r>
      <w:r w:rsidRPr="00863D68">
        <w:rPr>
          <w:rFonts w:asciiTheme="minorHAnsi" w:hAnsiTheme="minorHAnsi" w:cstheme="minorHAnsi"/>
          <w:sz w:val="22"/>
          <w:szCs w:val="22"/>
        </w:rPr>
        <w:t xml:space="preserve"> kdykoliv umožnit provedení auditu či inspekce týkající se zpracování Osobních údajů;</w:t>
      </w:r>
    </w:p>
    <w:p w14:paraId="08B09D6B" w14:textId="41EF1A55" w:rsidR="00863D68" w:rsidRPr="00863D68" w:rsidRDefault="00863D68" w:rsidP="00895AF7">
      <w:pPr>
        <w:pStyle w:val="Zklad2"/>
        <w:numPr>
          <w:ilvl w:val="0"/>
          <w:numId w:val="0"/>
        </w:numPr>
        <w:ind w:left="1134" w:hanging="425"/>
        <w:rPr>
          <w:rFonts w:asciiTheme="minorHAnsi" w:hAnsiTheme="minorHAnsi" w:cstheme="minorHAnsi"/>
          <w:sz w:val="22"/>
          <w:szCs w:val="22"/>
        </w:rPr>
      </w:pPr>
      <w:r w:rsidRPr="00863D68">
        <w:rPr>
          <w:rFonts w:asciiTheme="minorHAnsi" w:hAnsiTheme="minorHAnsi" w:cstheme="minorHAnsi"/>
          <w:sz w:val="22"/>
          <w:szCs w:val="22"/>
        </w:rPr>
        <w:t xml:space="preserve">f) </w:t>
      </w:r>
      <w:r w:rsidRPr="00863D68">
        <w:rPr>
          <w:rFonts w:asciiTheme="minorHAnsi" w:hAnsiTheme="minorHAnsi" w:cstheme="minorHAnsi"/>
          <w:sz w:val="22"/>
          <w:szCs w:val="22"/>
        </w:rPr>
        <w:tab/>
        <w:t>po skončení této Smlouvy protokolárně odevzdat Objednateli nebo nově pověřenému zpracovateli všechny zpracované a zpracovávané Osobní údaje.</w:t>
      </w:r>
    </w:p>
    <w:p w14:paraId="7A93BAB4" w14:textId="46B96517" w:rsidR="00863D68" w:rsidRPr="00863D68" w:rsidRDefault="00863D68" w:rsidP="00863D68">
      <w:pPr>
        <w:pStyle w:val="Zklad2"/>
        <w:ind w:left="709" w:hanging="709"/>
        <w:rPr>
          <w:rFonts w:asciiTheme="minorHAnsi" w:hAnsiTheme="minorHAnsi" w:cstheme="minorHAnsi"/>
          <w:sz w:val="22"/>
          <w:szCs w:val="22"/>
        </w:rPr>
      </w:pPr>
      <w:r w:rsidRPr="00863D68">
        <w:rPr>
          <w:rFonts w:asciiTheme="minorHAnsi" w:hAnsiTheme="minorHAnsi" w:cstheme="minorHAnsi"/>
          <w:sz w:val="22"/>
          <w:szCs w:val="22"/>
        </w:rPr>
        <w:t>Smluvní strany jsou při plnění této Smlouvy povinny:</w:t>
      </w:r>
    </w:p>
    <w:p w14:paraId="106E8B5F" w14:textId="77777777" w:rsidR="00863D68" w:rsidRPr="00863D68" w:rsidRDefault="00863D68" w:rsidP="00863D68">
      <w:pPr>
        <w:pStyle w:val="Zklad2"/>
        <w:numPr>
          <w:ilvl w:val="0"/>
          <w:numId w:val="0"/>
        </w:numPr>
        <w:ind w:left="1134" w:hanging="425"/>
        <w:rPr>
          <w:rFonts w:asciiTheme="minorHAnsi" w:hAnsiTheme="minorHAnsi" w:cstheme="minorHAnsi"/>
          <w:sz w:val="22"/>
          <w:szCs w:val="22"/>
        </w:rPr>
      </w:pPr>
      <w:r w:rsidRPr="00863D68">
        <w:rPr>
          <w:rFonts w:asciiTheme="minorHAnsi" w:hAnsiTheme="minorHAnsi" w:cstheme="minorHAnsi"/>
          <w:sz w:val="22"/>
          <w:szCs w:val="22"/>
        </w:rPr>
        <w:t xml:space="preserve">a) </w:t>
      </w:r>
      <w:r w:rsidRPr="00863D68">
        <w:rPr>
          <w:rFonts w:asciiTheme="minorHAnsi" w:hAnsiTheme="minorHAnsi" w:cstheme="minorHAnsi"/>
          <w:sz w:val="22"/>
          <w:szCs w:val="22"/>
        </w:rPr>
        <w:tab/>
        <w:t>zavést technická, organizační, personální a jiná vhodná opatření ve smyslu Nařízení, aby zajistily a byly schopny kdykoliv doložit, že zpracování Osobních údajů je prováděno v souladu s Nařízením tak, aby nemohlo dojít k neoprávněnému nebo nahodilému přístupu k Osobním údajům a k datovým nosičům, které tyto údaje obsahují, k jejich změně, zničení či ztrátě, neoprávněným přenosům, k jejich jinému neoprávněnému zpracování, jakož i k jinému zneužití, a tato opatření podle potřeby průběžné revidovat a aktualizovat;</w:t>
      </w:r>
    </w:p>
    <w:p w14:paraId="7BE57846" w14:textId="77777777" w:rsidR="00863D68" w:rsidRPr="00863D68" w:rsidRDefault="00863D68" w:rsidP="00863D68">
      <w:pPr>
        <w:pStyle w:val="Zklad2"/>
        <w:numPr>
          <w:ilvl w:val="0"/>
          <w:numId w:val="0"/>
        </w:numPr>
        <w:ind w:left="1134" w:hanging="425"/>
        <w:rPr>
          <w:rFonts w:asciiTheme="minorHAnsi" w:hAnsiTheme="minorHAnsi" w:cstheme="minorHAnsi"/>
          <w:sz w:val="22"/>
          <w:szCs w:val="22"/>
        </w:rPr>
      </w:pPr>
      <w:r w:rsidRPr="00863D68">
        <w:rPr>
          <w:rFonts w:asciiTheme="minorHAnsi" w:hAnsiTheme="minorHAnsi" w:cstheme="minorHAnsi"/>
          <w:sz w:val="22"/>
          <w:szCs w:val="22"/>
        </w:rPr>
        <w:t xml:space="preserve">b) </w:t>
      </w:r>
      <w:r w:rsidRPr="00863D68">
        <w:rPr>
          <w:rFonts w:asciiTheme="minorHAnsi" w:hAnsiTheme="minorHAnsi" w:cstheme="minorHAnsi"/>
          <w:sz w:val="22"/>
          <w:szCs w:val="22"/>
        </w:rPr>
        <w:tab/>
        <w:t>vést a průběžně revidovat a aktualizovat záznamy o zpracování Osobních údajů ve smyslu Nařízení;</w:t>
      </w:r>
    </w:p>
    <w:p w14:paraId="2D44218C" w14:textId="77777777" w:rsidR="00863D68" w:rsidRPr="00863D68" w:rsidRDefault="00863D68" w:rsidP="00863D68">
      <w:pPr>
        <w:pStyle w:val="Zklad2"/>
        <w:numPr>
          <w:ilvl w:val="0"/>
          <w:numId w:val="0"/>
        </w:numPr>
        <w:ind w:left="1134" w:hanging="425"/>
        <w:rPr>
          <w:rFonts w:asciiTheme="minorHAnsi" w:hAnsiTheme="minorHAnsi" w:cstheme="minorHAnsi"/>
          <w:sz w:val="22"/>
          <w:szCs w:val="22"/>
        </w:rPr>
      </w:pPr>
      <w:r w:rsidRPr="00863D68">
        <w:rPr>
          <w:rFonts w:asciiTheme="minorHAnsi" w:hAnsiTheme="minorHAnsi" w:cstheme="minorHAnsi"/>
          <w:sz w:val="22"/>
          <w:szCs w:val="22"/>
        </w:rPr>
        <w:t xml:space="preserve">c) </w:t>
      </w:r>
      <w:r w:rsidRPr="00863D68">
        <w:rPr>
          <w:rFonts w:asciiTheme="minorHAnsi" w:hAnsiTheme="minorHAnsi" w:cstheme="minorHAnsi"/>
          <w:sz w:val="22"/>
          <w:szCs w:val="22"/>
        </w:rPr>
        <w:tab/>
        <w:t>řádně a včas ohlašovat případná porušení zabezpečení Osobních údajů Úřadu pro ochranu osobních údajů a spolupracovat s tímto úřadem v nezbytném rozsahu;</w:t>
      </w:r>
    </w:p>
    <w:p w14:paraId="29C7C51D" w14:textId="77777777" w:rsidR="00863D68" w:rsidRPr="00863D68" w:rsidRDefault="00863D68" w:rsidP="00863D68">
      <w:pPr>
        <w:pStyle w:val="Zklad2"/>
        <w:numPr>
          <w:ilvl w:val="0"/>
          <w:numId w:val="0"/>
        </w:numPr>
        <w:ind w:left="1134" w:hanging="425"/>
        <w:rPr>
          <w:rFonts w:asciiTheme="minorHAnsi" w:hAnsiTheme="minorHAnsi" w:cstheme="minorHAnsi"/>
          <w:sz w:val="22"/>
          <w:szCs w:val="22"/>
        </w:rPr>
      </w:pPr>
      <w:r w:rsidRPr="00863D68">
        <w:rPr>
          <w:rFonts w:asciiTheme="minorHAnsi" w:hAnsiTheme="minorHAnsi" w:cstheme="minorHAnsi"/>
          <w:sz w:val="22"/>
          <w:szCs w:val="22"/>
        </w:rPr>
        <w:t xml:space="preserve">d) </w:t>
      </w:r>
      <w:r w:rsidRPr="00863D68">
        <w:rPr>
          <w:rFonts w:asciiTheme="minorHAnsi" w:hAnsiTheme="minorHAnsi" w:cstheme="minorHAnsi"/>
          <w:sz w:val="22"/>
          <w:szCs w:val="22"/>
        </w:rPr>
        <w:tab/>
        <w:t>navzájem se informovat o všech okolnostech významných pro plnění předmětu této Smlouvy;</w:t>
      </w:r>
    </w:p>
    <w:p w14:paraId="6FE1A76C" w14:textId="77777777" w:rsidR="00863D68" w:rsidRPr="00863D68" w:rsidRDefault="00863D68" w:rsidP="00863D68">
      <w:pPr>
        <w:pStyle w:val="Zklad2"/>
        <w:numPr>
          <w:ilvl w:val="0"/>
          <w:numId w:val="0"/>
        </w:numPr>
        <w:ind w:left="1134" w:hanging="425"/>
        <w:rPr>
          <w:rFonts w:asciiTheme="minorHAnsi" w:hAnsiTheme="minorHAnsi" w:cstheme="minorHAnsi"/>
          <w:sz w:val="22"/>
          <w:szCs w:val="22"/>
        </w:rPr>
      </w:pPr>
      <w:r w:rsidRPr="00863D68">
        <w:rPr>
          <w:rFonts w:asciiTheme="minorHAnsi" w:hAnsiTheme="minorHAnsi" w:cstheme="minorHAnsi"/>
          <w:sz w:val="22"/>
          <w:szCs w:val="22"/>
        </w:rPr>
        <w:t xml:space="preserve">e) </w:t>
      </w:r>
      <w:r w:rsidRPr="00863D68">
        <w:rPr>
          <w:rFonts w:asciiTheme="minorHAnsi" w:hAnsiTheme="minorHAnsi" w:cstheme="minorHAnsi"/>
          <w:sz w:val="22"/>
          <w:szCs w:val="22"/>
        </w:rPr>
        <w:tab/>
        <w:t>zachovávat mlčenlivost o Osobních údajích a o bezpečnostních opatřeních, jejichž zveřejnění by ohrozilo zabezpečení Osobních údajů, a to i po skončení platnosti a účinnosti této Smlouvy;</w:t>
      </w:r>
    </w:p>
    <w:p w14:paraId="599BB2B7" w14:textId="5167F0C1" w:rsidR="007B2C67" w:rsidRDefault="00863D68" w:rsidP="00863D68">
      <w:pPr>
        <w:pStyle w:val="Zklad2"/>
        <w:numPr>
          <w:ilvl w:val="0"/>
          <w:numId w:val="0"/>
        </w:numPr>
        <w:ind w:left="1134" w:hanging="425"/>
        <w:rPr>
          <w:rFonts w:asciiTheme="minorHAnsi" w:hAnsiTheme="minorHAnsi" w:cstheme="minorHAnsi"/>
          <w:sz w:val="22"/>
          <w:szCs w:val="22"/>
        </w:rPr>
      </w:pPr>
      <w:r w:rsidRPr="00863D68">
        <w:rPr>
          <w:rFonts w:asciiTheme="minorHAnsi" w:hAnsiTheme="minorHAnsi" w:cstheme="minorHAnsi"/>
          <w:sz w:val="22"/>
          <w:szCs w:val="22"/>
        </w:rPr>
        <w:lastRenderedPageBreak/>
        <w:t xml:space="preserve">f) </w:t>
      </w:r>
      <w:r w:rsidRPr="00863D68">
        <w:rPr>
          <w:rFonts w:asciiTheme="minorHAnsi" w:hAnsiTheme="minorHAnsi" w:cstheme="minorHAnsi"/>
          <w:sz w:val="22"/>
          <w:szCs w:val="22"/>
        </w:rPr>
        <w:tab/>
        <w:t>postupovat v souladu s dalšími požadavky Nařízení, zejména dodržovat obecné zásady zpracování osobních údajů, plnit své informační povinnosti, nepředávat Osobní údaje třetím osobám bez potřebného oprávnění, respektovat práva subjektů údajů a poskytovat v této souvislosti nezbytnou součinnost.</w:t>
      </w:r>
    </w:p>
    <w:p w14:paraId="4599B3FA" w14:textId="60CBC36E" w:rsidR="00084208" w:rsidRPr="00B36F5D" w:rsidRDefault="000005C2" w:rsidP="000005C2">
      <w:pPr>
        <w:pStyle w:val="Zklad2"/>
        <w:numPr>
          <w:ilvl w:val="0"/>
          <w:numId w:val="0"/>
        </w:numPr>
        <w:ind w:left="709" w:hanging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9.19</w:t>
      </w:r>
      <w:r>
        <w:rPr>
          <w:rFonts w:asciiTheme="minorHAnsi" w:hAnsiTheme="minorHAnsi" w:cstheme="minorHAnsi"/>
          <w:sz w:val="22"/>
          <w:szCs w:val="22"/>
        </w:rPr>
        <w:tab/>
        <w:t>Poskytovatel</w:t>
      </w:r>
      <w:r w:rsidRPr="000005C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není</w:t>
      </w:r>
      <w:r w:rsidRPr="000005C2">
        <w:rPr>
          <w:rFonts w:asciiTheme="minorHAnsi" w:hAnsiTheme="minorHAnsi" w:cstheme="minorHAnsi"/>
          <w:sz w:val="22"/>
          <w:szCs w:val="22"/>
        </w:rPr>
        <w:t xml:space="preserve">, bez předchozího písemného souhlasu </w:t>
      </w:r>
      <w:bookmarkStart w:id="33" w:name="_Hlk525631732"/>
      <w:r>
        <w:rPr>
          <w:rFonts w:asciiTheme="minorHAnsi" w:hAnsiTheme="minorHAnsi" w:cstheme="minorHAnsi"/>
          <w:sz w:val="22"/>
          <w:szCs w:val="22"/>
        </w:rPr>
        <w:t>Objednatele</w:t>
      </w:r>
      <w:r w:rsidR="00895AF7">
        <w:rPr>
          <w:rFonts w:asciiTheme="minorHAnsi" w:hAnsiTheme="minorHAnsi" w:cstheme="minorHAnsi"/>
          <w:sz w:val="22"/>
          <w:szCs w:val="22"/>
        </w:rPr>
        <w:t xml:space="preserve"> oprávněn</w:t>
      </w:r>
      <w:r w:rsidRPr="000005C2">
        <w:rPr>
          <w:rFonts w:asciiTheme="minorHAnsi" w:hAnsiTheme="minorHAnsi" w:cstheme="minorHAnsi"/>
          <w:sz w:val="22"/>
          <w:szCs w:val="22"/>
        </w:rPr>
        <w:t xml:space="preserve"> </w:t>
      </w:r>
      <w:bookmarkEnd w:id="33"/>
      <w:r w:rsidRPr="000005C2">
        <w:rPr>
          <w:rFonts w:asciiTheme="minorHAnsi" w:hAnsiTheme="minorHAnsi" w:cstheme="minorHAnsi"/>
          <w:sz w:val="22"/>
          <w:szCs w:val="22"/>
        </w:rPr>
        <w:t xml:space="preserve">publikovat nebo vyvíjet takové reklamní či obdobné aktivity, které by byly dávány do přímé spojitosti s touto Smlouvou, jejím předmětem a jménem Objednatele. Toto ujednání se nevztahuje na uvádění Objednatele v referencích v případech účasti </w:t>
      </w:r>
      <w:r>
        <w:rPr>
          <w:rFonts w:asciiTheme="minorHAnsi" w:hAnsiTheme="minorHAnsi" w:cstheme="minorHAnsi"/>
          <w:sz w:val="22"/>
          <w:szCs w:val="22"/>
        </w:rPr>
        <w:t>Poskytovatele</w:t>
      </w:r>
      <w:r w:rsidRPr="000005C2">
        <w:rPr>
          <w:rFonts w:asciiTheme="minorHAnsi" w:hAnsiTheme="minorHAnsi" w:cstheme="minorHAnsi"/>
          <w:sz w:val="22"/>
          <w:szCs w:val="22"/>
        </w:rPr>
        <w:t xml:space="preserve"> v zadávacích/výběrových řízeních.</w:t>
      </w:r>
      <w:r w:rsidR="00084208" w:rsidRPr="00B36F5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49A58DC" w14:textId="77777777" w:rsidR="00084208" w:rsidRPr="00B36F5D" w:rsidRDefault="00084208" w:rsidP="00C57346">
      <w:pPr>
        <w:pStyle w:val="Zklad1"/>
        <w:keepNext/>
        <w:ind w:left="709" w:hanging="709"/>
        <w:rPr>
          <w:rFonts w:asciiTheme="minorHAnsi" w:hAnsiTheme="minorHAnsi" w:cstheme="minorHAnsi"/>
          <w:sz w:val="22"/>
          <w:szCs w:val="22"/>
        </w:rPr>
      </w:pPr>
      <w:bookmarkStart w:id="34" w:name="_Ref228189221"/>
      <w:r w:rsidRPr="00B36F5D">
        <w:rPr>
          <w:rFonts w:asciiTheme="minorHAnsi" w:hAnsiTheme="minorHAnsi" w:cstheme="minorHAnsi"/>
          <w:sz w:val="22"/>
          <w:szCs w:val="22"/>
        </w:rPr>
        <w:t>Sankce</w:t>
      </w:r>
      <w:bookmarkEnd w:id="34"/>
    </w:p>
    <w:p w14:paraId="204FBE00" w14:textId="58DB2938" w:rsidR="00084208" w:rsidRPr="00B36F5D" w:rsidRDefault="00084208" w:rsidP="00E10D37">
      <w:pPr>
        <w:pStyle w:val="Zklad2"/>
        <w:ind w:left="709" w:hanging="709"/>
        <w:rPr>
          <w:rFonts w:asciiTheme="minorHAnsi" w:hAnsiTheme="minorHAnsi" w:cstheme="minorHAnsi"/>
          <w:sz w:val="22"/>
          <w:szCs w:val="22"/>
        </w:rPr>
      </w:pPr>
      <w:r w:rsidRPr="00B36F5D">
        <w:rPr>
          <w:rFonts w:asciiTheme="minorHAnsi" w:hAnsiTheme="minorHAnsi" w:cstheme="minorHAnsi"/>
          <w:sz w:val="22"/>
          <w:szCs w:val="22"/>
        </w:rPr>
        <w:t>V případě prodlení Objednatele s</w:t>
      </w:r>
      <w:r w:rsidR="005363D5">
        <w:rPr>
          <w:rFonts w:asciiTheme="minorHAnsi" w:hAnsiTheme="minorHAnsi" w:cstheme="minorHAnsi"/>
          <w:sz w:val="22"/>
          <w:szCs w:val="22"/>
        </w:rPr>
        <w:t> </w:t>
      </w:r>
      <w:r w:rsidRPr="00B36F5D">
        <w:rPr>
          <w:rFonts w:asciiTheme="minorHAnsi" w:hAnsiTheme="minorHAnsi" w:cstheme="minorHAnsi"/>
          <w:sz w:val="22"/>
          <w:szCs w:val="22"/>
        </w:rPr>
        <w:t>platbou</w:t>
      </w:r>
      <w:r w:rsidR="005363D5">
        <w:rPr>
          <w:rFonts w:asciiTheme="minorHAnsi" w:hAnsiTheme="minorHAnsi" w:cstheme="minorHAnsi"/>
          <w:sz w:val="22"/>
          <w:szCs w:val="22"/>
        </w:rPr>
        <w:t xml:space="preserve"> splátky</w:t>
      </w:r>
      <w:r w:rsidRPr="00B36F5D">
        <w:rPr>
          <w:rFonts w:asciiTheme="minorHAnsi" w:hAnsiTheme="minorHAnsi" w:cstheme="minorHAnsi"/>
          <w:sz w:val="22"/>
          <w:szCs w:val="22"/>
        </w:rPr>
        <w:t xml:space="preserve"> Ceny za poskytnuté Služby je Objednatel povinen uhradit Poskytovateli úrok z prodlení ve výši 0,05 % z dlužné částky za každý započatý den prodlení. </w:t>
      </w:r>
    </w:p>
    <w:p w14:paraId="1C58BC28" w14:textId="2220DE1B" w:rsidR="000005C2" w:rsidRDefault="000005C2" w:rsidP="00132A22">
      <w:pPr>
        <w:pStyle w:val="Zklad2"/>
        <w:ind w:left="709" w:hanging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 případě prodlení Poskytovatele s dokončením Implementace v termínu uvedeném v čl. 3.2. této Smlouvy, je Poskytovatel povinen uhradit Objednateli smluvní pokutu ve výši </w:t>
      </w:r>
      <w:r w:rsidR="00EC4051">
        <w:rPr>
          <w:rFonts w:asciiTheme="minorHAnsi" w:hAnsiTheme="minorHAnsi" w:cstheme="minorHAnsi"/>
          <w:sz w:val="22"/>
          <w:szCs w:val="22"/>
        </w:rPr>
        <w:t>5</w:t>
      </w:r>
      <w:r>
        <w:rPr>
          <w:rFonts w:asciiTheme="minorHAnsi" w:hAnsiTheme="minorHAnsi" w:cstheme="minorHAnsi"/>
          <w:sz w:val="22"/>
          <w:szCs w:val="22"/>
        </w:rPr>
        <w:t>.000,- Kč za každý započatý den prodlení.</w:t>
      </w:r>
      <w:r w:rsidR="00325CC4">
        <w:rPr>
          <w:rFonts w:asciiTheme="minorHAnsi" w:hAnsiTheme="minorHAnsi" w:cstheme="minorHAnsi"/>
          <w:sz w:val="22"/>
          <w:szCs w:val="22"/>
        </w:rPr>
        <w:t xml:space="preserve"> </w:t>
      </w:r>
      <w:bookmarkStart w:id="35" w:name="_Hlk529523694"/>
      <w:r w:rsidR="00325CC4">
        <w:rPr>
          <w:rFonts w:asciiTheme="minorHAnsi" w:hAnsiTheme="minorHAnsi" w:cstheme="minorHAnsi"/>
          <w:sz w:val="22"/>
          <w:szCs w:val="22"/>
        </w:rPr>
        <w:t>Smluvní strany se dohodly, že maximální výše smluvní pokut</w:t>
      </w:r>
      <w:r w:rsidR="004E6C89">
        <w:rPr>
          <w:rFonts w:asciiTheme="minorHAnsi" w:hAnsiTheme="minorHAnsi" w:cstheme="minorHAnsi"/>
          <w:sz w:val="22"/>
          <w:szCs w:val="22"/>
        </w:rPr>
        <w:t>y</w:t>
      </w:r>
      <w:r w:rsidR="00325CC4">
        <w:rPr>
          <w:rFonts w:asciiTheme="minorHAnsi" w:hAnsiTheme="minorHAnsi" w:cstheme="minorHAnsi"/>
          <w:sz w:val="22"/>
          <w:szCs w:val="22"/>
        </w:rPr>
        <w:t xml:space="preserve"> dle tohoto ustanovení</w:t>
      </w:r>
      <w:r w:rsidR="0012214A">
        <w:rPr>
          <w:rFonts w:asciiTheme="minorHAnsi" w:hAnsiTheme="minorHAnsi" w:cstheme="minorHAnsi"/>
          <w:sz w:val="22"/>
          <w:szCs w:val="22"/>
        </w:rPr>
        <w:t xml:space="preserve"> Smlouvy</w:t>
      </w:r>
      <w:r w:rsidR="00325CC4">
        <w:rPr>
          <w:rFonts w:asciiTheme="minorHAnsi" w:hAnsiTheme="minorHAnsi" w:cstheme="minorHAnsi"/>
          <w:sz w:val="22"/>
          <w:szCs w:val="22"/>
        </w:rPr>
        <w:t xml:space="preserve"> činí</w:t>
      </w:r>
      <w:r w:rsidR="004E6C89">
        <w:rPr>
          <w:rFonts w:asciiTheme="minorHAnsi" w:hAnsiTheme="minorHAnsi" w:cstheme="minorHAnsi"/>
          <w:sz w:val="22"/>
          <w:szCs w:val="22"/>
        </w:rPr>
        <w:t xml:space="preserve"> v souhrnu</w:t>
      </w:r>
      <w:r w:rsidR="00325CC4">
        <w:rPr>
          <w:rFonts w:asciiTheme="minorHAnsi" w:hAnsiTheme="minorHAnsi" w:cstheme="minorHAnsi"/>
          <w:sz w:val="22"/>
          <w:szCs w:val="22"/>
        </w:rPr>
        <w:t xml:space="preserve"> 500.000,- Kč.</w:t>
      </w:r>
      <w:bookmarkEnd w:id="35"/>
    </w:p>
    <w:p w14:paraId="44AD220A" w14:textId="04DDF27F" w:rsidR="00EC4051" w:rsidRDefault="00EC4051" w:rsidP="00132A22">
      <w:pPr>
        <w:pStyle w:val="Zklad2"/>
        <w:ind w:left="709" w:hanging="709"/>
        <w:rPr>
          <w:rFonts w:asciiTheme="minorHAnsi" w:hAnsiTheme="minorHAnsi" w:cstheme="minorHAnsi"/>
          <w:sz w:val="22"/>
          <w:szCs w:val="22"/>
        </w:rPr>
      </w:pPr>
      <w:r w:rsidRPr="00EC4051">
        <w:rPr>
          <w:rFonts w:asciiTheme="minorHAnsi" w:hAnsiTheme="minorHAnsi" w:cstheme="minorHAnsi"/>
          <w:sz w:val="22"/>
          <w:szCs w:val="22"/>
        </w:rPr>
        <w:t xml:space="preserve">V případě prodlení Poskytovatele s </w:t>
      </w:r>
      <w:r>
        <w:rPr>
          <w:rFonts w:asciiTheme="minorHAnsi" w:hAnsiTheme="minorHAnsi" w:cstheme="minorHAnsi"/>
          <w:sz w:val="22"/>
          <w:szCs w:val="22"/>
        </w:rPr>
        <w:t>uvedením</w:t>
      </w:r>
      <w:r w:rsidRPr="00EC4051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  <w:r w:rsidRPr="00EC4051">
        <w:rPr>
          <w:rFonts w:asciiTheme="minorHAnsi" w:hAnsiTheme="minorHAnsi" w:cstheme="minorHAnsi"/>
          <w:sz w:val="22"/>
          <w:szCs w:val="22"/>
        </w:rPr>
        <w:t>webov</w:t>
      </w:r>
      <w:r>
        <w:rPr>
          <w:rFonts w:asciiTheme="minorHAnsi" w:hAnsiTheme="minorHAnsi" w:cstheme="minorHAnsi"/>
          <w:sz w:val="22"/>
          <w:szCs w:val="22"/>
        </w:rPr>
        <w:t>ého</w:t>
      </w:r>
      <w:r w:rsidRPr="00EC4051">
        <w:rPr>
          <w:rFonts w:asciiTheme="minorHAnsi" w:hAnsiTheme="minorHAnsi" w:cstheme="minorHAnsi"/>
          <w:sz w:val="22"/>
          <w:szCs w:val="22"/>
        </w:rPr>
        <w:t xml:space="preserve"> portál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EC4051">
        <w:rPr>
          <w:rFonts w:asciiTheme="minorHAnsi" w:hAnsiTheme="minorHAnsi" w:cstheme="minorHAnsi"/>
          <w:sz w:val="22"/>
          <w:szCs w:val="22"/>
        </w:rPr>
        <w:t xml:space="preserve"> do provozu a </w:t>
      </w:r>
      <w:r>
        <w:rPr>
          <w:rFonts w:asciiTheme="minorHAnsi" w:hAnsiTheme="minorHAnsi" w:cstheme="minorHAnsi"/>
          <w:sz w:val="22"/>
          <w:szCs w:val="22"/>
        </w:rPr>
        <w:t>zajištění</w:t>
      </w:r>
      <w:r w:rsidRPr="00EC4051">
        <w:rPr>
          <w:rFonts w:asciiTheme="minorHAnsi" w:hAnsiTheme="minorHAnsi" w:cstheme="minorHAnsi"/>
          <w:sz w:val="22"/>
          <w:szCs w:val="22"/>
        </w:rPr>
        <w:t xml:space="preserve"> jeho propojení s Integrační platformou</w:t>
      </w:r>
      <w:r>
        <w:rPr>
          <w:rFonts w:asciiTheme="minorHAnsi" w:hAnsiTheme="minorHAnsi" w:cstheme="minorHAnsi"/>
          <w:sz w:val="22"/>
          <w:szCs w:val="22"/>
        </w:rPr>
        <w:t xml:space="preserve"> v termínu</w:t>
      </w:r>
      <w:r w:rsidRPr="00EC4051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  <w:r w:rsidRPr="00EC4051">
        <w:rPr>
          <w:rFonts w:asciiTheme="minorHAnsi" w:hAnsiTheme="minorHAnsi" w:cstheme="minorHAnsi"/>
          <w:sz w:val="22"/>
          <w:szCs w:val="22"/>
        </w:rPr>
        <w:t>uvedeném v čl. 3.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EC4051">
        <w:rPr>
          <w:rFonts w:asciiTheme="minorHAnsi" w:hAnsiTheme="minorHAnsi" w:cstheme="minorHAnsi"/>
          <w:sz w:val="22"/>
          <w:szCs w:val="22"/>
        </w:rPr>
        <w:t xml:space="preserve">. této Smlouvy, je Poskytovatel povinen uhradit Objednateli smluvní pokutu ve výši 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EC4051">
        <w:rPr>
          <w:rFonts w:asciiTheme="minorHAnsi" w:hAnsiTheme="minorHAnsi" w:cstheme="minorHAnsi"/>
          <w:sz w:val="22"/>
          <w:szCs w:val="22"/>
        </w:rPr>
        <w:t>.000,- Kč za každý započatý den prodlení.</w:t>
      </w:r>
      <w:r w:rsidR="0012214A" w:rsidRPr="0012214A">
        <w:t xml:space="preserve"> </w:t>
      </w:r>
      <w:bookmarkStart w:id="36" w:name="_Hlk529525021"/>
      <w:r w:rsidR="0012214A" w:rsidRPr="0012214A">
        <w:rPr>
          <w:rFonts w:asciiTheme="minorHAnsi" w:hAnsiTheme="minorHAnsi" w:cstheme="minorHAnsi"/>
          <w:sz w:val="22"/>
          <w:szCs w:val="22"/>
        </w:rPr>
        <w:t>Smluvní strany se dohodly, že maximální výše smluvní pokut</w:t>
      </w:r>
      <w:r w:rsidR="004E6C89">
        <w:rPr>
          <w:rFonts w:asciiTheme="minorHAnsi" w:hAnsiTheme="minorHAnsi" w:cstheme="minorHAnsi"/>
          <w:sz w:val="22"/>
          <w:szCs w:val="22"/>
        </w:rPr>
        <w:t>y</w:t>
      </w:r>
      <w:r w:rsidR="0012214A" w:rsidRPr="0012214A">
        <w:rPr>
          <w:rFonts w:asciiTheme="minorHAnsi" w:hAnsiTheme="minorHAnsi" w:cstheme="minorHAnsi"/>
          <w:sz w:val="22"/>
          <w:szCs w:val="22"/>
        </w:rPr>
        <w:t xml:space="preserve"> dle tohoto ustanovení Smlouvy činí</w:t>
      </w:r>
      <w:r w:rsidR="004E6C89">
        <w:rPr>
          <w:rFonts w:asciiTheme="minorHAnsi" w:hAnsiTheme="minorHAnsi" w:cstheme="minorHAnsi"/>
          <w:sz w:val="22"/>
          <w:szCs w:val="22"/>
        </w:rPr>
        <w:t xml:space="preserve"> v souhrnu</w:t>
      </w:r>
      <w:r w:rsidR="0012214A" w:rsidRPr="0012214A">
        <w:rPr>
          <w:rFonts w:asciiTheme="minorHAnsi" w:hAnsiTheme="minorHAnsi" w:cstheme="minorHAnsi"/>
          <w:sz w:val="22"/>
          <w:szCs w:val="22"/>
        </w:rPr>
        <w:t xml:space="preserve"> </w:t>
      </w:r>
      <w:r w:rsidR="00514A6D">
        <w:rPr>
          <w:rFonts w:asciiTheme="minorHAnsi" w:hAnsiTheme="minorHAnsi" w:cstheme="minorHAnsi"/>
          <w:sz w:val="22"/>
          <w:szCs w:val="22"/>
        </w:rPr>
        <w:t>2</w:t>
      </w:r>
      <w:bookmarkStart w:id="37" w:name="_GoBack"/>
      <w:bookmarkEnd w:id="37"/>
      <w:r w:rsidR="0012214A" w:rsidRPr="0012214A">
        <w:rPr>
          <w:rFonts w:asciiTheme="minorHAnsi" w:hAnsiTheme="minorHAnsi" w:cstheme="minorHAnsi"/>
          <w:sz w:val="22"/>
          <w:szCs w:val="22"/>
        </w:rPr>
        <w:t>00.000,- Kč.</w:t>
      </w:r>
      <w:bookmarkEnd w:id="36"/>
    </w:p>
    <w:p w14:paraId="745FEBE1" w14:textId="462D8677" w:rsidR="00EC4051" w:rsidRDefault="00EC4051" w:rsidP="00132A22">
      <w:pPr>
        <w:pStyle w:val="Zklad2"/>
        <w:ind w:left="709" w:hanging="709"/>
        <w:rPr>
          <w:rFonts w:asciiTheme="minorHAnsi" w:hAnsiTheme="minorHAnsi" w:cstheme="minorHAnsi"/>
          <w:sz w:val="22"/>
          <w:szCs w:val="22"/>
        </w:rPr>
      </w:pPr>
      <w:r w:rsidRPr="00EC4051">
        <w:rPr>
          <w:rFonts w:asciiTheme="minorHAnsi" w:hAnsiTheme="minorHAnsi" w:cstheme="minorHAnsi"/>
          <w:sz w:val="22"/>
          <w:szCs w:val="22"/>
        </w:rPr>
        <w:t xml:space="preserve">V případě, že </w:t>
      </w:r>
      <w:r>
        <w:rPr>
          <w:rFonts w:asciiTheme="minorHAnsi" w:hAnsiTheme="minorHAnsi" w:cstheme="minorHAnsi"/>
          <w:sz w:val="22"/>
          <w:szCs w:val="22"/>
        </w:rPr>
        <w:t xml:space="preserve">Poskytovatel nezajistí v daném kalendářním měsíci dostupnost Služby dle bodu 4. přílohy č. 1 této </w:t>
      </w:r>
      <w:proofErr w:type="gramStart"/>
      <w:r>
        <w:rPr>
          <w:rFonts w:asciiTheme="minorHAnsi" w:hAnsiTheme="minorHAnsi" w:cstheme="minorHAnsi"/>
          <w:sz w:val="22"/>
          <w:szCs w:val="22"/>
        </w:rPr>
        <w:t xml:space="preserve">Smlouvy - </w:t>
      </w:r>
      <w:r w:rsidR="00FF797F" w:rsidRPr="00FF797F">
        <w:rPr>
          <w:rFonts w:asciiTheme="minorHAnsi" w:hAnsiTheme="minorHAnsi" w:cstheme="minorHAnsi"/>
          <w:sz w:val="22"/>
          <w:szCs w:val="22"/>
        </w:rPr>
        <w:t>Technická</w:t>
      </w:r>
      <w:proofErr w:type="gramEnd"/>
      <w:r w:rsidR="00FF797F" w:rsidRPr="00FF797F">
        <w:rPr>
          <w:rFonts w:asciiTheme="minorHAnsi" w:hAnsiTheme="minorHAnsi" w:cstheme="minorHAnsi"/>
          <w:sz w:val="22"/>
          <w:szCs w:val="22"/>
        </w:rPr>
        <w:t xml:space="preserve"> specifikace Integrační platformy a webového portálu</w:t>
      </w:r>
      <w:r>
        <w:rPr>
          <w:rFonts w:asciiTheme="minorHAnsi" w:hAnsiTheme="minorHAnsi" w:cstheme="minorHAnsi"/>
          <w:sz w:val="22"/>
          <w:szCs w:val="22"/>
        </w:rPr>
        <w:t>, je p</w:t>
      </w:r>
      <w:r w:rsidRPr="00EC4051">
        <w:rPr>
          <w:rFonts w:asciiTheme="minorHAnsi" w:hAnsiTheme="minorHAnsi" w:cstheme="minorHAnsi"/>
          <w:sz w:val="22"/>
          <w:szCs w:val="22"/>
        </w:rPr>
        <w:t>ovinen uhradit Objednateli smluvní pokutu ve výši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6675C">
        <w:rPr>
          <w:rFonts w:asciiTheme="minorHAnsi" w:hAnsiTheme="minorHAnsi" w:cstheme="minorHAnsi"/>
          <w:sz w:val="22"/>
          <w:szCs w:val="22"/>
        </w:rPr>
        <w:t>5</w:t>
      </w:r>
      <w:r>
        <w:rPr>
          <w:rFonts w:asciiTheme="minorHAnsi" w:hAnsiTheme="minorHAnsi" w:cstheme="minorHAnsi"/>
          <w:sz w:val="22"/>
          <w:szCs w:val="22"/>
        </w:rPr>
        <w:t xml:space="preserve">00,- Kč za každou započatou hodinu, kdy </w:t>
      </w:r>
      <w:r w:rsidR="00765D3B">
        <w:rPr>
          <w:rFonts w:asciiTheme="minorHAnsi" w:hAnsiTheme="minorHAnsi" w:cstheme="minorHAnsi"/>
          <w:sz w:val="22"/>
          <w:szCs w:val="22"/>
        </w:rPr>
        <w:t>byla služba nedostupná</w:t>
      </w:r>
      <w:r w:rsidR="004E66AE">
        <w:rPr>
          <w:rFonts w:asciiTheme="minorHAnsi" w:hAnsiTheme="minorHAnsi" w:cstheme="minorHAnsi"/>
          <w:sz w:val="22"/>
          <w:szCs w:val="22"/>
        </w:rPr>
        <w:t xml:space="preserve"> nad přípustný rámec určený Objednatelem</w:t>
      </w:r>
      <w:r w:rsidR="00765D3B">
        <w:rPr>
          <w:rFonts w:asciiTheme="minorHAnsi" w:hAnsiTheme="minorHAnsi" w:cstheme="minorHAnsi"/>
          <w:sz w:val="22"/>
          <w:szCs w:val="22"/>
        </w:rPr>
        <w:t>.</w:t>
      </w:r>
    </w:p>
    <w:p w14:paraId="5681804A" w14:textId="1333F7FE" w:rsidR="00EC4051" w:rsidRPr="0019037B" w:rsidRDefault="00EC4051" w:rsidP="00132A22">
      <w:pPr>
        <w:pStyle w:val="Zklad2"/>
        <w:ind w:left="709" w:hanging="709"/>
        <w:rPr>
          <w:rFonts w:asciiTheme="minorHAnsi" w:hAnsiTheme="minorHAnsi" w:cstheme="minorHAnsi"/>
          <w:sz w:val="22"/>
          <w:szCs w:val="22"/>
        </w:rPr>
      </w:pPr>
      <w:r w:rsidRPr="0019037B">
        <w:rPr>
          <w:rFonts w:asciiTheme="minorHAnsi" w:hAnsiTheme="minorHAnsi" w:cstheme="minorHAnsi"/>
          <w:sz w:val="22"/>
          <w:szCs w:val="22"/>
        </w:rPr>
        <w:t>V</w:t>
      </w:r>
      <w:r w:rsidR="0019037B" w:rsidRPr="0019037B">
        <w:rPr>
          <w:rFonts w:asciiTheme="minorHAnsi" w:hAnsiTheme="minorHAnsi" w:cstheme="minorHAnsi"/>
          <w:sz w:val="22"/>
          <w:szCs w:val="22"/>
        </w:rPr>
        <w:t> </w:t>
      </w:r>
      <w:r w:rsidRPr="0019037B">
        <w:rPr>
          <w:rFonts w:asciiTheme="minorHAnsi" w:hAnsiTheme="minorHAnsi" w:cstheme="minorHAnsi"/>
          <w:sz w:val="22"/>
          <w:szCs w:val="22"/>
        </w:rPr>
        <w:t>případě</w:t>
      </w:r>
      <w:r w:rsidR="0019037B" w:rsidRPr="0019037B">
        <w:rPr>
          <w:rFonts w:asciiTheme="minorHAnsi" w:hAnsiTheme="minorHAnsi" w:cstheme="minorHAnsi"/>
          <w:sz w:val="22"/>
          <w:szCs w:val="22"/>
        </w:rPr>
        <w:t>, že Poskytovatel přestane poskytovat Službu</w:t>
      </w:r>
      <w:r w:rsidRPr="0019037B">
        <w:rPr>
          <w:rFonts w:asciiTheme="minorHAnsi" w:hAnsiTheme="minorHAnsi" w:cstheme="minorHAnsi"/>
          <w:sz w:val="22"/>
          <w:szCs w:val="22"/>
        </w:rPr>
        <w:t xml:space="preserve"> webov</w:t>
      </w:r>
      <w:r w:rsidR="0019037B" w:rsidRPr="0019037B">
        <w:rPr>
          <w:rFonts w:asciiTheme="minorHAnsi" w:hAnsiTheme="minorHAnsi" w:cstheme="minorHAnsi"/>
          <w:sz w:val="22"/>
          <w:szCs w:val="22"/>
        </w:rPr>
        <w:t>ého</w:t>
      </w:r>
      <w:r w:rsidRPr="0019037B">
        <w:rPr>
          <w:rFonts w:asciiTheme="minorHAnsi" w:hAnsiTheme="minorHAnsi" w:cstheme="minorHAnsi"/>
          <w:sz w:val="22"/>
          <w:szCs w:val="22"/>
        </w:rPr>
        <w:t xml:space="preserve"> portá</w:t>
      </w:r>
      <w:r w:rsidR="0019037B" w:rsidRPr="0019037B">
        <w:rPr>
          <w:rFonts w:asciiTheme="minorHAnsi" w:hAnsiTheme="minorHAnsi" w:cstheme="minorHAnsi"/>
          <w:sz w:val="22"/>
          <w:szCs w:val="22"/>
        </w:rPr>
        <w:t xml:space="preserve">lu v požadovaném rozsahu, je povinen uhradit Objednateli smluvní pokutu ve výši </w:t>
      </w:r>
      <w:r w:rsidR="0036675C">
        <w:rPr>
          <w:rFonts w:asciiTheme="minorHAnsi" w:hAnsiTheme="minorHAnsi" w:cstheme="minorHAnsi"/>
          <w:sz w:val="22"/>
          <w:szCs w:val="22"/>
        </w:rPr>
        <w:t>1.0</w:t>
      </w:r>
      <w:r w:rsidR="0019037B" w:rsidRPr="0019037B">
        <w:rPr>
          <w:rFonts w:asciiTheme="minorHAnsi" w:hAnsiTheme="minorHAnsi" w:cstheme="minorHAnsi"/>
          <w:sz w:val="22"/>
          <w:szCs w:val="22"/>
        </w:rPr>
        <w:t>00,- Kč za každý započatý den kdy tato služba nebyla poskytována</w:t>
      </w:r>
      <w:r w:rsidR="005363D5">
        <w:rPr>
          <w:rFonts w:asciiTheme="minorHAnsi" w:hAnsiTheme="minorHAnsi" w:cstheme="minorHAnsi"/>
          <w:sz w:val="22"/>
          <w:szCs w:val="22"/>
        </w:rPr>
        <w:t xml:space="preserve"> v požadovaném rozsahu.</w:t>
      </w:r>
    </w:p>
    <w:p w14:paraId="37485493" w14:textId="22F11770" w:rsidR="00144839" w:rsidRPr="00B0287D" w:rsidRDefault="005370B4" w:rsidP="00144839">
      <w:pPr>
        <w:pStyle w:val="Zklad2"/>
        <w:ind w:left="709" w:hanging="709"/>
        <w:rPr>
          <w:rFonts w:asciiTheme="minorHAnsi" w:hAnsiTheme="minorHAnsi" w:cstheme="minorHAnsi"/>
          <w:sz w:val="22"/>
          <w:szCs w:val="22"/>
        </w:rPr>
      </w:pPr>
      <w:r w:rsidRPr="00B0287D">
        <w:rPr>
          <w:rFonts w:asciiTheme="minorHAnsi" w:hAnsiTheme="minorHAnsi" w:cstheme="minorHAnsi"/>
          <w:sz w:val="22"/>
          <w:szCs w:val="22"/>
        </w:rPr>
        <w:t xml:space="preserve">Poskytovatel </w:t>
      </w:r>
      <w:r w:rsidR="005363D5">
        <w:rPr>
          <w:rFonts w:asciiTheme="minorHAnsi" w:hAnsiTheme="minorHAnsi" w:cstheme="minorHAnsi"/>
          <w:sz w:val="22"/>
          <w:szCs w:val="22"/>
        </w:rPr>
        <w:t>je</w:t>
      </w:r>
      <w:r w:rsidRPr="00B0287D">
        <w:rPr>
          <w:rFonts w:asciiTheme="minorHAnsi" w:hAnsiTheme="minorHAnsi" w:cstheme="minorHAnsi"/>
          <w:sz w:val="22"/>
          <w:szCs w:val="22"/>
        </w:rPr>
        <w:t xml:space="preserve"> povinen zaplatit Objednateli smluvní pokutu ve výši </w:t>
      </w:r>
      <w:r w:rsidR="00073BE6" w:rsidRPr="00B0287D">
        <w:rPr>
          <w:rFonts w:asciiTheme="minorHAnsi" w:hAnsiTheme="minorHAnsi" w:cstheme="minorHAnsi"/>
          <w:sz w:val="22"/>
          <w:szCs w:val="22"/>
        </w:rPr>
        <w:t xml:space="preserve">500.000,- </w:t>
      </w:r>
      <w:r w:rsidRPr="00B0287D">
        <w:rPr>
          <w:rFonts w:asciiTheme="minorHAnsi" w:hAnsiTheme="minorHAnsi" w:cstheme="minorHAnsi"/>
          <w:sz w:val="22"/>
          <w:szCs w:val="22"/>
        </w:rPr>
        <w:t>Kč za každ</w:t>
      </w:r>
      <w:r w:rsidR="00144839" w:rsidRPr="00B0287D">
        <w:rPr>
          <w:rFonts w:asciiTheme="minorHAnsi" w:hAnsiTheme="minorHAnsi" w:cstheme="minorHAnsi"/>
          <w:sz w:val="22"/>
          <w:szCs w:val="22"/>
        </w:rPr>
        <w:t xml:space="preserve">é porušení povinnosti provozovat či umístit </w:t>
      </w:r>
      <w:r w:rsidR="0019037B" w:rsidRPr="00B0287D">
        <w:rPr>
          <w:rFonts w:asciiTheme="minorHAnsi" w:hAnsiTheme="minorHAnsi" w:cstheme="minorHAnsi"/>
          <w:sz w:val="22"/>
          <w:szCs w:val="22"/>
        </w:rPr>
        <w:t>Integrační</w:t>
      </w:r>
      <w:r w:rsidR="00144839" w:rsidRPr="00B0287D">
        <w:rPr>
          <w:rFonts w:asciiTheme="minorHAnsi" w:hAnsiTheme="minorHAnsi" w:cstheme="minorHAnsi"/>
          <w:sz w:val="22"/>
          <w:szCs w:val="22"/>
        </w:rPr>
        <w:t xml:space="preserve"> </w:t>
      </w:r>
      <w:r w:rsidRPr="00B0287D">
        <w:rPr>
          <w:rFonts w:asciiTheme="minorHAnsi" w:hAnsiTheme="minorHAnsi" w:cstheme="minorHAnsi"/>
          <w:sz w:val="22"/>
          <w:szCs w:val="22"/>
        </w:rPr>
        <w:t>platform</w:t>
      </w:r>
      <w:r w:rsidR="00144839" w:rsidRPr="00B0287D">
        <w:rPr>
          <w:rFonts w:asciiTheme="minorHAnsi" w:hAnsiTheme="minorHAnsi" w:cstheme="minorHAnsi"/>
          <w:sz w:val="22"/>
          <w:szCs w:val="22"/>
        </w:rPr>
        <w:t>u či data poskytnutá Objednatelem výlučně na fyzických zařízeních umístěných na území Evropské unie.</w:t>
      </w:r>
      <w:r w:rsidR="0019037B" w:rsidRPr="00B0287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CE166F6" w14:textId="42F19215" w:rsidR="00144839" w:rsidRDefault="00144839" w:rsidP="00144839">
      <w:pPr>
        <w:pStyle w:val="Zklad2"/>
        <w:ind w:left="709" w:hanging="709"/>
        <w:rPr>
          <w:rFonts w:asciiTheme="minorHAnsi" w:hAnsiTheme="minorHAnsi" w:cstheme="minorHAnsi"/>
          <w:sz w:val="22"/>
          <w:szCs w:val="22"/>
        </w:rPr>
      </w:pPr>
      <w:r w:rsidRPr="00B36F5D">
        <w:rPr>
          <w:rFonts w:asciiTheme="minorHAnsi" w:hAnsiTheme="minorHAnsi" w:cstheme="minorHAnsi"/>
          <w:sz w:val="22"/>
          <w:szCs w:val="22"/>
        </w:rPr>
        <w:t xml:space="preserve">Poskytovatel </w:t>
      </w:r>
      <w:r w:rsidR="00115EEC">
        <w:rPr>
          <w:rFonts w:asciiTheme="minorHAnsi" w:hAnsiTheme="minorHAnsi" w:cstheme="minorHAnsi"/>
          <w:sz w:val="22"/>
          <w:szCs w:val="22"/>
        </w:rPr>
        <w:t>je</w:t>
      </w:r>
      <w:r w:rsidRPr="00B36F5D">
        <w:rPr>
          <w:rFonts w:asciiTheme="minorHAnsi" w:hAnsiTheme="minorHAnsi" w:cstheme="minorHAnsi"/>
          <w:sz w:val="22"/>
          <w:szCs w:val="22"/>
        </w:rPr>
        <w:t xml:space="preserve"> povinen zaplatit Objednateli smluvní pokutu ve výši </w:t>
      </w:r>
      <w:r w:rsidR="00465EB5" w:rsidRPr="00B36F5D">
        <w:rPr>
          <w:rFonts w:asciiTheme="minorHAnsi" w:hAnsiTheme="minorHAnsi" w:cstheme="minorHAnsi"/>
          <w:sz w:val="22"/>
          <w:szCs w:val="22"/>
        </w:rPr>
        <w:t>500.000,-</w:t>
      </w:r>
      <w:r w:rsidRPr="00B36F5D">
        <w:rPr>
          <w:rFonts w:asciiTheme="minorHAnsi" w:hAnsiTheme="minorHAnsi" w:cstheme="minorHAnsi"/>
          <w:sz w:val="22"/>
          <w:szCs w:val="22"/>
        </w:rPr>
        <w:t xml:space="preserve"> Kč za každé porušení povinnosti použít podklady, data a hmotné nosiče předané nebo zpřístupněné mu Objednatelem dle této Smlouvy pro jiné účely, než je </w:t>
      </w:r>
      <w:r w:rsidR="005363D5">
        <w:rPr>
          <w:rFonts w:asciiTheme="minorHAnsi" w:hAnsiTheme="minorHAnsi" w:cstheme="minorHAnsi"/>
          <w:sz w:val="22"/>
          <w:szCs w:val="22"/>
        </w:rPr>
        <w:t>plnění</w:t>
      </w:r>
      <w:r w:rsidRPr="00B36F5D">
        <w:rPr>
          <w:rFonts w:asciiTheme="minorHAnsi" w:hAnsiTheme="minorHAnsi" w:cstheme="minorHAnsi"/>
          <w:sz w:val="22"/>
          <w:szCs w:val="22"/>
        </w:rPr>
        <w:t xml:space="preserve"> této Smlouvy. </w:t>
      </w:r>
    </w:p>
    <w:p w14:paraId="6D083A31" w14:textId="6CA17195" w:rsidR="00115EEC" w:rsidRDefault="00115EEC" w:rsidP="00144839">
      <w:pPr>
        <w:pStyle w:val="Zklad2"/>
        <w:ind w:left="709" w:hanging="709"/>
        <w:rPr>
          <w:rFonts w:asciiTheme="minorHAnsi" w:hAnsiTheme="minorHAnsi" w:cstheme="minorHAnsi"/>
          <w:sz w:val="22"/>
          <w:szCs w:val="22"/>
        </w:rPr>
      </w:pPr>
      <w:r w:rsidRPr="00115EEC">
        <w:rPr>
          <w:rFonts w:asciiTheme="minorHAnsi" w:hAnsiTheme="minorHAnsi" w:cstheme="minorHAnsi"/>
          <w:sz w:val="22"/>
          <w:szCs w:val="22"/>
        </w:rPr>
        <w:t>V případě prodlení Poskytovatele s</w:t>
      </w:r>
      <w:r w:rsidRPr="00115EEC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předáním</w:t>
      </w:r>
      <w:r w:rsidRPr="00115EEC">
        <w:rPr>
          <w:rFonts w:asciiTheme="minorHAnsi" w:hAnsiTheme="minorHAnsi" w:cstheme="minorHAnsi"/>
          <w:sz w:val="22"/>
          <w:szCs w:val="22"/>
        </w:rPr>
        <w:t xml:space="preserve"> poskytnut</w:t>
      </w:r>
      <w:r>
        <w:rPr>
          <w:rFonts w:asciiTheme="minorHAnsi" w:hAnsiTheme="minorHAnsi" w:cstheme="minorHAnsi"/>
          <w:sz w:val="22"/>
          <w:szCs w:val="22"/>
        </w:rPr>
        <w:t>ých</w:t>
      </w:r>
      <w:r w:rsidRPr="00115EEC">
        <w:rPr>
          <w:rFonts w:asciiTheme="minorHAnsi" w:hAnsiTheme="minorHAnsi" w:cstheme="minorHAnsi"/>
          <w:sz w:val="22"/>
          <w:szCs w:val="22"/>
        </w:rPr>
        <w:t xml:space="preserve"> dat </w:t>
      </w:r>
      <w:r>
        <w:rPr>
          <w:rFonts w:asciiTheme="minorHAnsi" w:hAnsiTheme="minorHAnsi" w:cstheme="minorHAnsi"/>
          <w:sz w:val="22"/>
          <w:szCs w:val="22"/>
        </w:rPr>
        <w:t>či</w:t>
      </w:r>
      <w:r w:rsidRPr="00115EEC">
        <w:rPr>
          <w:rFonts w:asciiTheme="minorHAnsi" w:hAnsiTheme="minorHAnsi" w:cstheme="minorHAnsi"/>
          <w:sz w:val="22"/>
          <w:szCs w:val="22"/>
        </w:rPr>
        <w:t xml:space="preserve"> jejich hmotn</w:t>
      </w:r>
      <w:r>
        <w:rPr>
          <w:rFonts w:asciiTheme="minorHAnsi" w:hAnsiTheme="minorHAnsi" w:cstheme="minorHAnsi"/>
          <w:sz w:val="22"/>
          <w:szCs w:val="22"/>
        </w:rPr>
        <w:t>ých</w:t>
      </w:r>
      <w:r w:rsidRPr="00115EEC">
        <w:rPr>
          <w:rFonts w:asciiTheme="minorHAnsi" w:hAnsiTheme="minorHAnsi" w:cstheme="minorHAnsi"/>
          <w:sz w:val="22"/>
          <w:szCs w:val="22"/>
        </w:rPr>
        <w:t xml:space="preserve"> nosič</w:t>
      </w:r>
      <w:r>
        <w:rPr>
          <w:rFonts w:asciiTheme="minorHAnsi" w:hAnsiTheme="minorHAnsi" w:cstheme="minorHAnsi"/>
          <w:sz w:val="22"/>
          <w:szCs w:val="22"/>
        </w:rPr>
        <w:t>ů</w:t>
      </w:r>
      <w:r w:rsidRPr="00115EEC">
        <w:rPr>
          <w:rFonts w:asciiTheme="minorHAnsi" w:hAnsiTheme="minorHAnsi" w:cstheme="minorHAnsi"/>
          <w:sz w:val="22"/>
          <w:szCs w:val="22"/>
        </w:rPr>
        <w:t xml:space="preserve"> na žádost Objednatele ve lhůtě dle čl</w:t>
      </w:r>
      <w:r w:rsidR="00514A6D">
        <w:rPr>
          <w:rFonts w:asciiTheme="minorHAnsi" w:hAnsiTheme="minorHAnsi" w:cstheme="minorHAnsi"/>
          <w:sz w:val="22"/>
          <w:szCs w:val="22"/>
        </w:rPr>
        <w:t>.</w:t>
      </w:r>
      <w:r w:rsidRPr="00115EEC">
        <w:rPr>
          <w:rFonts w:asciiTheme="minorHAnsi" w:hAnsiTheme="minorHAnsi" w:cstheme="minorHAnsi"/>
          <w:sz w:val="22"/>
          <w:szCs w:val="22"/>
        </w:rPr>
        <w:t xml:space="preserve"> </w:t>
      </w:r>
      <w:r w:rsidRPr="00115EEC">
        <w:rPr>
          <w:rFonts w:asciiTheme="minorHAnsi" w:hAnsiTheme="minorHAnsi" w:cstheme="minorHAnsi"/>
          <w:sz w:val="22"/>
          <w:szCs w:val="22"/>
        </w:rPr>
        <w:fldChar w:fldCharType="begin"/>
      </w:r>
      <w:r w:rsidRPr="00115EEC">
        <w:rPr>
          <w:rFonts w:asciiTheme="minorHAnsi" w:hAnsiTheme="minorHAnsi" w:cstheme="minorHAnsi"/>
          <w:sz w:val="22"/>
          <w:szCs w:val="22"/>
        </w:rPr>
        <w:instrText xml:space="preserve"> REF _Ref485833869 \r \h </w:instrText>
      </w:r>
      <w:r w:rsidRPr="00115EEC">
        <w:rPr>
          <w:rFonts w:asciiTheme="minorHAnsi" w:hAnsiTheme="minorHAnsi" w:cstheme="minorHAnsi"/>
          <w:sz w:val="22"/>
          <w:szCs w:val="22"/>
        </w:rPr>
      </w:r>
      <w:r w:rsidRPr="00115EEC">
        <w:rPr>
          <w:rFonts w:asciiTheme="minorHAnsi" w:hAnsiTheme="minorHAnsi" w:cstheme="minorHAnsi"/>
          <w:sz w:val="22"/>
          <w:szCs w:val="22"/>
        </w:rPr>
        <w:fldChar w:fldCharType="separate"/>
      </w:r>
      <w:r w:rsidRPr="00115EEC">
        <w:rPr>
          <w:rFonts w:asciiTheme="minorHAnsi" w:hAnsiTheme="minorHAnsi" w:cstheme="minorHAnsi"/>
          <w:sz w:val="22"/>
          <w:szCs w:val="22"/>
        </w:rPr>
        <w:t>8.4</w:t>
      </w:r>
      <w:r w:rsidRPr="00115EEC">
        <w:rPr>
          <w:rFonts w:asciiTheme="minorHAnsi" w:hAnsiTheme="minorHAnsi" w:cstheme="minorHAnsi"/>
          <w:sz w:val="22"/>
          <w:szCs w:val="22"/>
        </w:rPr>
        <w:fldChar w:fldCharType="end"/>
      </w:r>
      <w:r w:rsidRPr="00115EEC">
        <w:rPr>
          <w:rFonts w:asciiTheme="minorHAnsi" w:hAnsiTheme="minorHAnsi" w:cstheme="minorHAnsi"/>
          <w:sz w:val="22"/>
          <w:szCs w:val="22"/>
        </w:rPr>
        <w:t xml:space="preserve"> této Smlouvy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115EEC">
        <w:rPr>
          <w:rFonts w:asciiTheme="minorHAnsi" w:hAnsiTheme="minorHAnsi" w:cstheme="minorHAnsi"/>
          <w:sz w:val="22"/>
          <w:szCs w:val="22"/>
        </w:rPr>
        <w:t xml:space="preserve">je Poskytovatel povinen uhradit Objednateli smluvní pokutu ve výši </w:t>
      </w:r>
      <w:r>
        <w:rPr>
          <w:rFonts w:asciiTheme="minorHAnsi" w:hAnsiTheme="minorHAnsi" w:cstheme="minorHAnsi"/>
          <w:sz w:val="22"/>
          <w:szCs w:val="22"/>
        </w:rPr>
        <w:t>5</w:t>
      </w:r>
      <w:r w:rsidRPr="00115EEC">
        <w:rPr>
          <w:rFonts w:asciiTheme="minorHAnsi" w:hAnsiTheme="minorHAnsi" w:cstheme="minorHAnsi"/>
          <w:sz w:val="22"/>
          <w:szCs w:val="22"/>
        </w:rPr>
        <w:t>.000,- Kč za každý započatý den prodlení.</w:t>
      </w:r>
      <w:r w:rsidR="004E6C89" w:rsidRPr="004E6C89">
        <w:t xml:space="preserve"> </w:t>
      </w:r>
      <w:r w:rsidR="004E6C89" w:rsidRPr="004E6C89">
        <w:rPr>
          <w:rFonts w:asciiTheme="minorHAnsi" w:hAnsiTheme="minorHAnsi" w:cstheme="minorHAnsi"/>
          <w:sz w:val="22"/>
          <w:szCs w:val="22"/>
        </w:rPr>
        <w:t>Smluvní strany se dohodly, že maximální výše smluvní pokuty dle tohoto ustanovení Smlouvy činí v souhrnu 500.000,- Kč.</w:t>
      </w:r>
    </w:p>
    <w:p w14:paraId="06CC663A" w14:textId="4656D6F8" w:rsidR="00781259" w:rsidRDefault="00781259" w:rsidP="00CF3342">
      <w:pPr>
        <w:pStyle w:val="Zklad2"/>
        <w:ind w:left="709" w:hanging="709"/>
        <w:rPr>
          <w:rFonts w:asciiTheme="minorHAnsi" w:hAnsiTheme="minorHAnsi" w:cstheme="minorHAnsi"/>
          <w:sz w:val="22"/>
          <w:szCs w:val="22"/>
        </w:rPr>
      </w:pPr>
      <w:r w:rsidRPr="00B36F5D">
        <w:rPr>
          <w:rFonts w:asciiTheme="minorHAnsi" w:hAnsiTheme="minorHAnsi" w:cstheme="minorHAnsi"/>
          <w:sz w:val="22"/>
          <w:szCs w:val="22"/>
        </w:rPr>
        <w:t>V případě, že P</w:t>
      </w:r>
      <w:r w:rsidR="004D2B91" w:rsidRPr="00B36F5D">
        <w:rPr>
          <w:rFonts w:asciiTheme="minorHAnsi" w:hAnsiTheme="minorHAnsi" w:cstheme="minorHAnsi"/>
          <w:sz w:val="22"/>
          <w:szCs w:val="22"/>
        </w:rPr>
        <w:t>oskytovatel</w:t>
      </w:r>
      <w:r w:rsidRPr="00B36F5D">
        <w:rPr>
          <w:rFonts w:asciiTheme="minorHAnsi" w:hAnsiTheme="minorHAnsi" w:cstheme="minorHAnsi"/>
          <w:sz w:val="22"/>
          <w:szCs w:val="22"/>
        </w:rPr>
        <w:t xml:space="preserve"> poruší </w:t>
      </w:r>
      <w:r w:rsidR="00905A11">
        <w:rPr>
          <w:rFonts w:asciiTheme="minorHAnsi" w:hAnsiTheme="minorHAnsi" w:cstheme="minorHAnsi"/>
          <w:sz w:val="22"/>
          <w:szCs w:val="22"/>
        </w:rPr>
        <w:t xml:space="preserve">kteroukoliv svou povinnost stanovenou </w:t>
      </w:r>
      <w:r w:rsidRPr="00B36F5D">
        <w:rPr>
          <w:rFonts w:asciiTheme="minorHAnsi" w:hAnsiTheme="minorHAnsi" w:cstheme="minorHAnsi"/>
          <w:sz w:val="22"/>
          <w:szCs w:val="22"/>
        </w:rPr>
        <w:t xml:space="preserve">čl. </w:t>
      </w:r>
      <w:r w:rsidR="00905A11">
        <w:rPr>
          <w:rFonts w:asciiTheme="minorHAnsi" w:hAnsiTheme="minorHAnsi" w:cstheme="minorHAnsi"/>
          <w:sz w:val="22"/>
          <w:szCs w:val="22"/>
        </w:rPr>
        <w:t xml:space="preserve">9 </w:t>
      </w:r>
      <w:r w:rsidRPr="00B36F5D">
        <w:rPr>
          <w:rFonts w:asciiTheme="minorHAnsi" w:hAnsiTheme="minorHAnsi" w:cstheme="minorHAnsi"/>
          <w:sz w:val="22"/>
          <w:szCs w:val="22"/>
        </w:rPr>
        <w:t xml:space="preserve">této Smlouvy, </w:t>
      </w:r>
      <w:r w:rsidR="00905A11">
        <w:rPr>
          <w:rFonts w:asciiTheme="minorHAnsi" w:hAnsiTheme="minorHAnsi" w:cstheme="minorHAnsi"/>
          <w:sz w:val="22"/>
          <w:szCs w:val="22"/>
        </w:rPr>
        <w:t>je</w:t>
      </w:r>
      <w:r w:rsidRPr="00B36F5D">
        <w:rPr>
          <w:rFonts w:asciiTheme="minorHAnsi" w:hAnsiTheme="minorHAnsi" w:cstheme="minorHAnsi"/>
          <w:sz w:val="22"/>
          <w:szCs w:val="22"/>
        </w:rPr>
        <w:t xml:space="preserve"> povinen zaplatit </w:t>
      </w:r>
      <w:r w:rsidR="008C328C" w:rsidRPr="00B36F5D">
        <w:rPr>
          <w:rFonts w:asciiTheme="minorHAnsi" w:hAnsiTheme="minorHAnsi" w:cstheme="minorHAnsi"/>
          <w:sz w:val="22"/>
          <w:szCs w:val="22"/>
        </w:rPr>
        <w:t>Objednateli</w:t>
      </w:r>
      <w:r w:rsidRPr="00B36F5D">
        <w:rPr>
          <w:rFonts w:asciiTheme="minorHAnsi" w:hAnsiTheme="minorHAnsi" w:cstheme="minorHAnsi"/>
          <w:sz w:val="22"/>
          <w:szCs w:val="22"/>
        </w:rPr>
        <w:t xml:space="preserve"> smluvní pokutu ve výši </w:t>
      </w:r>
      <w:r w:rsidR="00305DE2" w:rsidRPr="00B36F5D">
        <w:rPr>
          <w:rFonts w:asciiTheme="minorHAnsi" w:hAnsiTheme="minorHAnsi" w:cstheme="minorHAnsi"/>
          <w:sz w:val="22"/>
          <w:szCs w:val="22"/>
        </w:rPr>
        <w:t xml:space="preserve">100.000,- </w:t>
      </w:r>
      <w:r w:rsidRPr="00B36F5D">
        <w:rPr>
          <w:rFonts w:asciiTheme="minorHAnsi" w:hAnsiTheme="minorHAnsi" w:cstheme="minorHAnsi"/>
          <w:sz w:val="22"/>
          <w:szCs w:val="22"/>
        </w:rPr>
        <w:t>Kč za každé takové porušení.</w:t>
      </w:r>
    </w:p>
    <w:p w14:paraId="0C81BD24" w14:textId="190D887F" w:rsidR="00B628B4" w:rsidRPr="00AC02CD" w:rsidRDefault="00B628B4" w:rsidP="00CF3342">
      <w:pPr>
        <w:pStyle w:val="Zklad2"/>
        <w:ind w:left="709" w:hanging="709"/>
        <w:rPr>
          <w:rFonts w:asciiTheme="minorHAnsi" w:hAnsiTheme="minorHAnsi" w:cstheme="minorHAnsi"/>
          <w:sz w:val="22"/>
          <w:szCs w:val="22"/>
        </w:rPr>
      </w:pPr>
      <w:r w:rsidRPr="00AC02CD">
        <w:rPr>
          <w:rFonts w:asciiTheme="minorHAnsi" w:hAnsiTheme="minorHAnsi" w:cstheme="minorHAnsi"/>
          <w:sz w:val="22"/>
          <w:szCs w:val="22"/>
        </w:rPr>
        <w:t>V případě, že Poskytovatel nesplní závazný pokyn Objednatele</w:t>
      </w:r>
      <w:r w:rsidR="00AC02CD">
        <w:rPr>
          <w:rFonts w:asciiTheme="minorHAnsi" w:hAnsiTheme="minorHAnsi" w:cstheme="minorHAnsi"/>
          <w:sz w:val="22"/>
          <w:szCs w:val="22"/>
        </w:rPr>
        <w:t xml:space="preserve"> dle článku </w:t>
      </w:r>
      <w:r w:rsidR="004A3215" w:rsidRPr="004A3215">
        <w:rPr>
          <w:rFonts w:asciiTheme="minorHAnsi" w:hAnsiTheme="minorHAnsi" w:cstheme="minorHAnsi"/>
          <w:sz w:val="22"/>
          <w:szCs w:val="22"/>
        </w:rPr>
        <w:t>8.</w:t>
      </w:r>
      <w:r w:rsidR="005363D5">
        <w:rPr>
          <w:rFonts w:asciiTheme="minorHAnsi" w:hAnsiTheme="minorHAnsi" w:cstheme="minorHAnsi"/>
          <w:sz w:val="22"/>
          <w:szCs w:val="22"/>
        </w:rPr>
        <w:t>2</w:t>
      </w:r>
      <w:r w:rsidR="004A3215" w:rsidRPr="004A3215">
        <w:rPr>
          <w:rFonts w:asciiTheme="minorHAnsi" w:hAnsiTheme="minorHAnsi" w:cstheme="minorHAnsi"/>
          <w:sz w:val="22"/>
          <w:szCs w:val="22"/>
        </w:rPr>
        <w:t>.</w:t>
      </w:r>
      <w:r w:rsidR="00AC02CD">
        <w:rPr>
          <w:rFonts w:asciiTheme="minorHAnsi" w:hAnsiTheme="minorHAnsi" w:cstheme="minorHAnsi"/>
          <w:sz w:val="22"/>
          <w:szCs w:val="22"/>
        </w:rPr>
        <w:t xml:space="preserve"> této Smlouvy</w:t>
      </w:r>
      <w:r w:rsidRPr="00AC02CD">
        <w:rPr>
          <w:rFonts w:asciiTheme="minorHAnsi" w:hAnsiTheme="minorHAnsi" w:cstheme="minorHAnsi"/>
          <w:sz w:val="22"/>
          <w:szCs w:val="22"/>
        </w:rPr>
        <w:t xml:space="preserve"> ve stanovené lhůtě,</w:t>
      </w:r>
      <w:r w:rsidR="00AC02CD" w:rsidRPr="00AC02CD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  <w:r w:rsidR="00AC02CD" w:rsidRPr="00AC02CD">
        <w:rPr>
          <w:rFonts w:asciiTheme="minorHAnsi" w:hAnsiTheme="minorHAnsi" w:cstheme="minorHAnsi"/>
          <w:sz w:val="22"/>
          <w:szCs w:val="22"/>
        </w:rPr>
        <w:t>je povinen uhradit Objednateli smluvní pokutu ve výši 500,- Kč za každý započatý den prodlení.</w:t>
      </w:r>
      <w:r w:rsidRPr="00AC02C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A7A69A1" w14:textId="37A81215" w:rsidR="00084208" w:rsidRPr="00B36F5D" w:rsidRDefault="00084208" w:rsidP="00CF3342">
      <w:pPr>
        <w:pStyle w:val="Zklad2"/>
        <w:ind w:left="709" w:hanging="709"/>
        <w:rPr>
          <w:rFonts w:asciiTheme="minorHAnsi" w:hAnsiTheme="minorHAnsi" w:cstheme="minorHAnsi"/>
          <w:sz w:val="22"/>
          <w:szCs w:val="22"/>
        </w:rPr>
      </w:pPr>
      <w:r w:rsidRPr="00B36F5D">
        <w:rPr>
          <w:rFonts w:asciiTheme="minorHAnsi" w:hAnsiTheme="minorHAnsi" w:cstheme="minorHAnsi"/>
          <w:sz w:val="22"/>
          <w:szCs w:val="22"/>
        </w:rPr>
        <w:lastRenderedPageBreak/>
        <w:t xml:space="preserve">Smluvní pokuty stanovené dle tohoto článku </w:t>
      </w:r>
      <w:r w:rsidR="003F24CB">
        <w:rPr>
          <w:rFonts w:asciiTheme="minorHAnsi" w:hAnsiTheme="minorHAnsi" w:cstheme="minorHAnsi"/>
          <w:sz w:val="22"/>
          <w:szCs w:val="22"/>
        </w:rPr>
        <w:t>Smlouvy</w:t>
      </w:r>
      <w:r w:rsidRPr="00B36F5D">
        <w:rPr>
          <w:rFonts w:asciiTheme="minorHAnsi" w:hAnsiTheme="minorHAnsi" w:cstheme="minorHAnsi"/>
          <w:sz w:val="22"/>
          <w:szCs w:val="22"/>
        </w:rPr>
        <w:t xml:space="preserve"> jsou splatné do </w:t>
      </w:r>
      <w:r w:rsidR="00905A11">
        <w:rPr>
          <w:rFonts w:asciiTheme="minorHAnsi" w:hAnsiTheme="minorHAnsi" w:cstheme="minorHAnsi"/>
          <w:sz w:val="22"/>
          <w:szCs w:val="22"/>
        </w:rPr>
        <w:t>patnácti</w:t>
      </w:r>
      <w:r w:rsidRPr="00B36F5D">
        <w:rPr>
          <w:rFonts w:asciiTheme="minorHAnsi" w:hAnsiTheme="minorHAnsi" w:cstheme="minorHAnsi"/>
          <w:sz w:val="22"/>
          <w:szCs w:val="22"/>
        </w:rPr>
        <w:t xml:space="preserve"> (</w:t>
      </w:r>
      <w:r w:rsidR="00905A11">
        <w:rPr>
          <w:rFonts w:asciiTheme="minorHAnsi" w:hAnsiTheme="minorHAnsi" w:cstheme="minorHAnsi"/>
          <w:sz w:val="22"/>
          <w:szCs w:val="22"/>
        </w:rPr>
        <w:t>15</w:t>
      </w:r>
      <w:r w:rsidRPr="00B36F5D">
        <w:rPr>
          <w:rFonts w:asciiTheme="minorHAnsi" w:hAnsiTheme="minorHAnsi" w:cstheme="minorHAnsi"/>
          <w:sz w:val="22"/>
          <w:szCs w:val="22"/>
        </w:rPr>
        <w:t xml:space="preserve">) dnů ode dne doručení výzvy </w:t>
      </w:r>
      <w:r w:rsidR="00B11BDA" w:rsidRPr="00B36F5D">
        <w:rPr>
          <w:rFonts w:asciiTheme="minorHAnsi" w:hAnsiTheme="minorHAnsi" w:cstheme="minorHAnsi"/>
          <w:sz w:val="22"/>
          <w:szCs w:val="22"/>
        </w:rPr>
        <w:t xml:space="preserve">oprávněné strany </w:t>
      </w:r>
      <w:r w:rsidRPr="00B36F5D">
        <w:rPr>
          <w:rFonts w:asciiTheme="minorHAnsi" w:hAnsiTheme="minorHAnsi" w:cstheme="minorHAnsi"/>
          <w:sz w:val="22"/>
          <w:szCs w:val="22"/>
        </w:rPr>
        <w:t xml:space="preserve">k zaplacení smluvní pokuty povinné Smluvní straně. </w:t>
      </w:r>
    </w:p>
    <w:p w14:paraId="753325EB" w14:textId="69FFDDC9" w:rsidR="00084208" w:rsidRPr="00B36F5D" w:rsidRDefault="00084208" w:rsidP="00CF3342">
      <w:pPr>
        <w:pStyle w:val="Zklad2"/>
        <w:ind w:left="709" w:hanging="709"/>
        <w:rPr>
          <w:rFonts w:asciiTheme="minorHAnsi" w:hAnsiTheme="minorHAnsi" w:cstheme="minorHAnsi"/>
          <w:sz w:val="22"/>
          <w:szCs w:val="22"/>
        </w:rPr>
      </w:pPr>
      <w:r w:rsidRPr="00B36F5D">
        <w:rPr>
          <w:rFonts w:asciiTheme="minorHAnsi" w:hAnsiTheme="minorHAnsi" w:cstheme="minorHAnsi"/>
          <w:sz w:val="22"/>
          <w:szCs w:val="22"/>
        </w:rPr>
        <w:t xml:space="preserve">Objednatel je oprávněn kdykoli provést zápočet svých pohledávek vůči Poskytovateli vzniklých v souladu s tímto článkem </w:t>
      </w:r>
      <w:r w:rsidR="00905A11">
        <w:rPr>
          <w:rFonts w:asciiTheme="minorHAnsi" w:hAnsiTheme="minorHAnsi" w:cstheme="minorHAnsi"/>
          <w:sz w:val="22"/>
          <w:szCs w:val="22"/>
        </w:rPr>
        <w:t>Smlouvy</w:t>
      </w:r>
      <w:r w:rsidRPr="00B36F5D">
        <w:rPr>
          <w:rFonts w:asciiTheme="minorHAnsi" w:hAnsiTheme="minorHAnsi" w:cstheme="minorHAnsi"/>
          <w:sz w:val="22"/>
          <w:szCs w:val="22"/>
        </w:rPr>
        <w:t xml:space="preserve"> proti jakýmkoli i budoucím a v daném okamžiku nesplatným pohledávkám Poskytovatele za Objednatelem, zejm</w:t>
      </w:r>
      <w:r w:rsidR="00B11BDA" w:rsidRPr="00B36F5D">
        <w:rPr>
          <w:rFonts w:asciiTheme="minorHAnsi" w:hAnsiTheme="minorHAnsi" w:cstheme="minorHAnsi"/>
          <w:sz w:val="22"/>
          <w:szCs w:val="22"/>
        </w:rPr>
        <w:t>éna</w:t>
      </w:r>
      <w:r w:rsidRPr="00B36F5D">
        <w:rPr>
          <w:rFonts w:asciiTheme="minorHAnsi" w:hAnsiTheme="minorHAnsi" w:cstheme="minorHAnsi"/>
          <w:sz w:val="22"/>
          <w:szCs w:val="22"/>
        </w:rPr>
        <w:t xml:space="preserve"> pohledávkám na zaplacení</w:t>
      </w:r>
      <w:r w:rsidR="005363D5">
        <w:rPr>
          <w:rFonts w:asciiTheme="minorHAnsi" w:hAnsiTheme="minorHAnsi" w:cstheme="minorHAnsi"/>
          <w:sz w:val="22"/>
          <w:szCs w:val="22"/>
        </w:rPr>
        <w:t xml:space="preserve"> kterékoli splátky</w:t>
      </w:r>
      <w:r w:rsidRPr="00B36F5D">
        <w:rPr>
          <w:rFonts w:asciiTheme="minorHAnsi" w:hAnsiTheme="minorHAnsi" w:cstheme="minorHAnsi"/>
          <w:sz w:val="22"/>
          <w:szCs w:val="22"/>
        </w:rPr>
        <w:t xml:space="preserve"> Ceny.</w:t>
      </w:r>
    </w:p>
    <w:p w14:paraId="46429FCF" w14:textId="77777777" w:rsidR="00084208" w:rsidRPr="00B36F5D" w:rsidRDefault="00B64FCB" w:rsidP="00CF3342">
      <w:pPr>
        <w:pStyle w:val="Zklad2"/>
        <w:ind w:left="709" w:hanging="709"/>
        <w:rPr>
          <w:rFonts w:asciiTheme="minorHAnsi" w:hAnsiTheme="minorHAnsi" w:cstheme="minorHAnsi"/>
          <w:sz w:val="22"/>
          <w:szCs w:val="22"/>
        </w:rPr>
      </w:pPr>
      <w:r w:rsidRPr="00B36F5D">
        <w:rPr>
          <w:rFonts w:asciiTheme="minorHAnsi" w:hAnsiTheme="minorHAnsi" w:cstheme="minorHAnsi"/>
          <w:sz w:val="22"/>
          <w:szCs w:val="22"/>
        </w:rPr>
        <w:t>Smluvní strany odchylně od ustanovení § 2050</w:t>
      </w:r>
      <w:r w:rsidR="00173A5B" w:rsidRPr="00B36F5D">
        <w:rPr>
          <w:rFonts w:asciiTheme="minorHAnsi" w:hAnsiTheme="minorHAnsi" w:cstheme="minorHAnsi"/>
          <w:sz w:val="22"/>
          <w:szCs w:val="22"/>
        </w:rPr>
        <w:t xml:space="preserve"> </w:t>
      </w:r>
      <w:r w:rsidR="004533AA" w:rsidRPr="00B36F5D">
        <w:rPr>
          <w:rFonts w:asciiTheme="minorHAnsi" w:hAnsiTheme="minorHAnsi" w:cstheme="minorHAnsi"/>
          <w:sz w:val="22"/>
          <w:szCs w:val="22"/>
        </w:rPr>
        <w:t>OZ</w:t>
      </w:r>
      <w:r w:rsidRPr="00B36F5D">
        <w:rPr>
          <w:rFonts w:asciiTheme="minorHAnsi" w:hAnsiTheme="minorHAnsi" w:cstheme="minorHAnsi"/>
          <w:sz w:val="22"/>
          <w:szCs w:val="22"/>
        </w:rPr>
        <w:t xml:space="preserve"> sjednaly, že zaplacením jakékoli smluvní pokuty podle této Smlouvy není dotčena povinnost </w:t>
      </w:r>
      <w:r w:rsidR="00840AC6" w:rsidRPr="00B36F5D">
        <w:rPr>
          <w:rFonts w:asciiTheme="minorHAnsi" w:hAnsiTheme="minorHAnsi" w:cstheme="minorHAnsi"/>
          <w:sz w:val="22"/>
          <w:szCs w:val="22"/>
        </w:rPr>
        <w:t>Poskytovat</w:t>
      </w:r>
      <w:r w:rsidRPr="00B36F5D">
        <w:rPr>
          <w:rFonts w:asciiTheme="minorHAnsi" w:hAnsiTheme="minorHAnsi" w:cstheme="minorHAnsi"/>
          <w:sz w:val="22"/>
          <w:szCs w:val="22"/>
        </w:rPr>
        <w:t xml:space="preserve">ele nahradit Objednateli v plné výši též škodu vzniklou porušením povinnosti, na kterou se smluvní pokuta vztahuje. </w:t>
      </w:r>
    </w:p>
    <w:p w14:paraId="7523C9D3" w14:textId="77777777" w:rsidR="00084208" w:rsidRPr="00B36F5D" w:rsidRDefault="00084208" w:rsidP="00CF3342">
      <w:pPr>
        <w:pStyle w:val="Zklad1"/>
        <w:keepNext/>
        <w:ind w:left="709" w:hanging="709"/>
        <w:rPr>
          <w:rFonts w:asciiTheme="minorHAnsi" w:hAnsiTheme="minorHAnsi" w:cstheme="minorHAnsi"/>
          <w:sz w:val="22"/>
          <w:szCs w:val="22"/>
        </w:rPr>
      </w:pPr>
      <w:bookmarkStart w:id="38" w:name="_Ref296346819"/>
      <w:r w:rsidRPr="00B36F5D">
        <w:rPr>
          <w:rFonts w:asciiTheme="minorHAnsi" w:hAnsiTheme="minorHAnsi" w:cstheme="minorHAnsi"/>
          <w:sz w:val="22"/>
          <w:szCs w:val="22"/>
        </w:rPr>
        <w:t>Doba trvání a možnost ukončení Smlouvy</w:t>
      </w:r>
      <w:bookmarkEnd w:id="38"/>
    </w:p>
    <w:p w14:paraId="79028A87" w14:textId="69C0F87B" w:rsidR="005A580C" w:rsidRPr="00B36F5D" w:rsidRDefault="00084208" w:rsidP="00CF3342">
      <w:pPr>
        <w:pStyle w:val="Zklad2"/>
        <w:ind w:left="709" w:hanging="709"/>
        <w:rPr>
          <w:rFonts w:asciiTheme="minorHAnsi" w:hAnsiTheme="minorHAnsi" w:cstheme="minorHAnsi"/>
          <w:sz w:val="22"/>
          <w:szCs w:val="22"/>
        </w:rPr>
      </w:pPr>
      <w:bookmarkStart w:id="39" w:name="_Ref228188423"/>
      <w:r w:rsidRPr="00B36F5D">
        <w:rPr>
          <w:rFonts w:asciiTheme="minorHAnsi" w:hAnsiTheme="minorHAnsi" w:cstheme="minorHAnsi"/>
          <w:sz w:val="22"/>
          <w:szCs w:val="22"/>
        </w:rPr>
        <w:t>Tato Smlouva se uzavírá na dobu</w:t>
      </w:r>
      <w:r w:rsidR="00141E48" w:rsidRPr="00B36F5D">
        <w:rPr>
          <w:rFonts w:asciiTheme="minorHAnsi" w:hAnsiTheme="minorHAnsi" w:cstheme="minorHAnsi"/>
          <w:sz w:val="22"/>
          <w:szCs w:val="22"/>
        </w:rPr>
        <w:t xml:space="preserve"> </w:t>
      </w:r>
      <w:r w:rsidRPr="00B36F5D">
        <w:rPr>
          <w:rFonts w:asciiTheme="minorHAnsi" w:hAnsiTheme="minorHAnsi" w:cstheme="minorHAnsi"/>
          <w:sz w:val="22"/>
          <w:szCs w:val="22"/>
        </w:rPr>
        <w:t>určitou</w:t>
      </w:r>
      <w:r w:rsidR="005A580C" w:rsidRPr="00B36F5D">
        <w:rPr>
          <w:rFonts w:asciiTheme="minorHAnsi" w:hAnsiTheme="minorHAnsi" w:cstheme="minorHAnsi"/>
          <w:sz w:val="22"/>
          <w:szCs w:val="22"/>
        </w:rPr>
        <w:t xml:space="preserve">, a to na dobu </w:t>
      </w:r>
      <w:r w:rsidR="00173A5B" w:rsidRPr="00B36F5D">
        <w:rPr>
          <w:rFonts w:asciiTheme="minorHAnsi" w:hAnsiTheme="minorHAnsi" w:cstheme="minorHAnsi"/>
          <w:sz w:val="22"/>
          <w:szCs w:val="22"/>
        </w:rPr>
        <w:t>1</w:t>
      </w:r>
      <w:r w:rsidR="003F24CB">
        <w:rPr>
          <w:rFonts w:asciiTheme="minorHAnsi" w:hAnsiTheme="minorHAnsi" w:cstheme="minorHAnsi"/>
          <w:sz w:val="22"/>
          <w:szCs w:val="22"/>
        </w:rPr>
        <w:t>2</w:t>
      </w:r>
      <w:r w:rsidR="00173A5B" w:rsidRPr="00B36F5D">
        <w:rPr>
          <w:rFonts w:asciiTheme="minorHAnsi" w:hAnsiTheme="minorHAnsi" w:cstheme="minorHAnsi"/>
          <w:sz w:val="22"/>
          <w:szCs w:val="22"/>
        </w:rPr>
        <w:t xml:space="preserve"> </w:t>
      </w:r>
      <w:r w:rsidR="008411CC" w:rsidRPr="00B36F5D">
        <w:rPr>
          <w:rFonts w:asciiTheme="minorHAnsi" w:hAnsiTheme="minorHAnsi" w:cstheme="minorHAnsi"/>
          <w:sz w:val="22"/>
          <w:szCs w:val="22"/>
        </w:rPr>
        <w:t>měsíců</w:t>
      </w:r>
      <w:r w:rsidR="00E24E1E" w:rsidRPr="00B36F5D">
        <w:rPr>
          <w:rFonts w:asciiTheme="minorHAnsi" w:hAnsiTheme="minorHAnsi" w:cstheme="minorHAnsi"/>
          <w:sz w:val="22"/>
          <w:szCs w:val="22"/>
        </w:rPr>
        <w:t xml:space="preserve"> ode dne</w:t>
      </w:r>
      <w:r w:rsidR="00173A5B" w:rsidRPr="00B36F5D">
        <w:rPr>
          <w:rFonts w:asciiTheme="minorHAnsi" w:hAnsiTheme="minorHAnsi" w:cstheme="minorHAnsi"/>
          <w:sz w:val="22"/>
          <w:szCs w:val="22"/>
        </w:rPr>
        <w:t xml:space="preserve"> </w:t>
      </w:r>
      <w:r w:rsidR="003F24CB">
        <w:rPr>
          <w:rFonts w:asciiTheme="minorHAnsi" w:hAnsiTheme="minorHAnsi" w:cstheme="minorHAnsi"/>
          <w:sz w:val="22"/>
          <w:szCs w:val="22"/>
        </w:rPr>
        <w:t>dokončení Implementace</w:t>
      </w:r>
      <w:r w:rsidR="005A580C" w:rsidRPr="00B36F5D">
        <w:rPr>
          <w:rFonts w:asciiTheme="minorHAnsi" w:hAnsiTheme="minorHAnsi" w:cstheme="minorHAnsi"/>
          <w:sz w:val="22"/>
          <w:szCs w:val="22"/>
        </w:rPr>
        <w:t>.</w:t>
      </w:r>
    </w:p>
    <w:bookmarkEnd w:id="39"/>
    <w:p w14:paraId="3A4FF3BA" w14:textId="77777777" w:rsidR="00084208" w:rsidRPr="00B36F5D" w:rsidRDefault="00084208" w:rsidP="00CF3342">
      <w:pPr>
        <w:pStyle w:val="Zklad2"/>
        <w:ind w:left="709" w:hanging="709"/>
        <w:rPr>
          <w:rFonts w:asciiTheme="minorHAnsi" w:hAnsiTheme="minorHAnsi" w:cstheme="minorHAnsi"/>
          <w:sz w:val="22"/>
          <w:szCs w:val="22"/>
        </w:rPr>
      </w:pPr>
      <w:r w:rsidRPr="00B36F5D">
        <w:rPr>
          <w:rFonts w:asciiTheme="minorHAnsi" w:hAnsiTheme="minorHAnsi" w:cstheme="minorHAnsi"/>
          <w:sz w:val="22"/>
          <w:szCs w:val="22"/>
        </w:rPr>
        <w:t>Tato Smlouva může být předčasně ukončena pouze na základě dohody obou Smluvních stran nebo odstoupením jedné ze Smluvních stran v souladu s touto Smlouvou.</w:t>
      </w:r>
    </w:p>
    <w:p w14:paraId="2845EC2E" w14:textId="77777777" w:rsidR="005370B4" w:rsidRPr="00B36F5D" w:rsidRDefault="00084208" w:rsidP="00CF3342">
      <w:pPr>
        <w:pStyle w:val="Zklad2"/>
        <w:ind w:left="709" w:hanging="709"/>
        <w:rPr>
          <w:rFonts w:asciiTheme="minorHAnsi" w:hAnsiTheme="minorHAnsi" w:cstheme="minorHAnsi"/>
          <w:sz w:val="22"/>
          <w:szCs w:val="22"/>
        </w:rPr>
      </w:pPr>
      <w:r w:rsidRPr="00B36F5D">
        <w:rPr>
          <w:rFonts w:asciiTheme="minorHAnsi" w:hAnsiTheme="minorHAnsi" w:cstheme="minorHAnsi"/>
          <w:sz w:val="22"/>
          <w:szCs w:val="22"/>
        </w:rPr>
        <w:t>Objednatel je oprávněn odstoupit od této Smlouvy v</w:t>
      </w:r>
      <w:r w:rsidR="00421548" w:rsidRPr="00B36F5D">
        <w:rPr>
          <w:rFonts w:asciiTheme="minorHAnsi" w:hAnsiTheme="minorHAnsi" w:cstheme="minorHAnsi"/>
          <w:sz w:val="22"/>
          <w:szCs w:val="22"/>
        </w:rPr>
        <w:t> </w:t>
      </w:r>
      <w:r w:rsidRPr="00B36F5D">
        <w:rPr>
          <w:rFonts w:asciiTheme="minorHAnsi" w:hAnsiTheme="minorHAnsi" w:cstheme="minorHAnsi"/>
          <w:sz w:val="22"/>
          <w:szCs w:val="22"/>
        </w:rPr>
        <w:t>případě</w:t>
      </w:r>
      <w:r w:rsidR="00421548" w:rsidRPr="00B36F5D">
        <w:rPr>
          <w:rFonts w:asciiTheme="minorHAnsi" w:hAnsiTheme="minorHAnsi" w:cstheme="minorHAnsi"/>
          <w:sz w:val="22"/>
          <w:szCs w:val="22"/>
        </w:rPr>
        <w:t xml:space="preserve"> podstatného porušení Smlouvy ze strany Poskytovatele. Z podstatné porušení ze strany Poskytovatele se považuje zejména situace, kdy</w:t>
      </w:r>
      <w:r w:rsidR="005370B4" w:rsidRPr="00B36F5D">
        <w:rPr>
          <w:rFonts w:asciiTheme="minorHAnsi" w:hAnsiTheme="minorHAnsi" w:cstheme="minorHAnsi"/>
          <w:sz w:val="22"/>
          <w:szCs w:val="22"/>
        </w:rPr>
        <w:t>:</w:t>
      </w:r>
    </w:p>
    <w:p w14:paraId="1D8270BD" w14:textId="10F4ED3B" w:rsidR="00421548" w:rsidRPr="00B36F5D" w:rsidRDefault="00421548" w:rsidP="00144839">
      <w:pPr>
        <w:pStyle w:val="Zklad3"/>
        <w:rPr>
          <w:rFonts w:asciiTheme="minorHAnsi" w:hAnsiTheme="minorHAnsi" w:cstheme="minorHAnsi"/>
          <w:sz w:val="22"/>
          <w:szCs w:val="22"/>
        </w:rPr>
      </w:pPr>
      <w:r w:rsidRPr="00B36F5D">
        <w:rPr>
          <w:rFonts w:asciiTheme="minorHAnsi" w:hAnsiTheme="minorHAnsi" w:cstheme="minorHAnsi"/>
          <w:sz w:val="22"/>
          <w:szCs w:val="22"/>
        </w:rPr>
        <w:t>Poskytovatel je v prodlení s</w:t>
      </w:r>
      <w:r w:rsidR="00115EEC">
        <w:rPr>
          <w:rFonts w:asciiTheme="minorHAnsi" w:hAnsiTheme="minorHAnsi" w:cstheme="minorHAnsi"/>
          <w:sz w:val="22"/>
          <w:szCs w:val="22"/>
        </w:rPr>
        <w:t> Implementací</w:t>
      </w:r>
      <w:r w:rsidRPr="00B36F5D">
        <w:rPr>
          <w:rFonts w:asciiTheme="minorHAnsi" w:hAnsiTheme="minorHAnsi" w:cstheme="minorHAnsi"/>
          <w:sz w:val="22"/>
          <w:szCs w:val="22"/>
        </w:rPr>
        <w:t xml:space="preserve"> po dobu delší než </w:t>
      </w:r>
      <w:r w:rsidR="00787C4A">
        <w:rPr>
          <w:rFonts w:asciiTheme="minorHAnsi" w:hAnsiTheme="minorHAnsi" w:cstheme="minorHAnsi"/>
          <w:sz w:val="22"/>
          <w:szCs w:val="22"/>
        </w:rPr>
        <w:t>třicet</w:t>
      </w:r>
      <w:r w:rsidR="00144839" w:rsidRPr="00B36F5D">
        <w:rPr>
          <w:rFonts w:asciiTheme="minorHAnsi" w:hAnsiTheme="minorHAnsi" w:cstheme="minorHAnsi"/>
          <w:sz w:val="22"/>
          <w:szCs w:val="22"/>
        </w:rPr>
        <w:t xml:space="preserve"> </w:t>
      </w:r>
      <w:r w:rsidRPr="00B36F5D">
        <w:rPr>
          <w:rFonts w:asciiTheme="minorHAnsi" w:hAnsiTheme="minorHAnsi" w:cstheme="minorHAnsi"/>
          <w:sz w:val="22"/>
          <w:szCs w:val="22"/>
        </w:rPr>
        <w:t>(</w:t>
      </w:r>
      <w:r w:rsidR="00144839" w:rsidRPr="00B36F5D">
        <w:rPr>
          <w:rFonts w:asciiTheme="minorHAnsi" w:hAnsiTheme="minorHAnsi" w:cstheme="minorHAnsi"/>
          <w:sz w:val="22"/>
          <w:szCs w:val="22"/>
        </w:rPr>
        <w:t>3</w:t>
      </w:r>
      <w:r w:rsidRPr="00B36F5D">
        <w:rPr>
          <w:rFonts w:asciiTheme="minorHAnsi" w:hAnsiTheme="minorHAnsi" w:cstheme="minorHAnsi"/>
          <w:sz w:val="22"/>
          <w:szCs w:val="22"/>
        </w:rPr>
        <w:t>0) dnů;</w:t>
      </w:r>
    </w:p>
    <w:p w14:paraId="302BB5D6" w14:textId="25E7DEE5" w:rsidR="00421548" w:rsidRPr="00B36F5D" w:rsidRDefault="00421548" w:rsidP="00144839">
      <w:pPr>
        <w:pStyle w:val="Zklad3"/>
        <w:rPr>
          <w:rFonts w:asciiTheme="minorHAnsi" w:hAnsiTheme="minorHAnsi" w:cstheme="minorHAnsi"/>
          <w:sz w:val="22"/>
          <w:szCs w:val="22"/>
        </w:rPr>
      </w:pPr>
      <w:r w:rsidRPr="00B36F5D">
        <w:rPr>
          <w:rFonts w:asciiTheme="minorHAnsi" w:hAnsiTheme="minorHAnsi" w:cstheme="minorHAnsi"/>
          <w:sz w:val="22"/>
          <w:szCs w:val="22"/>
        </w:rPr>
        <w:t xml:space="preserve">průměrná dostupnost </w:t>
      </w:r>
      <w:r w:rsidR="00115EEC">
        <w:rPr>
          <w:rFonts w:asciiTheme="minorHAnsi" w:hAnsiTheme="minorHAnsi" w:cstheme="minorHAnsi"/>
          <w:sz w:val="22"/>
          <w:szCs w:val="22"/>
        </w:rPr>
        <w:t>Integrační</w:t>
      </w:r>
      <w:r w:rsidRPr="00B36F5D">
        <w:rPr>
          <w:rFonts w:asciiTheme="minorHAnsi" w:hAnsiTheme="minorHAnsi" w:cstheme="minorHAnsi"/>
          <w:sz w:val="22"/>
          <w:szCs w:val="22"/>
        </w:rPr>
        <w:t xml:space="preserve"> platformy za </w:t>
      </w:r>
      <w:r w:rsidR="00144839" w:rsidRPr="00B36F5D">
        <w:rPr>
          <w:rFonts w:asciiTheme="minorHAnsi" w:hAnsiTheme="minorHAnsi" w:cstheme="minorHAnsi"/>
          <w:sz w:val="22"/>
          <w:szCs w:val="22"/>
        </w:rPr>
        <w:t xml:space="preserve">kterýchkoliv </w:t>
      </w:r>
      <w:r w:rsidRPr="00B36F5D">
        <w:rPr>
          <w:rFonts w:asciiTheme="minorHAnsi" w:hAnsiTheme="minorHAnsi" w:cstheme="minorHAnsi"/>
          <w:sz w:val="22"/>
          <w:szCs w:val="22"/>
        </w:rPr>
        <w:t>třicet (30) po sobě jdoucích dnů nedosáhla 90 %;</w:t>
      </w:r>
    </w:p>
    <w:p w14:paraId="17EBAEE8" w14:textId="756FA307" w:rsidR="00084208" w:rsidRPr="00B36F5D" w:rsidRDefault="005370B4" w:rsidP="00144839">
      <w:pPr>
        <w:pStyle w:val="Zklad3"/>
        <w:rPr>
          <w:rFonts w:asciiTheme="minorHAnsi" w:hAnsiTheme="minorHAnsi" w:cstheme="minorHAnsi"/>
          <w:sz w:val="22"/>
          <w:szCs w:val="22"/>
        </w:rPr>
      </w:pPr>
      <w:r w:rsidRPr="00B36F5D">
        <w:rPr>
          <w:rFonts w:asciiTheme="minorHAnsi" w:hAnsiTheme="minorHAnsi" w:cstheme="minorHAnsi"/>
          <w:sz w:val="22"/>
          <w:szCs w:val="22"/>
        </w:rPr>
        <w:t xml:space="preserve">Poskytovatel </w:t>
      </w:r>
      <w:r w:rsidR="00421548" w:rsidRPr="00B36F5D">
        <w:rPr>
          <w:rFonts w:asciiTheme="minorHAnsi" w:hAnsiTheme="minorHAnsi" w:cstheme="minorHAnsi"/>
          <w:sz w:val="22"/>
          <w:szCs w:val="22"/>
        </w:rPr>
        <w:t xml:space="preserve">porušil svou povinnost </w:t>
      </w:r>
      <w:r w:rsidR="00144839" w:rsidRPr="00B36F5D">
        <w:rPr>
          <w:rFonts w:asciiTheme="minorHAnsi" w:hAnsiTheme="minorHAnsi" w:cstheme="minorHAnsi"/>
          <w:sz w:val="22"/>
          <w:szCs w:val="22"/>
        </w:rPr>
        <w:t xml:space="preserve">provozovat či umístit </w:t>
      </w:r>
      <w:r w:rsidR="00115EEC">
        <w:rPr>
          <w:rFonts w:asciiTheme="minorHAnsi" w:hAnsiTheme="minorHAnsi" w:cstheme="minorHAnsi"/>
          <w:sz w:val="22"/>
          <w:szCs w:val="22"/>
        </w:rPr>
        <w:t>Integrační</w:t>
      </w:r>
      <w:r w:rsidR="00144839" w:rsidRPr="00B36F5D">
        <w:rPr>
          <w:rFonts w:asciiTheme="minorHAnsi" w:hAnsiTheme="minorHAnsi" w:cstheme="minorHAnsi"/>
          <w:sz w:val="22"/>
          <w:szCs w:val="22"/>
        </w:rPr>
        <w:t xml:space="preserve"> platformu či data poskytnutá Objednatelem výlučně na fyzických zařízeních umístěných na území Evropské unie;</w:t>
      </w:r>
    </w:p>
    <w:p w14:paraId="2D541E6B" w14:textId="77777777" w:rsidR="00305DE2" w:rsidRPr="00B36F5D" w:rsidRDefault="00144839" w:rsidP="00144839">
      <w:pPr>
        <w:pStyle w:val="Zklad3"/>
        <w:rPr>
          <w:rFonts w:asciiTheme="minorHAnsi" w:hAnsiTheme="minorHAnsi" w:cstheme="minorHAnsi"/>
          <w:sz w:val="22"/>
          <w:szCs w:val="22"/>
        </w:rPr>
      </w:pPr>
      <w:r w:rsidRPr="00B36F5D">
        <w:rPr>
          <w:rFonts w:asciiTheme="minorHAnsi" w:hAnsiTheme="minorHAnsi" w:cstheme="minorHAnsi"/>
          <w:sz w:val="22"/>
          <w:szCs w:val="22"/>
        </w:rPr>
        <w:t>Poskytovatel porušil svou povinnost použít podklady, data a hmotné nosiče předané nebo zpřístupněné mu Objednatelem dle této Smlouvy pro jiné účely, než je Implementace a poskytování Služeb podle této Smlouvy</w:t>
      </w:r>
    </w:p>
    <w:p w14:paraId="47A1BDCB" w14:textId="4C9D8657" w:rsidR="00144839" w:rsidRPr="00115EEC" w:rsidRDefault="00305DE2" w:rsidP="00144839">
      <w:pPr>
        <w:pStyle w:val="Zklad3"/>
        <w:rPr>
          <w:rFonts w:asciiTheme="minorHAnsi" w:hAnsiTheme="minorHAnsi" w:cstheme="minorHAnsi"/>
          <w:sz w:val="22"/>
          <w:szCs w:val="22"/>
        </w:rPr>
      </w:pPr>
      <w:r w:rsidRPr="00115EEC">
        <w:rPr>
          <w:rFonts w:asciiTheme="minorHAnsi" w:hAnsiTheme="minorHAnsi" w:cstheme="minorHAnsi"/>
          <w:sz w:val="22"/>
          <w:szCs w:val="22"/>
        </w:rPr>
        <w:t xml:space="preserve">Poskytovatel porušil svou povinnost předat poskytnutá data a případně i jejich hmotné nosiče na žádost Objednatele ve lhůtě dle článku </w:t>
      </w:r>
      <w:r w:rsidRPr="00115EEC">
        <w:rPr>
          <w:rFonts w:asciiTheme="minorHAnsi" w:hAnsiTheme="minorHAnsi" w:cstheme="minorHAnsi"/>
          <w:sz w:val="22"/>
          <w:szCs w:val="22"/>
        </w:rPr>
        <w:fldChar w:fldCharType="begin"/>
      </w:r>
      <w:r w:rsidRPr="00115EEC">
        <w:rPr>
          <w:rFonts w:asciiTheme="minorHAnsi" w:hAnsiTheme="minorHAnsi" w:cstheme="minorHAnsi"/>
          <w:sz w:val="22"/>
          <w:szCs w:val="22"/>
        </w:rPr>
        <w:instrText xml:space="preserve"> REF _Ref485833869 \r \h </w:instrText>
      </w:r>
      <w:r w:rsidR="00B36F5D" w:rsidRPr="00115EEC">
        <w:rPr>
          <w:rFonts w:asciiTheme="minorHAnsi" w:hAnsiTheme="minorHAnsi" w:cstheme="minorHAnsi"/>
          <w:sz w:val="22"/>
          <w:szCs w:val="22"/>
        </w:rPr>
        <w:instrText xml:space="preserve"> \* MERGEFORMAT </w:instrText>
      </w:r>
      <w:r w:rsidRPr="00115EEC">
        <w:rPr>
          <w:rFonts w:asciiTheme="minorHAnsi" w:hAnsiTheme="minorHAnsi" w:cstheme="minorHAnsi"/>
          <w:sz w:val="22"/>
          <w:szCs w:val="22"/>
        </w:rPr>
      </w:r>
      <w:r w:rsidRPr="00115EEC">
        <w:rPr>
          <w:rFonts w:asciiTheme="minorHAnsi" w:hAnsiTheme="minorHAnsi" w:cstheme="minorHAnsi"/>
          <w:sz w:val="22"/>
          <w:szCs w:val="22"/>
        </w:rPr>
        <w:fldChar w:fldCharType="separate"/>
      </w:r>
      <w:r w:rsidRPr="00115EEC">
        <w:rPr>
          <w:rFonts w:asciiTheme="minorHAnsi" w:hAnsiTheme="minorHAnsi" w:cstheme="minorHAnsi"/>
          <w:sz w:val="22"/>
          <w:szCs w:val="22"/>
        </w:rPr>
        <w:t>8.4</w:t>
      </w:r>
      <w:r w:rsidRPr="00115EEC">
        <w:rPr>
          <w:rFonts w:asciiTheme="minorHAnsi" w:hAnsiTheme="minorHAnsi" w:cstheme="minorHAnsi"/>
          <w:sz w:val="22"/>
          <w:szCs w:val="22"/>
        </w:rPr>
        <w:fldChar w:fldCharType="end"/>
      </w:r>
      <w:r w:rsidRPr="00115EEC">
        <w:rPr>
          <w:rFonts w:asciiTheme="minorHAnsi" w:hAnsiTheme="minorHAnsi" w:cstheme="minorHAnsi"/>
          <w:sz w:val="22"/>
          <w:szCs w:val="22"/>
        </w:rPr>
        <w:t xml:space="preserve"> této Smlouvy, a </w:t>
      </w:r>
      <w:r w:rsidR="006945D7" w:rsidRPr="00115EEC">
        <w:rPr>
          <w:rFonts w:asciiTheme="minorHAnsi" w:hAnsiTheme="minorHAnsi" w:cstheme="minorHAnsi"/>
          <w:sz w:val="22"/>
          <w:szCs w:val="22"/>
        </w:rPr>
        <w:t>toto porušení nenapravil ani v přiměřené lhůtě poskytnuté mu Objednatelem</w:t>
      </w:r>
      <w:r w:rsidR="00144839" w:rsidRPr="00115EEC">
        <w:rPr>
          <w:rFonts w:asciiTheme="minorHAnsi" w:hAnsiTheme="minorHAnsi" w:cstheme="minorHAnsi"/>
          <w:sz w:val="22"/>
          <w:szCs w:val="22"/>
        </w:rPr>
        <w:t>.</w:t>
      </w:r>
    </w:p>
    <w:p w14:paraId="626D0FA1" w14:textId="13856F04" w:rsidR="005363D5" w:rsidRDefault="005363D5" w:rsidP="00CF3342">
      <w:pPr>
        <w:pStyle w:val="Zklad2"/>
        <w:ind w:left="709" w:hanging="709"/>
        <w:rPr>
          <w:rFonts w:asciiTheme="minorHAnsi" w:hAnsiTheme="minorHAnsi" w:cstheme="minorHAnsi"/>
          <w:sz w:val="22"/>
          <w:szCs w:val="22"/>
        </w:rPr>
      </w:pPr>
      <w:r w:rsidRPr="005363D5">
        <w:rPr>
          <w:rFonts w:asciiTheme="minorHAnsi" w:hAnsiTheme="minorHAnsi" w:cstheme="minorHAnsi"/>
          <w:sz w:val="22"/>
          <w:szCs w:val="22"/>
        </w:rPr>
        <w:t>Objednatel je</w:t>
      </w:r>
      <w:r>
        <w:rPr>
          <w:rFonts w:asciiTheme="minorHAnsi" w:hAnsiTheme="minorHAnsi" w:cstheme="minorHAnsi"/>
          <w:sz w:val="22"/>
          <w:szCs w:val="22"/>
        </w:rPr>
        <w:t xml:space="preserve"> dále</w:t>
      </w:r>
      <w:r w:rsidRPr="005363D5">
        <w:rPr>
          <w:rFonts w:asciiTheme="minorHAnsi" w:hAnsiTheme="minorHAnsi" w:cstheme="minorHAnsi"/>
          <w:sz w:val="22"/>
          <w:szCs w:val="22"/>
        </w:rPr>
        <w:t xml:space="preserve"> oprávněn odstoupit od této Smlouvy v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5363D5">
        <w:rPr>
          <w:rFonts w:asciiTheme="minorHAnsi" w:hAnsiTheme="minorHAnsi" w:cstheme="minorHAnsi"/>
          <w:sz w:val="22"/>
          <w:szCs w:val="22"/>
        </w:rPr>
        <w:t>případ</w:t>
      </w:r>
      <w:r>
        <w:rPr>
          <w:rFonts w:asciiTheme="minorHAnsi" w:hAnsiTheme="minorHAnsi" w:cstheme="minorHAnsi"/>
          <w:sz w:val="22"/>
          <w:szCs w:val="22"/>
        </w:rPr>
        <w:t>ech uvedených v </w:t>
      </w:r>
      <w:proofErr w:type="spellStart"/>
      <w:r>
        <w:rPr>
          <w:rFonts w:asciiTheme="minorHAnsi" w:hAnsiTheme="minorHAnsi" w:cstheme="minorHAnsi"/>
          <w:sz w:val="22"/>
          <w:szCs w:val="22"/>
        </w:rPr>
        <w:t>ust</w:t>
      </w:r>
      <w:proofErr w:type="spellEnd"/>
      <w:r>
        <w:rPr>
          <w:rFonts w:asciiTheme="minorHAnsi" w:hAnsiTheme="minorHAnsi" w:cstheme="minorHAnsi"/>
          <w:sz w:val="22"/>
          <w:szCs w:val="22"/>
        </w:rPr>
        <w:t>. § 223 zákona č. 134/2016 Sb., o zadávání veřejných zakázek, v platném znění</w:t>
      </w:r>
      <w:r w:rsidR="00F6113A">
        <w:rPr>
          <w:rFonts w:asciiTheme="minorHAnsi" w:hAnsiTheme="minorHAnsi" w:cstheme="minorHAnsi"/>
          <w:sz w:val="22"/>
          <w:szCs w:val="22"/>
        </w:rPr>
        <w:t>.</w:t>
      </w:r>
    </w:p>
    <w:p w14:paraId="22FAE17A" w14:textId="17EC61B5" w:rsidR="00084208" w:rsidRPr="00B36F5D" w:rsidRDefault="00084208" w:rsidP="00CF3342">
      <w:pPr>
        <w:pStyle w:val="Zklad2"/>
        <w:ind w:left="709" w:hanging="709"/>
        <w:rPr>
          <w:rFonts w:asciiTheme="minorHAnsi" w:hAnsiTheme="minorHAnsi" w:cstheme="minorHAnsi"/>
          <w:sz w:val="22"/>
          <w:szCs w:val="22"/>
        </w:rPr>
      </w:pPr>
      <w:r w:rsidRPr="00B36F5D">
        <w:rPr>
          <w:rFonts w:asciiTheme="minorHAnsi" w:hAnsiTheme="minorHAnsi" w:cstheme="minorHAnsi"/>
          <w:sz w:val="22"/>
          <w:szCs w:val="22"/>
        </w:rPr>
        <w:t xml:space="preserve">Poskytovatel je oprávněn odstoupit od této Smlouvy </w:t>
      </w:r>
      <w:r w:rsidR="005370B4" w:rsidRPr="00B36F5D">
        <w:rPr>
          <w:rFonts w:asciiTheme="minorHAnsi" w:hAnsiTheme="minorHAnsi" w:cstheme="minorHAnsi"/>
          <w:sz w:val="22"/>
          <w:szCs w:val="22"/>
        </w:rPr>
        <w:t xml:space="preserve">pouze </w:t>
      </w:r>
      <w:r w:rsidRPr="00B36F5D">
        <w:rPr>
          <w:rFonts w:asciiTheme="minorHAnsi" w:hAnsiTheme="minorHAnsi" w:cstheme="minorHAnsi"/>
          <w:sz w:val="22"/>
          <w:szCs w:val="22"/>
        </w:rPr>
        <w:t>v případě, že Objednatel je v prodlení s platbou Ceny po dobu delší než čtyřicet pět (45) dnů po splatnosti příslušného daňového dokladu a nezjedná nápravu ani do pěti (5) dnů od doručení písemné výzvy Poskytovatele k nápravě.</w:t>
      </w:r>
    </w:p>
    <w:p w14:paraId="0DA8B8CD" w14:textId="77777777" w:rsidR="00084208" w:rsidRPr="00B36F5D" w:rsidRDefault="00084208" w:rsidP="00CF3342">
      <w:pPr>
        <w:pStyle w:val="Zklad2"/>
        <w:ind w:left="709" w:hanging="709"/>
        <w:rPr>
          <w:rFonts w:asciiTheme="minorHAnsi" w:hAnsiTheme="minorHAnsi" w:cstheme="minorHAnsi"/>
          <w:sz w:val="22"/>
          <w:szCs w:val="22"/>
        </w:rPr>
      </w:pPr>
      <w:r w:rsidRPr="00B36F5D">
        <w:rPr>
          <w:rFonts w:asciiTheme="minorHAnsi" w:hAnsiTheme="minorHAnsi" w:cstheme="minorHAnsi"/>
          <w:sz w:val="22"/>
          <w:szCs w:val="22"/>
        </w:rPr>
        <w:t>Odstoupení od Smlouvy je účinné okamžikem doručení písemného oznámení o odstoupení druhé Smluvní straně.</w:t>
      </w:r>
      <w:r w:rsidR="007B1C1C" w:rsidRPr="00B36F5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CC63BC9" w14:textId="77777777" w:rsidR="00104658" w:rsidRPr="00B36F5D" w:rsidRDefault="00084208" w:rsidP="00CF3342">
      <w:pPr>
        <w:pStyle w:val="Zklad2"/>
        <w:ind w:left="709" w:hanging="709"/>
        <w:rPr>
          <w:rFonts w:asciiTheme="minorHAnsi" w:hAnsiTheme="minorHAnsi" w:cstheme="minorHAnsi"/>
          <w:sz w:val="22"/>
          <w:szCs w:val="22"/>
        </w:rPr>
      </w:pPr>
      <w:r w:rsidRPr="00B36F5D">
        <w:rPr>
          <w:rFonts w:asciiTheme="minorHAnsi" w:hAnsiTheme="minorHAnsi" w:cstheme="minorHAnsi"/>
          <w:sz w:val="22"/>
          <w:szCs w:val="22"/>
        </w:rPr>
        <w:t>Ukončením této Smlouvy nejsou dotčena ustanovení týkající se</w:t>
      </w:r>
      <w:r w:rsidR="00104658" w:rsidRPr="00B36F5D">
        <w:rPr>
          <w:rFonts w:asciiTheme="minorHAnsi" w:hAnsiTheme="minorHAnsi" w:cstheme="minorHAnsi"/>
          <w:sz w:val="22"/>
          <w:szCs w:val="22"/>
        </w:rPr>
        <w:t>:</w:t>
      </w:r>
    </w:p>
    <w:p w14:paraId="7BF0410B" w14:textId="77777777" w:rsidR="00104658" w:rsidRPr="00B36F5D" w:rsidRDefault="00084208" w:rsidP="00CF3342">
      <w:pPr>
        <w:pStyle w:val="Zklad3"/>
        <w:rPr>
          <w:rFonts w:asciiTheme="minorHAnsi" w:hAnsiTheme="minorHAnsi" w:cstheme="minorHAnsi"/>
          <w:sz w:val="22"/>
          <w:szCs w:val="22"/>
        </w:rPr>
      </w:pPr>
      <w:r w:rsidRPr="00B36F5D">
        <w:rPr>
          <w:rFonts w:asciiTheme="minorHAnsi" w:hAnsiTheme="minorHAnsi" w:cstheme="minorHAnsi"/>
          <w:sz w:val="22"/>
          <w:szCs w:val="22"/>
        </w:rPr>
        <w:t>smluvních pokut,</w:t>
      </w:r>
    </w:p>
    <w:p w14:paraId="4AFC3796" w14:textId="16781D61" w:rsidR="00B64FCB" w:rsidRPr="00B36F5D" w:rsidRDefault="00084208" w:rsidP="00CF3342">
      <w:pPr>
        <w:pStyle w:val="Zklad3"/>
        <w:rPr>
          <w:rFonts w:asciiTheme="minorHAnsi" w:hAnsiTheme="minorHAnsi" w:cstheme="minorHAnsi"/>
          <w:sz w:val="22"/>
          <w:szCs w:val="22"/>
        </w:rPr>
      </w:pPr>
      <w:r w:rsidRPr="00B36F5D">
        <w:rPr>
          <w:rFonts w:asciiTheme="minorHAnsi" w:hAnsiTheme="minorHAnsi" w:cstheme="minorHAnsi"/>
          <w:sz w:val="22"/>
          <w:szCs w:val="22"/>
        </w:rPr>
        <w:t>ochrany důvěrných informací</w:t>
      </w:r>
      <w:r w:rsidR="00614401">
        <w:rPr>
          <w:rFonts w:asciiTheme="minorHAnsi" w:hAnsiTheme="minorHAnsi" w:cstheme="minorHAnsi"/>
          <w:sz w:val="22"/>
          <w:szCs w:val="22"/>
        </w:rPr>
        <w:t xml:space="preserve"> a zpracování osobních údajů</w:t>
      </w:r>
      <w:r w:rsidR="00AF4D74">
        <w:rPr>
          <w:rFonts w:asciiTheme="minorHAnsi" w:hAnsiTheme="minorHAnsi" w:cstheme="minorHAnsi"/>
          <w:sz w:val="22"/>
          <w:szCs w:val="22"/>
        </w:rPr>
        <w:t>,</w:t>
      </w:r>
    </w:p>
    <w:p w14:paraId="48ED413F" w14:textId="77777777" w:rsidR="00104658" w:rsidRPr="00B36F5D" w:rsidRDefault="0023555F" w:rsidP="00CF3342">
      <w:pPr>
        <w:pStyle w:val="Zklad3"/>
        <w:rPr>
          <w:rFonts w:asciiTheme="minorHAnsi" w:hAnsiTheme="minorHAnsi" w:cstheme="minorHAnsi"/>
          <w:sz w:val="22"/>
          <w:szCs w:val="22"/>
        </w:rPr>
      </w:pPr>
      <w:r w:rsidRPr="00B36F5D">
        <w:rPr>
          <w:rFonts w:asciiTheme="minorHAnsi" w:hAnsiTheme="minorHAnsi" w:cstheme="minorHAnsi"/>
          <w:sz w:val="22"/>
          <w:szCs w:val="22"/>
        </w:rPr>
        <w:t>práva na náhradu škody vzniklé z porušení smluvní povinnosti</w:t>
      </w:r>
      <w:r w:rsidR="00084208" w:rsidRPr="00B36F5D">
        <w:rPr>
          <w:rFonts w:asciiTheme="minorHAnsi" w:hAnsiTheme="minorHAnsi" w:cstheme="minorHAnsi"/>
          <w:sz w:val="22"/>
          <w:szCs w:val="22"/>
        </w:rPr>
        <w:t xml:space="preserve"> a </w:t>
      </w:r>
    </w:p>
    <w:p w14:paraId="50ECD9DD" w14:textId="77777777" w:rsidR="00084208" w:rsidRPr="00B36F5D" w:rsidRDefault="00084208" w:rsidP="00CF3342">
      <w:pPr>
        <w:pStyle w:val="Zklad3"/>
        <w:rPr>
          <w:rFonts w:asciiTheme="minorHAnsi" w:hAnsiTheme="minorHAnsi" w:cstheme="minorHAnsi"/>
          <w:sz w:val="22"/>
          <w:szCs w:val="22"/>
        </w:rPr>
      </w:pPr>
      <w:r w:rsidRPr="00B36F5D">
        <w:rPr>
          <w:rFonts w:asciiTheme="minorHAnsi" w:hAnsiTheme="minorHAnsi" w:cstheme="minorHAnsi"/>
          <w:sz w:val="22"/>
          <w:szCs w:val="22"/>
        </w:rPr>
        <w:t>ustanovení týkající se takových práv a povinností, z jejichž povahy vyplývá, že</w:t>
      </w:r>
      <w:r w:rsidR="00104658" w:rsidRPr="00B36F5D">
        <w:rPr>
          <w:rFonts w:asciiTheme="minorHAnsi" w:hAnsiTheme="minorHAnsi" w:cstheme="minorHAnsi"/>
          <w:sz w:val="22"/>
          <w:szCs w:val="22"/>
        </w:rPr>
        <w:t xml:space="preserve"> </w:t>
      </w:r>
      <w:r w:rsidRPr="00B36F5D">
        <w:rPr>
          <w:rFonts w:asciiTheme="minorHAnsi" w:hAnsiTheme="minorHAnsi" w:cstheme="minorHAnsi"/>
          <w:sz w:val="22"/>
          <w:szCs w:val="22"/>
        </w:rPr>
        <w:t>mají trvat i po skončení účinnosti této Smlouvy.</w:t>
      </w:r>
    </w:p>
    <w:p w14:paraId="1BCE4A25" w14:textId="1F40E456" w:rsidR="00BC052D" w:rsidRPr="00F6113A" w:rsidRDefault="00F6113A" w:rsidP="00F6113A">
      <w:pPr>
        <w:pStyle w:val="Zklad2"/>
        <w:ind w:left="709" w:hanging="709"/>
        <w:rPr>
          <w:rFonts w:asciiTheme="minorHAnsi" w:hAnsiTheme="minorHAnsi" w:cstheme="minorHAnsi"/>
          <w:sz w:val="22"/>
          <w:szCs w:val="22"/>
        </w:rPr>
      </w:pPr>
      <w:r w:rsidRPr="00F6113A">
        <w:rPr>
          <w:rFonts w:asciiTheme="minorHAnsi" w:hAnsiTheme="minorHAnsi" w:cstheme="minorHAnsi"/>
          <w:sz w:val="22"/>
          <w:szCs w:val="22"/>
        </w:rPr>
        <w:lastRenderedPageBreak/>
        <w:t>V případě ukončení této Smlouvy odstoupením kterékoliv ze Smluvních stran, proběhne vypořádání vzájemných plnění ke dni odstoupení.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C243B" w:rsidRPr="00F6113A">
        <w:rPr>
          <w:rFonts w:asciiTheme="minorHAnsi" w:hAnsiTheme="minorHAnsi" w:cstheme="minorHAnsi"/>
          <w:sz w:val="22"/>
          <w:szCs w:val="22"/>
        </w:rPr>
        <w:tab/>
      </w:r>
    </w:p>
    <w:p w14:paraId="53FF1CB8" w14:textId="77777777" w:rsidR="00084208" w:rsidRPr="00B36F5D" w:rsidRDefault="00084208" w:rsidP="00CF3342">
      <w:pPr>
        <w:pStyle w:val="Zklad1"/>
        <w:keepNext/>
        <w:ind w:left="709" w:hanging="709"/>
        <w:rPr>
          <w:rFonts w:asciiTheme="minorHAnsi" w:hAnsiTheme="minorHAnsi" w:cstheme="minorHAnsi"/>
          <w:sz w:val="22"/>
          <w:szCs w:val="22"/>
        </w:rPr>
      </w:pPr>
      <w:bookmarkStart w:id="40" w:name="_Ref335149245"/>
      <w:r w:rsidRPr="00B36F5D">
        <w:rPr>
          <w:rFonts w:asciiTheme="minorHAnsi" w:hAnsiTheme="minorHAnsi" w:cstheme="minorHAnsi"/>
          <w:sz w:val="22"/>
          <w:szCs w:val="22"/>
        </w:rPr>
        <w:t>Oprávněné osoby</w:t>
      </w:r>
      <w:bookmarkEnd w:id="40"/>
      <w:r w:rsidRPr="00B36F5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CFDB048" w14:textId="77777777" w:rsidR="00084208" w:rsidRPr="00B36F5D" w:rsidRDefault="00084208" w:rsidP="00CF3342">
      <w:pPr>
        <w:pStyle w:val="Zklad2"/>
        <w:ind w:left="709" w:hanging="709"/>
        <w:rPr>
          <w:rFonts w:asciiTheme="minorHAnsi" w:hAnsiTheme="minorHAnsi" w:cstheme="minorHAnsi"/>
          <w:sz w:val="22"/>
          <w:szCs w:val="22"/>
        </w:rPr>
      </w:pPr>
      <w:bookmarkStart w:id="41" w:name="_Ref187484999"/>
      <w:r w:rsidRPr="00B36F5D">
        <w:rPr>
          <w:rFonts w:asciiTheme="minorHAnsi" w:hAnsiTheme="minorHAnsi" w:cstheme="minorHAnsi"/>
          <w:sz w:val="22"/>
          <w:szCs w:val="22"/>
        </w:rPr>
        <w:t>Komunikace mezi Smluvními stranami bude probíhat zejména prostřednictvím následujících oprávněných osob, pověřených pracovníků nebo statutárních zástupců Smluvních stran:</w:t>
      </w:r>
      <w:bookmarkEnd w:id="41"/>
    </w:p>
    <w:p w14:paraId="2B60BA83" w14:textId="77777777" w:rsidR="00175460" w:rsidRPr="00B36F5D" w:rsidRDefault="00175460" w:rsidP="00CF3342">
      <w:pPr>
        <w:pStyle w:val="Zklad3"/>
        <w:rPr>
          <w:rFonts w:asciiTheme="minorHAnsi" w:hAnsiTheme="minorHAnsi" w:cstheme="minorHAnsi"/>
          <w:sz w:val="22"/>
          <w:szCs w:val="22"/>
        </w:rPr>
      </w:pPr>
      <w:r w:rsidRPr="00B36F5D">
        <w:rPr>
          <w:rFonts w:asciiTheme="minorHAnsi" w:hAnsiTheme="minorHAnsi" w:cstheme="minorHAnsi"/>
          <w:sz w:val="22"/>
          <w:szCs w:val="22"/>
        </w:rPr>
        <w:t>Oprávněnými osobami Objednatele jsou</w:t>
      </w:r>
      <w:r w:rsidR="00AB5C4F" w:rsidRPr="00B36F5D">
        <w:rPr>
          <w:rFonts w:asciiTheme="minorHAnsi" w:hAnsiTheme="minorHAnsi" w:cstheme="minorHAnsi"/>
          <w:sz w:val="22"/>
          <w:szCs w:val="22"/>
        </w:rPr>
        <w:t>:</w:t>
      </w:r>
    </w:p>
    <w:p w14:paraId="38DFECE9" w14:textId="77777777" w:rsidR="00173A5B" w:rsidRPr="00B36F5D" w:rsidRDefault="00173A5B" w:rsidP="00CF3342">
      <w:pPr>
        <w:pStyle w:val="Zklad3"/>
        <w:numPr>
          <w:ilvl w:val="0"/>
          <w:numId w:val="0"/>
        </w:numPr>
        <w:ind w:left="1214"/>
        <w:rPr>
          <w:rFonts w:asciiTheme="minorHAnsi" w:hAnsiTheme="minorHAnsi" w:cstheme="minorHAnsi"/>
          <w:sz w:val="22"/>
          <w:szCs w:val="22"/>
          <w:lang w:val="en-US"/>
        </w:rPr>
      </w:pPr>
      <w:r w:rsidRPr="00B36F5D">
        <w:rPr>
          <w:rFonts w:asciiTheme="minorHAnsi" w:hAnsiTheme="minorHAnsi" w:cstheme="minorHAnsi"/>
          <w:sz w:val="22"/>
          <w:szCs w:val="22"/>
          <w:highlight w:val="yellow"/>
        </w:rPr>
        <w:t>[●]</w:t>
      </w:r>
    </w:p>
    <w:p w14:paraId="01907EC4" w14:textId="77777777" w:rsidR="00175460" w:rsidRPr="00B36F5D" w:rsidRDefault="00175460" w:rsidP="00CF3342">
      <w:pPr>
        <w:pStyle w:val="Zklad3"/>
        <w:rPr>
          <w:rFonts w:asciiTheme="minorHAnsi" w:hAnsiTheme="minorHAnsi" w:cstheme="minorHAnsi"/>
          <w:sz w:val="22"/>
          <w:szCs w:val="22"/>
        </w:rPr>
      </w:pPr>
      <w:r w:rsidRPr="00B36F5D">
        <w:rPr>
          <w:rFonts w:asciiTheme="minorHAnsi" w:hAnsiTheme="minorHAnsi" w:cstheme="minorHAnsi"/>
          <w:sz w:val="22"/>
          <w:szCs w:val="22"/>
        </w:rPr>
        <w:t>Oprávněnými osobami Poskytovatele jsou:</w:t>
      </w:r>
    </w:p>
    <w:p w14:paraId="1F5BC9B2" w14:textId="77777777" w:rsidR="00173A5B" w:rsidRPr="00B36F5D" w:rsidRDefault="00173A5B" w:rsidP="00CF3342">
      <w:pPr>
        <w:pStyle w:val="Zklad3"/>
        <w:numPr>
          <w:ilvl w:val="0"/>
          <w:numId w:val="0"/>
        </w:numPr>
        <w:ind w:left="1214"/>
        <w:rPr>
          <w:rFonts w:asciiTheme="minorHAnsi" w:hAnsiTheme="minorHAnsi" w:cstheme="minorHAnsi"/>
          <w:sz w:val="22"/>
          <w:szCs w:val="22"/>
        </w:rPr>
      </w:pPr>
      <w:r w:rsidRPr="00B36F5D">
        <w:rPr>
          <w:rFonts w:asciiTheme="minorHAnsi" w:hAnsiTheme="minorHAnsi" w:cstheme="minorHAnsi"/>
          <w:sz w:val="22"/>
          <w:szCs w:val="22"/>
          <w:highlight w:val="yellow"/>
        </w:rPr>
        <w:t>[●]</w:t>
      </w:r>
    </w:p>
    <w:p w14:paraId="1F5576C0" w14:textId="77777777" w:rsidR="00EE4399" w:rsidRPr="00B36F5D" w:rsidRDefault="00EE4399" w:rsidP="00E22957">
      <w:pPr>
        <w:ind w:left="709"/>
        <w:rPr>
          <w:rFonts w:asciiTheme="minorHAnsi" w:hAnsiTheme="minorHAnsi" w:cstheme="minorHAnsi"/>
          <w:sz w:val="22"/>
          <w:szCs w:val="22"/>
        </w:rPr>
      </w:pPr>
      <w:r w:rsidRPr="00B36F5D">
        <w:rPr>
          <w:rFonts w:asciiTheme="minorHAnsi" w:hAnsiTheme="minorHAnsi" w:cstheme="minorHAnsi"/>
          <w:sz w:val="22"/>
          <w:szCs w:val="22"/>
        </w:rPr>
        <w:t>Oprávněných osob Smluvní stran</w:t>
      </w:r>
      <w:r w:rsidR="00E10D37" w:rsidRPr="00B36F5D">
        <w:rPr>
          <w:rFonts w:asciiTheme="minorHAnsi" w:hAnsiTheme="minorHAnsi" w:cstheme="minorHAnsi"/>
          <w:sz w:val="22"/>
          <w:szCs w:val="22"/>
        </w:rPr>
        <w:t>y</w:t>
      </w:r>
      <w:r w:rsidRPr="00B36F5D">
        <w:rPr>
          <w:rFonts w:asciiTheme="minorHAnsi" w:hAnsiTheme="minorHAnsi" w:cstheme="minorHAnsi"/>
          <w:sz w:val="22"/>
          <w:szCs w:val="22"/>
        </w:rPr>
        <w:t xml:space="preserve"> může být více, přičemž Objednatel souhlasí, že oprávněná osoba Objednatele může oznámit Poskytovateli údaje </w:t>
      </w:r>
      <w:r w:rsidR="00E10D37" w:rsidRPr="00B36F5D">
        <w:rPr>
          <w:rFonts w:asciiTheme="minorHAnsi" w:hAnsiTheme="minorHAnsi" w:cstheme="minorHAnsi"/>
          <w:sz w:val="22"/>
          <w:szCs w:val="22"/>
        </w:rPr>
        <w:t xml:space="preserve">o </w:t>
      </w:r>
      <w:r w:rsidRPr="00B36F5D">
        <w:rPr>
          <w:rFonts w:asciiTheme="minorHAnsi" w:hAnsiTheme="minorHAnsi" w:cstheme="minorHAnsi"/>
          <w:sz w:val="22"/>
          <w:szCs w:val="22"/>
        </w:rPr>
        <w:t>další oprávněné osob</w:t>
      </w:r>
      <w:r w:rsidR="00E10D37" w:rsidRPr="00B36F5D">
        <w:rPr>
          <w:rFonts w:asciiTheme="minorHAnsi" w:hAnsiTheme="minorHAnsi" w:cstheme="minorHAnsi"/>
          <w:sz w:val="22"/>
          <w:szCs w:val="22"/>
        </w:rPr>
        <w:t>ě</w:t>
      </w:r>
      <w:r w:rsidR="00FE0C2E" w:rsidRPr="00B36F5D">
        <w:rPr>
          <w:rFonts w:asciiTheme="minorHAnsi" w:hAnsiTheme="minorHAnsi" w:cstheme="minorHAnsi"/>
          <w:sz w:val="22"/>
          <w:szCs w:val="22"/>
        </w:rPr>
        <w:t xml:space="preserve"> Objednatele.</w:t>
      </w:r>
    </w:p>
    <w:p w14:paraId="2CB974DD" w14:textId="77777777" w:rsidR="00084208" w:rsidRPr="00B36F5D" w:rsidRDefault="00084208" w:rsidP="00CF3342">
      <w:pPr>
        <w:pStyle w:val="Zklad2"/>
        <w:ind w:left="709" w:hanging="709"/>
        <w:rPr>
          <w:rFonts w:asciiTheme="minorHAnsi" w:hAnsiTheme="minorHAnsi" w:cstheme="minorHAnsi"/>
          <w:sz w:val="22"/>
          <w:szCs w:val="22"/>
        </w:rPr>
      </w:pPr>
      <w:bookmarkStart w:id="42" w:name="_Ref228189306"/>
      <w:r w:rsidRPr="00B36F5D">
        <w:rPr>
          <w:rFonts w:asciiTheme="minorHAnsi" w:hAnsiTheme="minorHAnsi" w:cstheme="minorHAnsi"/>
          <w:sz w:val="22"/>
          <w:szCs w:val="22"/>
        </w:rPr>
        <w:t>Oprávněné osoby, nejsou-li statutárním orgánem, nejsou oprávněny ke změnám této Smlouvy, jejím doplňkům ani zrušení, ledaže se prokáž</w:t>
      </w:r>
      <w:r w:rsidR="009953B6" w:rsidRPr="00B36F5D">
        <w:rPr>
          <w:rFonts w:asciiTheme="minorHAnsi" w:hAnsiTheme="minorHAnsi" w:cstheme="minorHAnsi"/>
          <w:sz w:val="22"/>
          <w:szCs w:val="22"/>
        </w:rPr>
        <w:t>ou</w:t>
      </w:r>
      <w:r w:rsidRPr="00B36F5D">
        <w:rPr>
          <w:rFonts w:asciiTheme="minorHAnsi" w:hAnsiTheme="minorHAnsi" w:cstheme="minorHAnsi"/>
          <w:sz w:val="22"/>
          <w:szCs w:val="22"/>
        </w:rPr>
        <w:t xml:space="preserve"> plnou mocí udělenou jim k tomu osobami oprávněnými jednat navenek za příslušnou Smluvní stranu v záležitostech této Smlouvy. Smluvní strany jsou oprávněny jednostranně změnit oprávněné osoby, jsou však povinny takovou změnu druhé Smluvní straně bezodkladně písemně oznámit.</w:t>
      </w:r>
      <w:bookmarkEnd w:id="42"/>
      <w:r w:rsidR="00EE4399" w:rsidRPr="00B36F5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1C4FA98" w14:textId="77777777" w:rsidR="00084208" w:rsidRPr="00B36F5D" w:rsidRDefault="00084208" w:rsidP="00CF3342">
      <w:pPr>
        <w:pStyle w:val="Zklad2"/>
        <w:ind w:left="709" w:hanging="709"/>
        <w:rPr>
          <w:rFonts w:asciiTheme="minorHAnsi" w:hAnsiTheme="minorHAnsi" w:cstheme="minorHAnsi"/>
          <w:sz w:val="22"/>
          <w:szCs w:val="22"/>
        </w:rPr>
      </w:pPr>
      <w:r w:rsidRPr="00B36F5D">
        <w:rPr>
          <w:rFonts w:asciiTheme="minorHAnsi" w:hAnsiTheme="minorHAnsi" w:cstheme="minorHAnsi"/>
          <w:sz w:val="22"/>
          <w:szCs w:val="22"/>
        </w:rPr>
        <w:t>Veškeré uplatňování nároků, sdělování, žádosti, předávání informací apod. mezi Smluvními stranami dle této Smlouvy musí být příslušnou Smluvní stranou provedeno v písemné formě a doručeno druhé Smluvní straně osobně, doporučenou poštou</w:t>
      </w:r>
      <w:r w:rsidR="00C6047E" w:rsidRPr="00B36F5D">
        <w:rPr>
          <w:rFonts w:asciiTheme="minorHAnsi" w:hAnsiTheme="minorHAnsi" w:cstheme="minorHAnsi"/>
          <w:sz w:val="22"/>
          <w:szCs w:val="22"/>
        </w:rPr>
        <w:t>, datovou schránkou</w:t>
      </w:r>
      <w:r w:rsidRPr="00B36F5D">
        <w:rPr>
          <w:rFonts w:asciiTheme="minorHAnsi" w:hAnsiTheme="minorHAnsi" w:cstheme="minorHAnsi"/>
          <w:sz w:val="22"/>
          <w:szCs w:val="22"/>
        </w:rPr>
        <w:t xml:space="preserve"> nebo e-mailem s použitím elektronického podpisu, není-li sjednáno jinak.</w:t>
      </w:r>
    </w:p>
    <w:p w14:paraId="5CCE732B" w14:textId="77777777" w:rsidR="00EF094D" w:rsidRPr="00B36F5D" w:rsidRDefault="00EF094D" w:rsidP="00473B21">
      <w:pPr>
        <w:pStyle w:val="Zklad2"/>
        <w:numPr>
          <w:ilvl w:val="0"/>
          <w:numId w:val="0"/>
        </w:numPr>
        <w:ind w:left="709"/>
        <w:rPr>
          <w:rFonts w:asciiTheme="minorHAnsi" w:hAnsiTheme="minorHAnsi" w:cstheme="minorHAnsi"/>
          <w:sz w:val="22"/>
          <w:szCs w:val="22"/>
        </w:rPr>
      </w:pPr>
    </w:p>
    <w:p w14:paraId="772527F6" w14:textId="77777777" w:rsidR="009953B6" w:rsidRPr="00B36F5D" w:rsidRDefault="00084208" w:rsidP="00CF3342">
      <w:pPr>
        <w:pStyle w:val="Zklad1"/>
        <w:keepNext/>
        <w:ind w:left="709" w:hanging="709"/>
        <w:rPr>
          <w:rFonts w:asciiTheme="minorHAnsi" w:hAnsiTheme="minorHAnsi" w:cstheme="minorHAnsi"/>
          <w:sz w:val="22"/>
          <w:szCs w:val="22"/>
        </w:rPr>
      </w:pPr>
      <w:r w:rsidRPr="00B36F5D">
        <w:rPr>
          <w:rFonts w:asciiTheme="minorHAnsi" w:hAnsiTheme="minorHAnsi" w:cstheme="minorHAnsi"/>
          <w:sz w:val="22"/>
          <w:szCs w:val="22"/>
        </w:rPr>
        <w:t xml:space="preserve">Závěrečná </w:t>
      </w:r>
      <w:r w:rsidR="00ED51D3" w:rsidRPr="00B36F5D">
        <w:rPr>
          <w:rFonts w:asciiTheme="minorHAnsi" w:hAnsiTheme="minorHAnsi" w:cstheme="minorHAnsi"/>
          <w:sz w:val="22"/>
          <w:szCs w:val="22"/>
        </w:rPr>
        <w:t>ujednání</w:t>
      </w:r>
    </w:p>
    <w:p w14:paraId="677B056C" w14:textId="29DB99B7" w:rsidR="00084208" w:rsidRPr="00B36F5D" w:rsidRDefault="00084208" w:rsidP="00CF3342">
      <w:pPr>
        <w:pStyle w:val="Zklad2"/>
        <w:ind w:left="709" w:hanging="709"/>
        <w:rPr>
          <w:rFonts w:asciiTheme="minorHAnsi" w:hAnsiTheme="minorHAnsi" w:cstheme="minorHAnsi"/>
          <w:sz w:val="22"/>
          <w:szCs w:val="22"/>
        </w:rPr>
      </w:pPr>
      <w:r w:rsidRPr="00B36F5D">
        <w:rPr>
          <w:rFonts w:asciiTheme="minorHAnsi" w:hAnsiTheme="minorHAnsi" w:cstheme="minorHAnsi"/>
          <w:sz w:val="22"/>
          <w:szCs w:val="22"/>
        </w:rPr>
        <w:t xml:space="preserve">Vyjma změn podle článku </w:t>
      </w:r>
      <w:r w:rsidR="00173A5B" w:rsidRPr="00B36F5D">
        <w:rPr>
          <w:rFonts w:asciiTheme="minorHAnsi" w:hAnsiTheme="minorHAnsi" w:cstheme="minorHAnsi"/>
          <w:sz w:val="22"/>
          <w:szCs w:val="22"/>
        </w:rPr>
        <w:fldChar w:fldCharType="begin"/>
      </w:r>
      <w:r w:rsidR="00173A5B" w:rsidRPr="00B36F5D">
        <w:rPr>
          <w:rFonts w:asciiTheme="minorHAnsi" w:hAnsiTheme="minorHAnsi" w:cstheme="minorHAnsi"/>
          <w:sz w:val="22"/>
          <w:szCs w:val="22"/>
        </w:rPr>
        <w:instrText xml:space="preserve"> REF _Ref335149245 \r \h </w:instrText>
      </w:r>
      <w:r w:rsidR="00791BC7" w:rsidRPr="00B36F5D">
        <w:rPr>
          <w:rFonts w:asciiTheme="minorHAnsi" w:hAnsiTheme="minorHAnsi" w:cstheme="minorHAnsi"/>
          <w:sz w:val="22"/>
          <w:szCs w:val="22"/>
        </w:rPr>
        <w:instrText xml:space="preserve"> \* MERGEFORMAT </w:instrText>
      </w:r>
      <w:r w:rsidR="00173A5B" w:rsidRPr="00B36F5D">
        <w:rPr>
          <w:rFonts w:asciiTheme="minorHAnsi" w:hAnsiTheme="minorHAnsi" w:cstheme="minorHAnsi"/>
          <w:sz w:val="22"/>
          <w:szCs w:val="22"/>
        </w:rPr>
      </w:r>
      <w:r w:rsidR="00173A5B" w:rsidRPr="00B36F5D">
        <w:rPr>
          <w:rFonts w:asciiTheme="minorHAnsi" w:hAnsiTheme="minorHAnsi" w:cstheme="minorHAnsi"/>
          <w:sz w:val="22"/>
          <w:szCs w:val="22"/>
        </w:rPr>
        <w:fldChar w:fldCharType="separate"/>
      </w:r>
      <w:r w:rsidR="00FF5428" w:rsidRPr="00B36F5D">
        <w:rPr>
          <w:rFonts w:asciiTheme="minorHAnsi" w:hAnsiTheme="minorHAnsi" w:cstheme="minorHAnsi"/>
          <w:sz w:val="22"/>
          <w:szCs w:val="22"/>
        </w:rPr>
        <w:t>12</w:t>
      </w:r>
      <w:r w:rsidR="00173A5B" w:rsidRPr="00B36F5D">
        <w:rPr>
          <w:rFonts w:asciiTheme="minorHAnsi" w:hAnsiTheme="minorHAnsi" w:cstheme="minorHAnsi"/>
          <w:sz w:val="22"/>
          <w:szCs w:val="22"/>
        </w:rPr>
        <w:fldChar w:fldCharType="end"/>
      </w:r>
      <w:r w:rsidR="0023555F" w:rsidRPr="00B36F5D">
        <w:rPr>
          <w:rFonts w:asciiTheme="minorHAnsi" w:hAnsiTheme="minorHAnsi" w:cstheme="minorHAnsi"/>
          <w:sz w:val="22"/>
          <w:szCs w:val="22"/>
        </w:rPr>
        <w:t xml:space="preserve"> </w:t>
      </w:r>
      <w:r w:rsidRPr="00B36F5D">
        <w:rPr>
          <w:rFonts w:asciiTheme="minorHAnsi" w:hAnsiTheme="minorHAnsi" w:cstheme="minorHAnsi"/>
          <w:sz w:val="22"/>
          <w:szCs w:val="22"/>
        </w:rPr>
        <w:t xml:space="preserve">této Smlouvy mohou veškeré změny a doplňky této Smlouvy být </w:t>
      </w:r>
      <w:r w:rsidR="0023555F" w:rsidRPr="00B36F5D">
        <w:rPr>
          <w:rFonts w:asciiTheme="minorHAnsi" w:hAnsiTheme="minorHAnsi" w:cstheme="minorHAnsi"/>
          <w:sz w:val="22"/>
          <w:szCs w:val="22"/>
        </w:rPr>
        <w:t>provedeny pouze po dosažení úplného konsenzu na obsahu změny či doplňku, a to písemným dodatkem k této Smlouvě podepsaným osobami oprávněnými zastupovat Smluvní strany. Smluvní strany tedy vylučují možnost uzavření dodatku bez ujednání o veškerých náležitost</w:t>
      </w:r>
      <w:r w:rsidR="00AF4D74">
        <w:rPr>
          <w:rFonts w:asciiTheme="minorHAnsi" w:hAnsiTheme="minorHAnsi" w:cstheme="minorHAnsi"/>
          <w:sz w:val="22"/>
          <w:szCs w:val="22"/>
        </w:rPr>
        <w:t>ech</w:t>
      </w:r>
      <w:r w:rsidR="0023555F" w:rsidRPr="00B36F5D">
        <w:rPr>
          <w:rFonts w:asciiTheme="minorHAnsi" w:hAnsiTheme="minorHAnsi" w:cstheme="minorHAnsi"/>
          <w:sz w:val="22"/>
          <w:szCs w:val="22"/>
        </w:rPr>
        <w:t xml:space="preserve"> dle § 1726 </w:t>
      </w:r>
      <w:r w:rsidR="00173A5B" w:rsidRPr="00B0287D">
        <w:rPr>
          <w:rFonts w:asciiTheme="minorHAnsi" w:hAnsiTheme="minorHAnsi" w:cstheme="minorHAnsi"/>
          <w:sz w:val="22"/>
          <w:szCs w:val="22"/>
        </w:rPr>
        <w:t>OZ</w:t>
      </w:r>
      <w:r w:rsidR="0023555F" w:rsidRPr="00B36F5D">
        <w:rPr>
          <w:rFonts w:asciiTheme="minorHAnsi" w:hAnsiTheme="minorHAnsi" w:cstheme="minorHAnsi"/>
          <w:sz w:val="22"/>
          <w:szCs w:val="22"/>
        </w:rPr>
        <w:t xml:space="preserve"> Smluvní strany rovněž vylučují použití ustanovení § 1740 odst. 3 a ustanovení § 1757 odst. 2 </w:t>
      </w:r>
      <w:r w:rsidR="00173A5B" w:rsidRPr="00B0287D">
        <w:rPr>
          <w:rFonts w:asciiTheme="minorHAnsi" w:hAnsiTheme="minorHAnsi" w:cstheme="minorHAnsi"/>
          <w:sz w:val="22"/>
          <w:szCs w:val="22"/>
        </w:rPr>
        <w:t>OZ</w:t>
      </w:r>
      <w:r w:rsidR="00173A5B" w:rsidRPr="00B36F5D">
        <w:rPr>
          <w:rFonts w:asciiTheme="minorHAnsi" w:hAnsiTheme="minorHAnsi" w:cstheme="minorHAnsi"/>
          <w:sz w:val="22"/>
          <w:szCs w:val="22"/>
        </w:rPr>
        <w:t>.</w:t>
      </w:r>
    </w:p>
    <w:p w14:paraId="758BE037" w14:textId="4242471D" w:rsidR="001D6B88" w:rsidRPr="00B36F5D" w:rsidRDefault="00084208" w:rsidP="00CF3342">
      <w:pPr>
        <w:pStyle w:val="Zklad2"/>
        <w:ind w:left="709" w:hanging="709"/>
        <w:rPr>
          <w:rFonts w:asciiTheme="minorHAnsi" w:hAnsiTheme="minorHAnsi" w:cstheme="minorHAnsi"/>
          <w:sz w:val="22"/>
          <w:szCs w:val="22"/>
        </w:rPr>
      </w:pPr>
      <w:r w:rsidRPr="00B36F5D">
        <w:rPr>
          <w:rFonts w:asciiTheme="minorHAnsi" w:hAnsiTheme="minorHAnsi" w:cstheme="minorHAnsi"/>
          <w:sz w:val="22"/>
          <w:szCs w:val="22"/>
        </w:rPr>
        <w:t>Tato Smlouva a všechny vztahy z ní vyplývající se řídí právním řádem České republiky.</w:t>
      </w:r>
      <w:r w:rsidR="00CF76EA" w:rsidRPr="00B36F5D">
        <w:rPr>
          <w:rFonts w:asciiTheme="minorHAnsi" w:hAnsiTheme="minorHAnsi" w:cstheme="minorHAnsi"/>
          <w:sz w:val="22"/>
          <w:szCs w:val="22"/>
        </w:rPr>
        <w:t xml:space="preserve"> </w:t>
      </w:r>
      <w:bookmarkStart w:id="43" w:name="_Ref340848779"/>
    </w:p>
    <w:p w14:paraId="122591F9" w14:textId="77777777" w:rsidR="00084208" w:rsidRPr="00B36F5D" w:rsidRDefault="00084208" w:rsidP="00CF3342">
      <w:pPr>
        <w:pStyle w:val="Zklad2"/>
        <w:ind w:left="709" w:hanging="709"/>
        <w:rPr>
          <w:rFonts w:asciiTheme="minorHAnsi" w:hAnsiTheme="minorHAnsi" w:cstheme="minorHAnsi"/>
          <w:sz w:val="22"/>
          <w:szCs w:val="22"/>
        </w:rPr>
      </w:pPr>
      <w:r w:rsidRPr="00B36F5D">
        <w:rPr>
          <w:rFonts w:asciiTheme="minorHAnsi" w:hAnsiTheme="minorHAnsi" w:cstheme="minorHAnsi"/>
          <w:sz w:val="22"/>
          <w:szCs w:val="22"/>
        </w:rPr>
        <w:t xml:space="preserve">Spor, který vznikne na základě této Smlouvy nebo který s ní souvisí, </w:t>
      </w:r>
      <w:bookmarkStart w:id="44" w:name="_DV_M208"/>
      <w:bookmarkEnd w:id="44"/>
      <w:r w:rsidRPr="00B36F5D">
        <w:rPr>
          <w:rFonts w:asciiTheme="minorHAnsi" w:hAnsiTheme="minorHAnsi" w:cstheme="minorHAnsi"/>
          <w:sz w:val="22"/>
          <w:szCs w:val="22"/>
        </w:rPr>
        <w:t xml:space="preserve">se </w:t>
      </w:r>
      <w:bookmarkStart w:id="45" w:name="_DV_C118"/>
      <w:r w:rsidRPr="00B36F5D">
        <w:rPr>
          <w:rFonts w:asciiTheme="minorHAnsi" w:hAnsiTheme="minorHAnsi" w:cstheme="minorHAnsi"/>
          <w:sz w:val="22"/>
          <w:szCs w:val="22"/>
        </w:rPr>
        <w:t>Smluvní</w:t>
      </w:r>
      <w:bookmarkStart w:id="46" w:name="_DV_M209"/>
      <w:bookmarkEnd w:id="45"/>
      <w:bookmarkEnd w:id="46"/>
      <w:r w:rsidRPr="00B36F5D">
        <w:rPr>
          <w:rFonts w:asciiTheme="minorHAnsi" w:hAnsiTheme="minorHAnsi" w:cstheme="minorHAnsi"/>
          <w:sz w:val="22"/>
          <w:szCs w:val="22"/>
        </w:rPr>
        <w:t xml:space="preserve"> strany </w:t>
      </w:r>
      <w:r w:rsidR="00A9037B" w:rsidRPr="00B36F5D">
        <w:rPr>
          <w:rFonts w:asciiTheme="minorHAnsi" w:hAnsiTheme="minorHAnsi" w:cstheme="minorHAnsi"/>
          <w:sz w:val="22"/>
          <w:szCs w:val="22"/>
        </w:rPr>
        <w:t xml:space="preserve">jsou povinny </w:t>
      </w:r>
      <w:r w:rsidRPr="00B36F5D">
        <w:rPr>
          <w:rFonts w:asciiTheme="minorHAnsi" w:hAnsiTheme="minorHAnsi" w:cstheme="minorHAnsi"/>
          <w:sz w:val="22"/>
          <w:szCs w:val="22"/>
        </w:rPr>
        <w:t xml:space="preserve">řešit přednostně </w:t>
      </w:r>
      <w:bookmarkStart w:id="47" w:name="_DV_M210"/>
      <w:bookmarkEnd w:id="47"/>
      <w:r w:rsidRPr="00B36F5D">
        <w:rPr>
          <w:rFonts w:asciiTheme="minorHAnsi" w:hAnsiTheme="minorHAnsi" w:cstheme="minorHAnsi"/>
          <w:sz w:val="22"/>
          <w:szCs w:val="22"/>
        </w:rPr>
        <w:t>smírnou cestou pokud možno do třiceti (30) dn</w:t>
      </w:r>
      <w:r w:rsidR="00551E54" w:rsidRPr="00B36F5D">
        <w:rPr>
          <w:rFonts w:asciiTheme="minorHAnsi" w:hAnsiTheme="minorHAnsi" w:cstheme="minorHAnsi"/>
          <w:sz w:val="22"/>
          <w:szCs w:val="22"/>
        </w:rPr>
        <w:t>ů</w:t>
      </w:r>
      <w:r w:rsidRPr="00B36F5D">
        <w:rPr>
          <w:rFonts w:asciiTheme="minorHAnsi" w:hAnsiTheme="minorHAnsi" w:cstheme="minorHAnsi"/>
          <w:sz w:val="22"/>
          <w:szCs w:val="22"/>
        </w:rPr>
        <w:t xml:space="preserve"> ode dne, kdy o sporu jedna Smluvní strana uvědomí druhou Smluvní stranu. Jinak jsou pro řešení sporů z této Smlouvy příslušné obecné soudy České republiky.</w:t>
      </w:r>
      <w:bookmarkEnd w:id="43"/>
    </w:p>
    <w:p w14:paraId="465DB7D3" w14:textId="77777777" w:rsidR="00084208" w:rsidRPr="00B36F5D" w:rsidRDefault="00084208" w:rsidP="00CF3342">
      <w:pPr>
        <w:pStyle w:val="Zklad2"/>
        <w:ind w:left="709" w:hanging="709"/>
        <w:rPr>
          <w:rFonts w:asciiTheme="minorHAnsi" w:hAnsiTheme="minorHAnsi" w:cstheme="minorHAnsi"/>
          <w:sz w:val="22"/>
          <w:szCs w:val="22"/>
        </w:rPr>
      </w:pPr>
      <w:r w:rsidRPr="00B36F5D">
        <w:rPr>
          <w:rFonts w:asciiTheme="minorHAnsi" w:hAnsiTheme="minorHAnsi" w:cstheme="minorHAnsi"/>
          <w:sz w:val="22"/>
          <w:szCs w:val="22"/>
        </w:rPr>
        <w:t xml:space="preserve">V případě, že některé ustanovení této Smlouvy je nebo se stane v budoucnu neplatným, neúčinným či nevymahatelným nebo bude-li takovým příslušným orgánem shledáno, zůstávají ostatní ustanovení této Smlouvy v platnosti a účinnosti, pokud z povahy takového ustanovení nebo z jeho obsahu anebo z okolností, za nichž bylo uzavřeno, nevyplývá, že je nelze oddělit od ostatního obsahu této Smlouvy. Smluvní strany </w:t>
      </w:r>
      <w:r w:rsidR="00A9037B" w:rsidRPr="00B36F5D">
        <w:rPr>
          <w:rFonts w:asciiTheme="minorHAnsi" w:hAnsiTheme="minorHAnsi" w:cstheme="minorHAnsi"/>
          <w:sz w:val="22"/>
          <w:szCs w:val="22"/>
        </w:rPr>
        <w:t>jsou povinny</w:t>
      </w:r>
      <w:r w:rsidRPr="00B36F5D">
        <w:rPr>
          <w:rFonts w:asciiTheme="minorHAnsi" w:hAnsiTheme="minorHAnsi" w:cstheme="minorHAnsi"/>
          <w:sz w:val="22"/>
          <w:szCs w:val="22"/>
        </w:rPr>
        <w:t xml:space="preserve"> nahradit neplatné, neúčinné nebo nevymahatelné ustanovení této Smlouvy ustanovením jiným, které svým obsahem a smyslem odpovídá nejlépe ustanovení původnímu a této Smlouvě jako celku.</w:t>
      </w:r>
    </w:p>
    <w:p w14:paraId="1462069A" w14:textId="5A0AF1B0" w:rsidR="00084208" w:rsidRPr="00B36F5D" w:rsidRDefault="00084208" w:rsidP="00CF3342">
      <w:pPr>
        <w:pStyle w:val="Zklad2"/>
        <w:ind w:left="709" w:hanging="709"/>
        <w:rPr>
          <w:rFonts w:asciiTheme="minorHAnsi" w:hAnsiTheme="minorHAnsi" w:cstheme="minorHAnsi"/>
          <w:sz w:val="22"/>
          <w:szCs w:val="22"/>
        </w:rPr>
      </w:pPr>
      <w:r w:rsidRPr="00B36F5D">
        <w:rPr>
          <w:rFonts w:asciiTheme="minorHAnsi" w:hAnsiTheme="minorHAnsi" w:cstheme="minorHAnsi"/>
          <w:sz w:val="22"/>
          <w:szCs w:val="22"/>
        </w:rPr>
        <w:t xml:space="preserve">Tato Smlouva je vyhotovena ve </w:t>
      </w:r>
      <w:r w:rsidR="00AF4D74">
        <w:rPr>
          <w:rFonts w:asciiTheme="minorHAnsi" w:hAnsiTheme="minorHAnsi" w:cstheme="minorHAnsi"/>
          <w:sz w:val="22"/>
          <w:szCs w:val="22"/>
        </w:rPr>
        <w:t>třech</w:t>
      </w:r>
      <w:r w:rsidR="00173A5B" w:rsidRPr="00B36F5D">
        <w:rPr>
          <w:rFonts w:asciiTheme="minorHAnsi" w:hAnsiTheme="minorHAnsi" w:cstheme="minorHAnsi"/>
          <w:sz w:val="22"/>
          <w:szCs w:val="22"/>
        </w:rPr>
        <w:t xml:space="preserve"> </w:t>
      </w:r>
      <w:r w:rsidRPr="00B36F5D">
        <w:rPr>
          <w:rFonts w:asciiTheme="minorHAnsi" w:hAnsiTheme="minorHAnsi" w:cstheme="minorHAnsi"/>
          <w:sz w:val="22"/>
          <w:szCs w:val="22"/>
        </w:rPr>
        <w:t>(</w:t>
      </w:r>
      <w:r w:rsidR="00AF4D74">
        <w:rPr>
          <w:rFonts w:asciiTheme="minorHAnsi" w:hAnsiTheme="minorHAnsi" w:cstheme="minorHAnsi"/>
          <w:sz w:val="22"/>
          <w:szCs w:val="22"/>
        </w:rPr>
        <w:t>3</w:t>
      </w:r>
      <w:r w:rsidRPr="00B36F5D">
        <w:rPr>
          <w:rFonts w:asciiTheme="minorHAnsi" w:hAnsiTheme="minorHAnsi" w:cstheme="minorHAnsi"/>
          <w:sz w:val="22"/>
          <w:szCs w:val="22"/>
        </w:rPr>
        <w:t xml:space="preserve">) vyhotoveních v českém jazyce, přičemž všechna vyhotovení mají platnost originálu. </w:t>
      </w:r>
      <w:r w:rsidR="00AF4D74">
        <w:rPr>
          <w:rFonts w:asciiTheme="minorHAnsi" w:hAnsiTheme="minorHAnsi" w:cstheme="minorHAnsi"/>
          <w:sz w:val="22"/>
          <w:szCs w:val="22"/>
        </w:rPr>
        <w:t>J</w:t>
      </w:r>
      <w:r w:rsidR="00173A5B" w:rsidRPr="00B36F5D">
        <w:rPr>
          <w:rFonts w:asciiTheme="minorHAnsi" w:hAnsiTheme="minorHAnsi" w:cstheme="minorHAnsi"/>
          <w:sz w:val="22"/>
          <w:szCs w:val="22"/>
        </w:rPr>
        <w:t>edn</w:t>
      </w:r>
      <w:r w:rsidR="00AF4D74">
        <w:rPr>
          <w:rFonts w:asciiTheme="minorHAnsi" w:hAnsiTheme="minorHAnsi" w:cstheme="minorHAnsi"/>
          <w:sz w:val="22"/>
          <w:szCs w:val="22"/>
        </w:rPr>
        <w:t>o</w:t>
      </w:r>
      <w:r w:rsidR="00173A5B" w:rsidRPr="00B36F5D">
        <w:rPr>
          <w:rFonts w:asciiTheme="minorHAnsi" w:hAnsiTheme="minorHAnsi" w:cstheme="minorHAnsi"/>
          <w:sz w:val="22"/>
          <w:szCs w:val="22"/>
        </w:rPr>
        <w:t xml:space="preserve"> </w:t>
      </w:r>
      <w:r w:rsidRPr="00B36F5D">
        <w:rPr>
          <w:rFonts w:asciiTheme="minorHAnsi" w:hAnsiTheme="minorHAnsi" w:cstheme="minorHAnsi"/>
          <w:sz w:val="22"/>
          <w:szCs w:val="22"/>
        </w:rPr>
        <w:t>(</w:t>
      </w:r>
      <w:r w:rsidR="00173A5B" w:rsidRPr="00B36F5D">
        <w:rPr>
          <w:rFonts w:asciiTheme="minorHAnsi" w:hAnsiTheme="minorHAnsi" w:cstheme="minorHAnsi"/>
          <w:sz w:val="22"/>
          <w:szCs w:val="22"/>
        </w:rPr>
        <w:t>1</w:t>
      </w:r>
      <w:r w:rsidRPr="00B36F5D">
        <w:rPr>
          <w:rFonts w:asciiTheme="minorHAnsi" w:hAnsiTheme="minorHAnsi" w:cstheme="minorHAnsi"/>
          <w:sz w:val="22"/>
          <w:szCs w:val="22"/>
        </w:rPr>
        <w:t xml:space="preserve">) vyhotovení Smlouvy obdrží </w:t>
      </w:r>
      <w:r w:rsidR="00AF4D74">
        <w:rPr>
          <w:rFonts w:asciiTheme="minorHAnsi" w:hAnsiTheme="minorHAnsi" w:cstheme="minorHAnsi"/>
          <w:sz w:val="22"/>
          <w:szCs w:val="22"/>
        </w:rPr>
        <w:t>Poskytovatel</w:t>
      </w:r>
      <w:r w:rsidRPr="00B36F5D">
        <w:rPr>
          <w:rFonts w:asciiTheme="minorHAnsi" w:hAnsiTheme="minorHAnsi" w:cstheme="minorHAnsi"/>
          <w:sz w:val="22"/>
          <w:szCs w:val="22"/>
        </w:rPr>
        <w:t xml:space="preserve"> a </w:t>
      </w:r>
      <w:r w:rsidR="00AF4D74">
        <w:rPr>
          <w:rFonts w:asciiTheme="minorHAnsi" w:hAnsiTheme="minorHAnsi" w:cstheme="minorHAnsi"/>
          <w:sz w:val="22"/>
          <w:szCs w:val="22"/>
        </w:rPr>
        <w:t>dvě (2) Objednatel</w:t>
      </w:r>
      <w:r w:rsidRPr="00B36F5D">
        <w:rPr>
          <w:rFonts w:asciiTheme="minorHAnsi" w:hAnsiTheme="minorHAnsi" w:cstheme="minorHAnsi"/>
          <w:sz w:val="22"/>
          <w:szCs w:val="22"/>
        </w:rPr>
        <w:t>.</w:t>
      </w:r>
    </w:p>
    <w:p w14:paraId="0FA3F978" w14:textId="61A93C6A" w:rsidR="00084208" w:rsidRPr="00AF4D74" w:rsidRDefault="00084208" w:rsidP="00CF3342">
      <w:pPr>
        <w:pStyle w:val="Zklad2"/>
        <w:ind w:left="709" w:hanging="709"/>
        <w:rPr>
          <w:rFonts w:asciiTheme="minorHAnsi" w:hAnsiTheme="minorHAnsi" w:cstheme="minorHAnsi"/>
          <w:sz w:val="22"/>
          <w:szCs w:val="22"/>
        </w:rPr>
      </w:pPr>
      <w:bookmarkStart w:id="48" w:name="_Ref228190867"/>
      <w:r w:rsidRPr="00AF4D74">
        <w:rPr>
          <w:rFonts w:asciiTheme="minorHAnsi" w:hAnsiTheme="minorHAnsi" w:cstheme="minorHAnsi"/>
          <w:sz w:val="22"/>
          <w:szCs w:val="22"/>
        </w:rPr>
        <w:lastRenderedPageBreak/>
        <w:t>Tato Smlouva nabývá platnosti dnem jejího podpisu oběma Smluvními stranami</w:t>
      </w:r>
      <w:bookmarkEnd w:id="48"/>
      <w:r w:rsidR="006945D7" w:rsidRPr="00AF4D74">
        <w:rPr>
          <w:rFonts w:asciiTheme="minorHAnsi" w:hAnsiTheme="minorHAnsi" w:cstheme="minorHAnsi"/>
          <w:sz w:val="22"/>
          <w:szCs w:val="22"/>
        </w:rPr>
        <w:t xml:space="preserve"> a účinnosti dnem jejího uveřejní v registru smluv</w:t>
      </w:r>
      <w:r w:rsidR="005F2DC7" w:rsidRPr="00AF4D74">
        <w:rPr>
          <w:rFonts w:asciiTheme="minorHAnsi" w:hAnsiTheme="minorHAnsi" w:cstheme="minorHAnsi"/>
          <w:sz w:val="22"/>
          <w:szCs w:val="22"/>
        </w:rPr>
        <w:t>.</w:t>
      </w:r>
      <w:r w:rsidR="006945D7" w:rsidRPr="00AF4D74">
        <w:rPr>
          <w:rFonts w:asciiTheme="minorHAnsi" w:hAnsiTheme="minorHAnsi" w:cstheme="minorHAnsi"/>
          <w:sz w:val="22"/>
          <w:szCs w:val="22"/>
        </w:rPr>
        <w:t xml:space="preserve"> Splnění povinnosti zajistit uveřejnění této Smlouvy v registru smluv se zavazuje zajistit Objednatel.</w:t>
      </w:r>
      <w:r w:rsidR="00AF4D74" w:rsidRPr="00AF4D74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  <w:r w:rsidR="00AF4D74" w:rsidRPr="00AF4D74">
        <w:rPr>
          <w:rFonts w:asciiTheme="minorHAnsi" w:hAnsiTheme="minorHAnsi" w:cstheme="minorHAnsi"/>
          <w:sz w:val="22"/>
          <w:szCs w:val="22"/>
        </w:rPr>
        <w:t>Za uzavření smlouvy se pro účely této Smlouvy považuje nabytí platnosti této Smlouvy.</w:t>
      </w:r>
    </w:p>
    <w:p w14:paraId="20A63AED" w14:textId="77777777" w:rsidR="00084208" w:rsidRPr="00B36F5D" w:rsidRDefault="00084208" w:rsidP="00CF3342">
      <w:pPr>
        <w:pStyle w:val="Zklad2"/>
        <w:ind w:left="709" w:hanging="709"/>
        <w:rPr>
          <w:rFonts w:asciiTheme="minorHAnsi" w:hAnsiTheme="minorHAnsi" w:cstheme="minorHAnsi"/>
          <w:sz w:val="22"/>
          <w:szCs w:val="22"/>
        </w:rPr>
      </w:pPr>
      <w:r w:rsidRPr="00B36F5D">
        <w:rPr>
          <w:rFonts w:asciiTheme="minorHAnsi" w:hAnsiTheme="minorHAnsi" w:cstheme="minorHAnsi"/>
          <w:sz w:val="22"/>
          <w:szCs w:val="22"/>
        </w:rPr>
        <w:t xml:space="preserve">Nedílnou součástí </w:t>
      </w:r>
      <w:r w:rsidR="00C503A1" w:rsidRPr="00B36F5D">
        <w:rPr>
          <w:rFonts w:asciiTheme="minorHAnsi" w:hAnsiTheme="minorHAnsi" w:cstheme="minorHAnsi"/>
          <w:sz w:val="22"/>
          <w:szCs w:val="22"/>
        </w:rPr>
        <w:t xml:space="preserve">této </w:t>
      </w:r>
      <w:r w:rsidRPr="00B36F5D">
        <w:rPr>
          <w:rFonts w:asciiTheme="minorHAnsi" w:hAnsiTheme="minorHAnsi" w:cstheme="minorHAnsi"/>
          <w:sz w:val="22"/>
          <w:szCs w:val="22"/>
        </w:rPr>
        <w:t xml:space="preserve">Smlouvy </w:t>
      </w:r>
      <w:r w:rsidR="00CE62A2" w:rsidRPr="00B36F5D">
        <w:rPr>
          <w:rFonts w:asciiTheme="minorHAnsi" w:hAnsiTheme="minorHAnsi" w:cstheme="minorHAnsi"/>
          <w:sz w:val="22"/>
          <w:szCs w:val="22"/>
        </w:rPr>
        <w:t>jsou</w:t>
      </w:r>
      <w:r w:rsidR="00157139" w:rsidRPr="00B36F5D">
        <w:rPr>
          <w:rFonts w:asciiTheme="minorHAnsi" w:hAnsiTheme="minorHAnsi" w:cstheme="minorHAnsi"/>
          <w:sz w:val="22"/>
          <w:szCs w:val="22"/>
        </w:rPr>
        <w:t xml:space="preserve"> </w:t>
      </w:r>
      <w:r w:rsidRPr="00B36F5D">
        <w:rPr>
          <w:rFonts w:asciiTheme="minorHAnsi" w:hAnsiTheme="minorHAnsi" w:cstheme="minorHAnsi"/>
          <w:sz w:val="22"/>
          <w:szCs w:val="22"/>
        </w:rPr>
        <w:t>následující příloh</w:t>
      </w:r>
      <w:r w:rsidR="00CE62A2" w:rsidRPr="00B36F5D">
        <w:rPr>
          <w:rFonts w:asciiTheme="minorHAnsi" w:hAnsiTheme="minorHAnsi" w:cstheme="minorHAnsi"/>
          <w:sz w:val="22"/>
          <w:szCs w:val="22"/>
        </w:rPr>
        <w:t>y</w:t>
      </w:r>
      <w:r w:rsidRPr="00B36F5D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242F50C5" w14:textId="2E50B087" w:rsidR="00FB0530" w:rsidRPr="00B36F5D" w:rsidRDefault="00084208" w:rsidP="00DF576D">
      <w:pPr>
        <w:pStyle w:val="Zklad2"/>
        <w:numPr>
          <w:ilvl w:val="0"/>
          <w:numId w:val="0"/>
        </w:numPr>
        <w:ind w:left="2127" w:hanging="1418"/>
        <w:rPr>
          <w:rFonts w:asciiTheme="minorHAnsi" w:hAnsiTheme="minorHAnsi" w:cstheme="minorHAnsi"/>
          <w:sz w:val="22"/>
          <w:szCs w:val="22"/>
          <w:lang w:eastAsia="en-US"/>
        </w:rPr>
      </w:pPr>
      <w:r w:rsidRPr="00B36F5D">
        <w:rPr>
          <w:rFonts w:asciiTheme="minorHAnsi" w:hAnsiTheme="minorHAnsi" w:cstheme="minorHAnsi"/>
          <w:sz w:val="22"/>
          <w:szCs w:val="22"/>
        </w:rPr>
        <w:t xml:space="preserve">Příloha č. 1: </w:t>
      </w:r>
      <w:r w:rsidR="00AF4D74">
        <w:rPr>
          <w:rFonts w:asciiTheme="minorHAnsi" w:hAnsiTheme="minorHAnsi" w:cstheme="minorHAnsi"/>
          <w:sz w:val="22"/>
          <w:szCs w:val="22"/>
        </w:rPr>
        <w:t>Technická specifikace Integrační platformy</w:t>
      </w:r>
      <w:r w:rsidR="00FB0530" w:rsidRPr="00B36F5D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</w:p>
    <w:p w14:paraId="463A51A9" w14:textId="04152B3B" w:rsidR="00EF094D" w:rsidRDefault="00EF094D" w:rsidP="00DF576D">
      <w:pPr>
        <w:pStyle w:val="Zklad2"/>
        <w:numPr>
          <w:ilvl w:val="0"/>
          <w:numId w:val="0"/>
        </w:numPr>
        <w:ind w:left="2127" w:hanging="1418"/>
        <w:rPr>
          <w:rFonts w:asciiTheme="minorHAnsi" w:hAnsiTheme="minorHAnsi" w:cstheme="minorHAnsi"/>
          <w:sz w:val="22"/>
          <w:szCs w:val="22"/>
          <w:lang w:eastAsia="en-US"/>
        </w:rPr>
      </w:pPr>
      <w:r w:rsidRPr="00B36F5D">
        <w:rPr>
          <w:rFonts w:asciiTheme="minorHAnsi" w:hAnsiTheme="minorHAnsi" w:cstheme="minorHAnsi"/>
          <w:sz w:val="22"/>
          <w:szCs w:val="22"/>
        </w:rPr>
        <w:t>Příloha č.</w:t>
      </w:r>
      <w:r w:rsidRPr="00B36F5D">
        <w:rPr>
          <w:rFonts w:asciiTheme="minorHAnsi" w:hAnsiTheme="minorHAnsi" w:cstheme="minorHAnsi"/>
          <w:sz w:val="22"/>
          <w:szCs w:val="22"/>
          <w:lang w:eastAsia="en-US"/>
        </w:rPr>
        <w:t xml:space="preserve"> 2: </w:t>
      </w:r>
      <w:bookmarkStart w:id="49" w:name="_Hlk525717601"/>
      <w:r w:rsidR="00AF4D74">
        <w:rPr>
          <w:rFonts w:asciiTheme="minorHAnsi" w:hAnsiTheme="minorHAnsi" w:cstheme="minorHAnsi"/>
          <w:sz w:val="22"/>
          <w:szCs w:val="22"/>
          <w:lang w:eastAsia="en-US"/>
        </w:rPr>
        <w:t>Návrh technického řešení</w:t>
      </w:r>
      <w:r w:rsidR="006059DF" w:rsidRPr="00B36F5D">
        <w:rPr>
          <w:rFonts w:asciiTheme="minorHAnsi" w:hAnsiTheme="minorHAnsi" w:cstheme="minorHAnsi"/>
          <w:sz w:val="22"/>
          <w:szCs w:val="22"/>
          <w:lang w:eastAsia="en-US"/>
        </w:rPr>
        <w:t xml:space="preserve"> Poskytovatele</w:t>
      </w:r>
      <w:bookmarkEnd w:id="49"/>
    </w:p>
    <w:p w14:paraId="430271F5" w14:textId="29DC7E96" w:rsidR="006945D7" w:rsidRPr="00895AF7" w:rsidRDefault="006059DF" w:rsidP="00895AF7">
      <w:pPr>
        <w:pStyle w:val="Zklad2"/>
        <w:numPr>
          <w:ilvl w:val="0"/>
          <w:numId w:val="0"/>
        </w:numPr>
        <w:ind w:left="709"/>
        <w:rPr>
          <w:rFonts w:asciiTheme="minorHAnsi" w:hAnsiTheme="minorHAnsi" w:cstheme="minorHAnsi"/>
          <w:sz w:val="22"/>
          <w:szCs w:val="22"/>
          <w:lang w:eastAsia="en-US"/>
        </w:rPr>
      </w:pPr>
      <w:r w:rsidRPr="00B36F5D">
        <w:rPr>
          <w:rFonts w:asciiTheme="minorHAnsi" w:hAnsiTheme="minorHAnsi" w:cstheme="minorHAnsi"/>
          <w:sz w:val="22"/>
          <w:szCs w:val="22"/>
          <w:lang w:eastAsia="en-US"/>
        </w:rPr>
        <w:t>V případě rozporu mezi přílohami a touto Smlouvou nebo mezi přílohami navzájem, se nejdříve použije tato Smlouva, poté Příloha č. 1 a poté Příloha č. 2.</w:t>
      </w:r>
    </w:p>
    <w:p w14:paraId="71BA4821" w14:textId="5A5318AF" w:rsidR="00084208" w:rsidRPr="00B36F5D" w:rsidRDefault="00084208" w:rsidP="00CF3342">
      <w:pPr>
        <w:pStyle w:val="Zklad2"/>
        <w:ind w:left="709" w:hanging="709"/>
        <w:rPr>
          <w:rFonts w:asciiTheme="minorHAnsi" w:hAnsiTheme="minorHAnsi" w:cstheme="minorHAnsi"/>
          <w:sz w:val="22"/>
          <w:szCs w:val="22"/>
        </w:rPr>
      </w:pPr>
      <w:r w:rsidRPr="00B36F5D">
        <w:rPr>
          <w:rFonts w:asciiTheme="minorHAnsi" w:hAnsiTheme="minorHAnsi" w:cstheme="minorHAnsi"/>
          <w:sz w:val="22"/>
          <w:szCs w:val="22"/>
        </w:rPr>
        <w:t>Smluvní strany prohlašují, že si tuto Smlouvu přečetly, že s jejím obsahem souhlasí a na důkaz toho k ní připojují sv</w:t>
      </w:r>
      <w:r w:rsidR="00AF4D74">
        <w:rPr>
          <w:rFonts w:asciiTheme="minorHAnsi" w:hAnsiTheme="minorHAnsi" w:cstheme="minorHAnsi"/>
          <w:sz w:val="22"/>
          <w:szCs w:val="22"/>
        </w:rPr>
        <w:t>é</w:t>
      </w:r>
      <w:r w:rsidRPr="00B36F5D">
        <w:rPr>
          <w:rFonts w:asciiTheme="minorHAnsi" w:hAnsiTheme="minorHAnsi" w:cstheme="minorHAnsi"/>
          <w:sz w:val="22"/>
          <w:szCs w:val="22"/>
        </w:rPr>
        <w:t xml:space="preserve"> podpisy.</w:t>
      </w:r>
    </w:p>
    <w:p w14:paraId="126E1D1E" w14:textId="77777777" w:rsidR="00BC052D" w:rsidRPr="00B36F5D" w:rsidRDefault="00BC052D">
      <w:pPr>
        <w:widowControl w:val="0"/>
        <w:tabs>
          <w:tab w:val="left" w:pos="4536"/>
        </w:tabs>
        <w:spacing w:after="0"/>
        <w:rPr>
          <w:rFonts w:asciiTheme="minorHAnsi" w:hAnsiTheme="minorHAnsi" w:cstheme="minorHAnsi"/>
          <w:snapToGrid w:val="0"/>
          <w:sz w:val="22"/>
          <w:szCs w:val="22"/>
        </w:rPr>
      </w:pPr>
    </w:p>
    <w:p w14:paraId="255FB695" w14:textId="77777777" w:rsidR="00BC052D" w:rsidRPr="00B36F5D" w:rsidRDefault="00BC052D">
      <w:pPr>
        <w:widowControl w:val="0"/>
        <w:tabs>
          <w:tab w:val="left" w:pos="4536"/>
        </w:tabs>
        <w:spacing w:after="0"/>
        <w:rPr>
          <w:rFonts w:asciiTheme="minorHAnsi" w:hAnsiTheme="minorHAnsi" w:cstheme="minorHAnsi"/>
          <w:snapToGrid w:val="0"/>
          <w:sz w:val="22"/>
          <w:szCs w:val="22"/>
        </w:rPr>
      </w:pPr>
    </w:p>
    <w:p w14:paraId="63EC2BD2" w14:textId="77777777" w:rsidR="00084208" w:rsidRPr="00B36F5D" w:rsidRDefault="00084208">
      <w:pPr>
        <w:widowControl w:val="0"/>
        <w:tabs>
          <w:tab w:val="left" w:pos="4536"/>
        </w:tabs>
        <w:spacing w:after="0"/>
        <w:rPr>
          <w:rFonts w:asciiTheme="minorHAnsi" w:hAnsiTheme="minorHAnsi" w:cstheme="minorHAnsi"/>
          <w:snapToGrid w:val="0"/>
          <w:sz w:val="22"/>
          <w:szCs w:val="22"/>
        </w:rPr>
      </w:pPr>
      <w:r w:rsidRPr="00B36F5D">
        <w:rPr>
          <w:rFonts w:asciiTheme="minorHAnsi" w:hAnsiTheme="minorHAnsi" w:cstheme="minorHAnsi"/>
          <w:snapToGrid w:val="0"/>
          <w:sz w:val="22"/>
          <w:szCs w:val="22"/>
        </w:rPr>
        <w:t>V </w:t>
      </w:r>
      <w:r w:rsidRPr="00B36F5D">
        <w:rPr>
          <w:rFonts w:asciiTheme="minorHAnsi" w:hAnsiTheme="minorHAnsi" w:cstheme="minorHAnsi"/>
          <w:sz w:val="22"/>
          <w:szCs w:val="22"/>
        </w:rPr>
        <w:t xml:space="preserve">Praze </w:t>
      </w:r>
      <w:r w:rsidRPr="00B36F5D">
        <w:rPr>
          <w:rFonts w:asciiTheme="minorHAnsi" w:hAnsiTheme="minorHAnsi" w:cstheme="minorHAnsi"/>
          <w:snapToGrid w:val="0"/>
          <w:sz w:val="22"/>
          <w:szCs w:val="22"/>
        </w:rPr>
        <w:t xml:space="preserve">dne </w:t>
      </w:r>
      <w:r w:rsidRPr="00B36F5D">
        <w:rPr>
          <w:rFonts w:asciiTheme="minorHAnsi" w:hAnsiTheme="minorHAnsi" w:cstheme="minorHAnsi"/>
          <w:b/>
          <w:sz w:val="22"/>
          <w:szCs w:val="22"/>
        </w:rPr>
        <w:t>___________</w:t>
      </w:r>
      <w:r w:rsidRPr="00B36F5D">
        <w:rPr>
          <w:rFonts w:asciiTheme="minorHAnsi" w:hAnsiTheme="minorHAnsi" w:cstheme="minorHAnsi"/>
          <w:b/>
          <w:sz w:val="22"/>
          <w:szCs w:val="22"/>
        </w:rPr>
        <w:tab/>
      </w:r>
      <w:r w:rsidRPr="00B36F5D">
        <w:rPr>
          <w:rFonts w:asciiTheme="minorHAnsi" w:hAnsiTheme="minorHAnsi" w:cstheme="minorHAnsi"/>
          <w:snapToGrid w:val="0"/>
          <w:sz w:val="22"/>
          <w:szCs w:val="22"/>
        </w:rPr>
        <w:t>V </w:t>
      </w:r>
      <w:r w:rsidRPr="00B36F5D">
        <w:rPr>
          <w:rFonts w:asciiTheme="minorHAnsi" w:hAnsiTheme="minorHAnsi" w:cstheme="minorHAnsi"/>
          <w:sz w:val="22"/>
          <w:szCs w:val="22"/>
        </w:rPr>
        <w:t>Praze</w:t>
      </w:r>
      <w:r w:rsidRPr="00B36F5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36F5D">
        <w:rPr>
          <w:rFonts w:asciiTheme="minorHAnsi" w:hAnsiTheme="minorHAnsi" w:cstheme="minorHAnsi"/>
          <w:snapToGrid w:val="0"/>
          <w:sz w:val="22"/>
          <w:szCs w:val="22"/>
        </w:rPr>
        <w:t xml:space="preserve">dne </w:t>
      </w:r>
      <w:r w:rsidRPr="00B36F5D">
        <w:rPr>
          <w:rFonts w:asciiTheme="minorHAnsi" w:hAnsiTheme="minorHAnsi" w:cstheme="minorHAnsi"/>
          <w:b/>
          <w:sz w:val="22"/>
          <w:szCs w:val="22"/>
        </w:rPr>
        <w:t>___________</w:t>
      </w:r>
    </w:p>
    <w:p w14:paraId="765A123E" w14:textId="77777777" w:rsidR="00084208" w:rsidRPr="00B36F5D" w:rsidRDefault="00084208">
      <w:pPr>
        <w:widowControl w:val="0"/>
        <w:tabs>
          <w:tab w:val="left" w:pos="4536"/>
        </w:tabs>
        <w:spacing w:after="0"/>
        <w:rPr>
          <w:rFonts w:asciiTheme="minorHAnsi" w:hAnsiTheme="minorHAnsi" w:cstheme="minorHAnsi"/>
          <w:snapToGrid w:val="0"/>
          <w:sz w:val="22"/>
          <w:szCs w:val="22"/>
        </w:rPr>
      </w:pPr>
    </w:p>
    <w:p w14:paraId="787AD77F" w14:textId="77777777" w:rsidR="00A153DE" w:rsidRPr="00B36F5D" w:rsidRDefault="00A153DE">
      <w:pPr>
        <w:widowControl w:val="0"/>
        <w:tabs>
          <w:tab w:val="left" w:pos="4536"/>
        </w:tabs>
        <w:spacing w:after="0"/>
        <w:rPr>
          <w:rFonts w:asciiTheme="minorHAnsi" w:hAnsiTheme="minorHAnsi" w:cstheme="minorHAnsi"/>
          <w:snapToGrid w:val="0"/>
          <w:sz w:val="22"/>
          <w:szCs w:val="22"/>
        </w:rPr>
      </w:pPr>
    </w:p>
    <w:p w14:paraId="1BAA1076" w14:textId="77777777" w:rsidR="00084208" w:rsidRPr="00B36F5D" w:rsidRDefault="00A153DE">
      <w:pPr>
        <w:tabs>
          <w:tab w:val="left" w:pos="4536"/>
        </w:tabs>
        <w:spacing w:after="0"/>
        <w:rPr>
          <w:rStyle w:val="platne1"/>
          <w:rFonts w:asciiTheme="minorHAnsi" w:hAnsiTheme="minorHAnsi" w:cstheme="minorHAnsi"/>
          <w:b/>
          <w:sz w:val="22"/>
          <w:szCs w:val="22"/>
        </w:rPr>
      </w:pPr>
      <w:r w:rsidRPr="00B36F5D">
        <w:rPr>
          <w:rFonts w:asciiTheme="minorHAnsi" w:hAnsiTheme="minorHAnsi" w:cstheme="minorHAnsi"/>
          <w:b/>
          <w:bCs/>
          <w:sz w:val="22"/>
          <w:szCs w:val="22"/>
        </w:rPr>
        <w:t>Operátor ICT, a.s.</w:t>
      </w:r>
      <w:r w:rsidR="00084208" w:rsidRPr="00B36F5D">
        <w:rPr>
          <w:rStyle w:val="platne1"/>
          <w:rFonts w:asciiTheme="minorHAnsi" w:hAnsiTheme="minorHAnsi" w:cstheme="minorHAnsi"/>
          <w:b/>
          <w:sz w:val="22"/>
          <w:szCs w:val="22"/>
        </w:rPr>
        <w:tab/>
      </w:r>
      <w:r w:rsidRPr="00B36F5D">
        <w:rPr>
          <w:rFonts w:asciiTheme="minorHAnsi" w:hAnsiTheme="minorHAnsi" w:cstheme="minorHAnsi"/>
          <w:sz w:val="22"/>
          <w:szCs w:val="22"/>
          <w:highlight w:val="yellow"/>
        </w:rPr>
        <w:t>[Poskytovatel]</w:t>
      </w:r>
    </w:p>
    <w:p w14:paraId="664632F1" w14:textId="77777777" w:rsidR="00084208" w:rsidRPr="00B36F5D" w:rsidRDefault="00084208">
      <w:pPr>
        <w:tabs>
          <w:tab w:val="left" w:pos="4536"/>
        </w:tabs>
        <w:spacing w:after="0"/>
        <w:rPr>
          <w:rFonts w:asciiTheme="minorHAnsi" w:hAnsiTheme="minorHAnsi" w:cstheme="minorHAnsi"/>
          <w:bCs/>
          <w:sz w:val="22"/>
          <w:szCs w:val="22"/>
        </w:rPr>
      </w:pPr>
    </w:p>
    <w:p w14:paraId="2E1D2A9B" w14:textId="77777777" w:rsidR="00084208" w:rsidRPr="00B36F5D" w:rsidRDefault="00084208">
      <w:pPr>
        <w:widowControl w:val="0"/>
        <w:tabs>
          <w:tab w:val="left" w:pos="4536"/>
        </w:tabs>
        <w:spacing w:after="0"/>
        <w:rPr>
          <w:rFonts w:asciiTheme="minorHAnsi" w:hAnsiTheme="minorHAnsi" w:cstheme="minorHAnsi"/>
          <w:sz w:val="22"/>
          <w:szCs w:val="22"/>
        </w:rPr>
      </w:pPr>
      <w:r w:rsidRPr="00B36F5D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                </w:t>
      </w:r>
      <w:r w:rsidR="00A57639" w:rsidRPr="00B36F5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36F5D">
        <w:rPr>
          <w:rFonts w:asciiTheme="minorHAnsi" w:hAnsiTheme="minorHAnsi" w:cstheme="minorHAnsi"/>
          <w:b/>
          <w:sz w:val="22"/>
          <w:szCs w:val="22"/>
        </w:rPr>
        <w:t xml:space="preserve">                </w:t>
      </w:r>
    </w:p>
    <w:p w14:paraId="2FF85B18" w14:textId="77777777" w:rsidR="00ED51D3" w:rsidRPr="00B36F5D" w:rsidRDefault="00ED51D3">
      <w:pPr>
        <w:tabs>
          <w:tab w:val="left" w:pos="4536"/>
          <w:tab w:val="left" w:pos="5040"/>
        </w:tabs>
        <w:spacing w:after="0"/>
        <w:rPr>
          <w:rFonts w:asciiTheme="minorHAnsi" w:hAnsiTheme="minorHAnsi" w:cstheme="minorHAnsi"/>
          <w:sz w:val="22"/>
          <w:szCs w:val="22"/>
        </w:rPr>
      </w:pPr>
    </w:p>
    <w:p w14:paraId="65CB78F0" w14:textId="77777777" w:rsidR="00ED51D3" w:rsidRPr="00B36F5D" w:rsidRDefault="00ED51D3">
      <w:pPr>
        <w:tabs>
          <w:tab w:val="left" w:pos="4536"/>
          <w:tab w:val="left" w:pos="5040"/>
        </w:tabs>
        <w:spacing w:after="0"/>
        <w:rPr>
          <w:rFonts w:asciiTheme="minorHAnsi" w:hAnsiTheme="minorHAnsi" w:cstheme="minorHAnsi"/>
          <w:sz w:val="22"/>
          <w:szCs w:val="22"/>
        </w:rPr>
      </w:pPr>
    </w:p>
    <w:p w14:paraId="49EB8B7E" w14:textId="77777777" w:rsidR="00084208" w:rsidRPr="00B36F5D" w:rsidRDefault="00084208">
      <w:pPr>
        <w:tabs>
          <w:tab w:val="left" w:pos="4536"/>
          <w:tab w:val="left" w:pos="5040"/>
        </w:tabs>
        <w:spacing w:after="0"/>
        <w:rPr>
          <w:rFonts w:asciiTheme="minorHAnsi" w:hAnsiTheme="minorHAnsi" w:cstheme="minorHAnsi"/>
          <w:sz w:val="22"/>
          <w:szCs w:val="22"/>
        </w:rPr>
      </w:pPr>
      <w:r w:rsidRPr="00B36F5D">
        <w:rPr>
          <w:rFonts w:asciiTheme="minorHAnsi" w:hAnsiTheme="minorHAnsi" w:cstheme="minorHAnsi"/>
          <w:sz w:val="22"/>
          <w:szCs w:val="22"/>
        </w:rPr>
        <w:t>Podpis:</w:t>
      </w:r>
      <w:r w:rsidRPr="00B36F5D">
        <w:rPr>
          <w:rFonts w:asciiTheme="minorHAnsi" w:hAnsiTheme="minorHAnsi" w:cstheme="minorHAnsi"/>
          <w:b/>
          <w:sz w:val="22"/>
          <w:szCs w:val="22"/>
        </w:rPr>
        <w:t>_________________</w:t>
      </w:r>
      <w:r w:rsidR="00C12FA4" w:rsidRPr="00B36F5D">
        <w:rPr>
          <w:rFonts w:asciiTheme="minorHAnsi" w:hAnsiTheme="minorHAnsi" w:cstheme="minorHAnsi"/>
          <w:b/>
          <w:sz w:val="22"/>
          <w:szCs w:val="22"/>
        </w:rPr>
        <w:tab/>
      </w:r>
      <w:r w:rsidRPr="00B36F5D">
        <w:rPr>
          <w:rFonts w:asciiTheme="minorHAnsi" w:hAnsiTheme="minorHAnsi" w:cstheme="minorHAnsi"/>
          <w:sz w:val="22"/>
          <w:szCs w:val="22"/>
        </w:rPr>
        <w:t>Podpis:</w:t>
      </w:r>
      <w:r w:rsidRPr="00B36F5D">
        <w:rPr>
          <w:rFonts w:asciiTheme="minorHAnsi" w:hAnsiTheme="minorHAnsi" w:cstheme="minorHAnsi"/>
          <w:b/>
          <w:sz w:val="22"/>
          <w:szCs w:val="22"/>
        </w:rPr>
        <w:t>_________________</w:t>
      </w:r>
    </w:p>
    <w:p w14:paraId="6C5347B9" w14:textId="77777777" w:rsidR="00084208" w:rsidRPr="00B36F5D" w:rsidRDefault="00084208">
      <w:pPr>
        <w:tabs>
          <w:tab w:val="left" w:pos="4536"/>
          <w:tab w:val="left" w:pos="5040"/>
        </w:tabs>
        <w:spacing w:after="0"/>
        <w:rPr>
          <w:rFonts w:asciiTheme="minorHAnsi" w:hAnsiTheme="minorHAnsi" w:cstheme="minorHAnsi"/>
          <w:sz w:val="22"/>
          <w:szCs w:val="22"/>
        </w:rPr>
      </w:pPr>
      <w:r w:rsidRPr="00B36F5D">
        <w:rPr>
          <w:rFonts w:asciiTheme="minorHAnsi" w:hAnsiTheme="minorHAnsi" w:cstheme="minorHAnsi"/>
          <w:sz w:val="22"/>
          <w:szCs w:val="22"/>
        </w:rPr>
        <w:t>Jméno:</w:t>
      </w:r>
      <w:r w:rsidRPr="00B36F5D">
        <w:rPr>
          <w:rFonts w:asciiTheme="minorHAnsi" w:hAnsiTheme="minorHAnsi" w:cstheme="minorHAnsi"/>
          <w:sz w:val="22"/>
          <w:szCs w:val="22"/>
        </w:rPr>
        <w:tab/>
        <w:t>Jméno:</w:t>
      </w:r>
    </w:p>
    <w:p w14:paraId="51F37413" w14:textId="77777777" w:rsidR="002037B5" w:rsidRPr="00B36F5D" w:rsidRDefault="00084208" w:rsidP="005F4661">
      <w:pPr>
        <w:tabs>
          <w:tab w:val="left" w:pos="4536"/>
          <w:tab w:val="left" w:pos="5040"/>
        </w:tabs>
        <w:spacing w:after="0"/>
        <w:outlineLvl w:val="0"/>
        <w:rPr>
          <w:rFonts w:asciiTheme="minorHAnsi" w:hAnsiTheme="minorHAnsi" w:cstheme="minorHAnsi"/>
          <w:sz w:val="22"/>
          <w:szCs w:val="22"/>
        </w:rPr>
      </w:pPr>
      <w:r w:rsidRPr="00B36F5D">
        <w:rPr>
          <w:rFonts w:asciiTheme="minorHAnsi" w:hAnsiTheme="minorHAnsi" w:cstheme="minorHAnsi"/>
          <w:sz w:val="22"/>
          <w:szCs w:val="22"/>
        </w:rPr>
        <w:t>Funkce:</w:t>
      </w:r>
      <w:r w:rsidRPr="00B36F5D">
        <w:rPr>
          <w:rFonts w:asciiTheme="minorHAnsi" w:hAnsiTheme="minorHAnsi" w:cstheme="minorHAnsi"/>
          <w:sz w:val="22"/>
          <w:szCs w:val="22"/>
        </w:rPr>
        <w:tab/>
        <w:t>Funkce:</w:t>
      </w:r>
      <w:r w:rsidR="00763E85" w:rsidRPr="00B36F5D">
        <w:rPr>
          <w:rFonts w:asciiTheme="minorHAnsi" w:hAnsiTheme="minorHAnsi" w:cstheme="minorHAnsi"/>
          <w:sz w:val="22"/>
          <w:szCs w:val="22"/>
        </w:rPr>
        <w:tab/>
      </w:r>
    </w:p>
    <w:p w14:paraId="22E2AF31" w14:textId="77777777" w:rsidR="00EF094D" w:rsidRPr="00B36F5D" w:rsidRDefault="00EF094D" w:rsidP="006059DF">
      <w:pPr>
        <w:tabs>
          <w:tab w:val="left" w:pos="4536"/>
          <w:tab w:val="left" w:pos="5040"/>
        </w:tabs>
        <w:spacing w:after="0"/>
        <w:outlineLvl w:val="0"/>
        <w:rPr>
          <w:rFonts w:asciiTheme="minorHAnsi" w:hAnsiTheme="minorHAnsi" w:cstheme="minorHAnsi"/>
          <w:b/>
          <w:caps/>
          <w:sz w:val="22"/>
          <w:szCs w:val="22"/>
        </w:rPr>
      </w:pPr>
    </w:p>
    <w:sectPr w:rsidR="00EF094D" w:rsidRPr="00B36F5D" w:rsidSect="00424498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950049" w14:textId="77777777" w:rsidR="008B7CA7" w:rsidRDefault="008B7CA7">
      <w:r>
        <w:separator/>
      </w:r>
    </w:p>
    <w:p w14:paraId="3038C929" w14:textId="77777777" w:rsidR="008B7CA7" w:rsidRDefault="008B7CA7"/>
    <w:p w14:paraId="0D89FF2B" w14:textId="77777777" w:rsidR="008B7CA7" w:rsidRDefault="008B7CA7"/>
  </w:endnote>
  <w:endnote w:type="continuationSeparator" w:id="0">
    <w:p w14:paraId="0A700C28" w14:textId="77777777" w:rsidR="008B7CA7" w:rsidRDefault="008B7CA7">
      <w:r>
        <w:continuationSeparator/>
      </w:r>
    </w:p>
    <w:p w14:paraId="078F11E9" w14:textId="77777777" w:rsidR="008B7CA7" w:rsidRDefault="008B7CA7"/>
    <w:p w14:paraId="16AEC4AB" w14:textId="77777777" w:rsidR="008B7CA7" w:rsidRDefault="008B7CA7"/>
  </w:endnote>
  <w:endnote w:type="continuationNotice" w:id="1">
    <w:p w14:paraId="3EB88B64" w14:textId="77777777" w:rsidR="008B7CA7" w:rsidRDefault="008B7CA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ItcTEELi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4328754"/>
      <w:docPartObj>
        <w:docPartGallery w:val="Page Numbers (Bottom of Page)"/>
        <w:docPartUnique/>
      </w:docPartObj>
    </w:sdtPr>
    <w:sdtEndPr/>
    <w:sdtContent>
      <w:p w14:paraId="4D4DE7D2" w14:textId="1C5AB4AE" w:rsidR="00533B69" w:rsidRDefault="00533B6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A14EB0" w14:textId="77777777" w:rsidR="00533B69" w:rsidRDefault="00533B6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BDA3B9" w14:textId="77777777" w:rsidR="008B7CA7" w:rsidRDefault="008B7CA7">
      <w:r>
        <w:separator/>
      </w:r>
    </w:p>
    <w:p w14:paraId="4E3ED223" w14:textId="77777777" w:rsidR="008B7CA7" w:rsidRDefault="008B7CA7"/>
    <w:p w14:paraId="5B107210" w14:textId="77777777" w:rsidR="008B7CA7" w:rsidRDefault="008B7CA7"/>
  </w:footnote>
  <w:footnote w:type="continuationSeparator" w:id="0">
    <w:p w14:paraId="675663BB" w14:textId="77777777" w:rsidR="008B7CA7" w:rsidRDefault="008B7CA7">
      <w:r>
        <w:continuationSeparator/>
      </w:r>
    </w:p>
    <w:p w14:paraId="783CF258" w14:textId="77777777" w:rsidR="008B7CA7" w:rsidRDefault="008B7CA7"/>
    <w:p w14:paraId="552A0C02" w14:textId="77777777" w:rsidR="008B7CA7" w:rsidRDefault="008B7CA7"/>
  </w:footnote>
  <w:footnote w:type="continuationNotice" w:id="1">
    <w:p w14:paraId="421327D4" w14:textId="77777777" w:rsidR="008B7CA7" w:rsidRDefault="008B7CA7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B4773" w14:textId="3B5C868C" w:rsidR="003E7337" w:rsidRDefault="003E7337" w:rsidP="003E7337">
    <w:pPr>
      <w:pStyle w:val="Zhlav"/>
      <w:jc w:val="left"/>
    </w:pPr>
    <w:r w:rsidRPr="00510494">
      <w:rPr>
        <w:rFonts w:asciiTheme="minorHAnsi" w:hAnsiTheme="minorHAnsi" w:cstheme="minorHAnsi"/>
        <w:noProof/>
      </w:rPr>
      <w:drawing>
        <wp:inline distT="0" distB="0" distL="0" distR="0" wp14:anchorId="78816CFA" wp14:editId="183EBD4A">
          <wp:extent cx="1181100" cy="387451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A4_PNG3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3276" cy="4078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901D7">
      <w:tab/>
    </w:r>
    <w:r w:rsidR="00F901D7">
      <w:tab/>
    </w:r>
    <w:r w:rsidR="00F901D7" w:rsidRPr="00F901D7">
      <w:rPr>
        <w:rFonts w:asciiTheme="minorHAnsi" w:hAnsiTheme="minorHAnsi" w:cstheme="minorHAnsi"/>
      </w:rPr>
      <w:t>Příloha č. 3 výzvy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F1B2DB30"/>
    <w:lvl w:ilvl="0">
      <w:start w:val="1"/>
      <w:numFmt w:val="lowerLetter"/>
      <w:pStyle w:val="slovanseznam3"/>
      <w:lvlText w:val="%1)"/>
      <w:lvlJc w:val="left"/>
      <w:pPr>
        <w:tabs>
          <w:tab w:val="num" w:pos="1074"/>
        </w:tabs>
        <w:ind w:left="1072" w:hanging="358"/>
      </w:pPr>
    </w:lvl>
  </w:abstractNum>
  <w:abstractNum w:abstractNumId="1" w15:restartNumberingAfterBreak="0">
    <w:nsid w:val="FFFFFF7F"/>
    <w:multiLevelType w:val="singleLevel"/>
    <w:tmpl w:val="C596A806"/>
    <w:lvl w:ilvl="0">
      <w:start w:val="1"/>
      <w:numFmt w:val="decimal"/>
      <w:pStyle w:val="slovanseznam2"/>
      <w:lvlText w:val="%1)"/>
      <w:lvlJc w:val="left"/>
      <w:pPr>
        <w:tabs>
          <w:tab w:val="num" w:pos="717"/>
        </w:tabs>
        <w:ind w:left="714" w:hanging="357"/>
      </w:pPr>
    </w:lvl>
  </w:abstractNum>
  <w:abstractNum w:abstractNumId="2" w15:restartNumberingAfterBreak="0">
    <w:nsid w:val="FFFFFF82"/>
    <w:multiLevelType w:val="singleLevel"/>
    <w:tmpl w:val="3AD8DF9C"/>
    <w:lvl w:ilvl="0">
      <w:start w:val="1"/>
      <w:numFmt w:val="bullet"/>
      <w:pStyle w:val="Seznamsodrkami3"/>
      <w:lvlText w:val=""/>
      <w:lvlJc w:val="left"/>
      <w:pPr>
        <w:tabs>
          <w:tab w:val="num" w:pos="1074"/>
        </w:tabs>
        <w:ind w:left="1072" w:hanging="358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D25A7906"/>
    <w:lvl w:ilvl="0">
      <w:start w:val="1"/>
      <w:numFmt w:val="bullet"/>
      <w:pStyle w:val="Seznamsodrkami2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18B0738E"/>
    <w:lvl w:ilvl="0">
      <w:start w:val="1"/>
      <w:numFmt w:val="upperRoman"/>
      <w:pStyle w:val="slovanseznam"/>
      <w:lvlText w:val="%1."/>
      <w:lvlJc w:val="center"/>
      <w:pPr>
        <w:tabs>
          <w:tab w:val="num" w:pos="360"/>
        </w:tabs>
        <w:ind w:left="357" w:hanging="357"/>
      </w:pPr>
      <w:rPr>
        <w:rFonts w:hint="default"/>
      </w:rPr>
    </w:lvl>
  </w:abstractNum>
  <w:abstractNum w:abstractNumId="5" w15:restartNumberingAfterBreak="0">
    <w:nsid w:val="FFFFFF89"/>
    <w:multiLevelType w:val="singleLevel"/>
    <w:tmpl w:val="673CD8A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1C5146C"/>
    <w:multiLevelType w:val="singleLevel"/>
    <w:tmpl w:val="45CAB206"/>
    <w:lvl w:ilvl="0">
      <w:start w:val="1"/>
      <w:numFmt w:val="lowerRoman"/>
      <w:pStyle w:val="slovanseznam4"/>
      <w:lvlText w:val="%1."/>
      <w:lvlJc w:val="left"/>
      <w:pPr>
        <w:tabs>
          <w:tab w:val="num" w:pos="1792"/>
        </w:tabs>
        <w:ind w:left="1474" w:hanging="402"/>
      </w:pPr>
    </w:lvl>
  </w:abstractNum>
  <w:abstractNum w:abstractNumId="7" w15:restartNumberingAfterBreak="0">
    <w:nsid w:val="04653A60"/>
    <w:multiLevelType w:val="hybridMultilevel"/>
    <w:tmpl w:val="63260E06"/>
    <w:lvl w:ilvl="0" w:tplc="D032CEB8">
      <w:start w:val="1"/>
      <w:numFmt w:val="upperLetter"/>
      <w:pStyle w:val="alfa"/>
      <w:lvlText w:val="%1.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  <w:b/>
        <w:i w:val="0"/>
        <w:caps/>
        <w:vanish w:val="0"/>
        <w:sz w:val="24"/>
        <w:szCs w:val="24"/>
      </w:rPr>
    </w:lvl>
    <w:lvl w:ilvl="1" w:tplc="0046F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B3488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D6453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D44F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DA83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92EB9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B0DC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32BB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09F4F93"/>
    <w:multiLevelType w:val="singleLevel"/>
    <w:tmpl w:val="67B065E8"/>
    <w:lvl w:ilvl="0">
      <w:start w:val="1"/>
      <w:numFmt w:val="decimal"/>
      <w:pStyle w:val="Nadpis4"/>
      <w:lvlText w:val="%1."/>
      <w:lvlJc w:val="left"/>
      <w:pPr>
        <w:tabs>
          <w:tab w:val="num" w:pos="567"/>
        </w:tabs>
        <w:ind w:left="567" w:hanging="567"/>
      </w:pPr>
      <w:rPr>
        <w:rFonts w:ascii="Garamond" w:hAnsi="Garamond" w:hint="default"/>
        <w:b/>
        <w:i w:val="0"/>
        <w:sz w:val="24"/>
        <w:szCs w:val="24"/>
      </w:rPr>
    </w:lvl>
  </w:abstractNum>
  <w:abstractNum w:abstractNumId="9" w15:restartNumberingAfterBreak="0">
    <w:nsid w:val="13DF7EF3"/>
    <w:multiLevelType w:val="multilevel"/>
    <w:tmpl w:val="FDD6AA5E"/>
    <w:lvl w:ilvl="0">
      <w:start w:val="1"/>
      <w:numFmt w:val="decimal"/>
      <w:pStyle w:val="StyleOutlinenumberedGaramondBoldItalicSmallcaps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970EDC"/>
    <w:multiLevelType w:val="multilevel"/>
    <w:tmpl w:val="CB3C3A5E"/>
    <w:lvl w:ilvl="0">
      <w:start w:val="1"/>
      <w:numFmt w:val="decimal"/>
      <w:pStyle w:val="Zklad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Zklad2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lowerLetter"/>
      <w:pStyle w:val="Zklad3"/>
      <w:lvlText w:val="(%3)"/>
      <w:lvlJc w:val="left"/>
      <w:pPr>
        <w:ind w:left="1214" w:hanging="504"/>
      </w:pPr>
      <w:rPr>
        <w:rFonts w:asciiTheme="minorHAnsi" w:eastAsia="Times New Roman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8CD18CD"/>
    <w:multiLevelType w:val="hybridMultilevel"/>
    <w:tmpl w:val="1F5C5D1C"/>
    <w:lvl w:ilvl="0" w:tplc="8CA2B3B0">
      <w:start w:val="1"/>
      <w:numFmt w:val="lowerRoman"/>
      <w:lvlText w:val="(%1)"/>
      <w:lvlJc w:val="left"/>
      <w:pPr>
        <w:ind w:left="1474" w:hanging="769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2B3B351E"/>
    <w:multiLevelType w:val="hybridMultilevel"/>
    <w:tmpl w:val="DDF0C770"/>
    <w:lvl w:ilvl="0" w:tplc="60923FD0">
      <w:start w:val="1"/>
      <w:numFmt w:val="decimal"/>
      <w:pStyle w:val="beta"/>
      <w:lvlText w:val="%1."/>
      <w:lvlJc w:val="left"/>
      <w:pPr>
        <w:tabs>
          <w:tab w:val="num" w:pos="7974"/>
        </w:tabs>
        <w:ind w:left="7974" w:hanging="360"/>
      </w:pPr>
      <w:rPr>
        <w:rFonts w:ascii="Garamond" w:hAnsi="Garamond" w:hint="default"/>
        <w:b/>
        <w:i w:val="0"/>
        <w:caps w:val="0"/>
        <w:vanish w:val="0"/>
        <w:sz w:val="24"/>
        <w:szCs w:val="24"/>
      </w:rPr>
    </w:lvl>
    <w:lvl w:ilvl="1" w:tplc="58E0F5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FE2D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9AFE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0487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2E6B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0C84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B2E1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7086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312451"/>
    <w:multiLevelType w:val="hybridMultilevel"/>
    <w:tmpl w:val="00BA265C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06404DB"/>
    <w:multiLevelType w:val="multilevel"/>
    <w:tmpl w:val="2352774A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neksmlouvy"/>
      <w:lvlText w:val="%1.%2"/>
      <w:lvlJc w:val="left"/>
      <w:pPr>
        <w:tabs>
          <w:tab w:val="num" w:pos="822"/>
        </w:tabs>
        <w:ind w:left="822" w:hanging="6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Text w:val="(%4)"/>
      <w:lvlJc w:val="left"/>
      <w:pPr>
        <w:tabs>
          <w:tab w:val="num" w:pos="1871"/>
        </w:tabs>
        <w:ind w:left="1871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lowerRoman"/>
      <w:lvlText w:val="(%5)"/>
      <w:lvlJc w:val="left"/>
      <w:pPr>
        <w:tabs>
          <w:tab w:val="num" w:pos="2211"/>
        </w:tabs>
        <w:ind w:left="2211" w:hanging="34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sz w:val="22"/>
        <w:u w:val="none"/>
        <w:effect w:val="none"/>
        <w:vertAlign w:val="baseline"/>
        <w:specVanish w:val="0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40E54E6"/>
    <w:multiLevelType w:val="hybridMultilevel"/>
    <w:tmpl w:val="9A6A7FCE"/>
    <w:lvl w:ilvl="0" w:tplc="040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5294FE9"/>
    <w:multiLevelType w:val="hybridMultilevel"/>
    <w:tmpl w:val="32B601C0"/>
    <w:lvl w:ilvl="0" w:tplc="18DCF986">
      <w:start w:val="1"/>
      <w:numFmt w:val="lowerRoman"/>
      <w:lvlText w:val="(%1)"/>
      <w:lvlJc w:val="left"/>
      <w:pPr>
        <w:ind w:left="144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7" w15:restartNumberingAfterBreak="0">
    <w:nsid w:val="56427436"/>
    <w:multiLevelType w:val="singleLevel"/>
    <w:tmpl w:val="8B3E4294"/>
    <w:lvl w:ilvl="0">
      <w:start w:val="1"/>
      <w:numFmt w:val="upperRoman"/>
      <w:pStyle w:val="Nadpis2"/>
      <w:lvlText w:val="%1."/>
      <w:lvlJc w:val="center"/>
      <w:pPr>
        <w:tabs>
          <w:tab w:val="num" w:pos="720"/>
        </w:tabs>
        <w:ind w:left="720" w:hanging="432"/>
      </w:pPr>
    </w:lvl>
  </w:abstractNum>
  <w:abstractNum w:abstractNumId="18" w15:restartNumberingAfterBreak="0">
    <w:nsid w:val="58992B81"/>
    <w:multiLevelType w:val="multilevel"/>
    <w:tmpl w:val="8CCCCF2E"/>
    <w:lvl w:ilvl="0">
      <w:start w:val="1"/>
      <w:numFmt w:val="decimal"/>
      <w:pStyle w:val="Ploha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loha2"/>
      <w:lvlText w:val="%1.%2"/>
      <w:lvlJc w:val="left"/>
      <w:pPr>
        <w:tabs>
          <w:tab w:val="num" w:pos="1021"/>
        </w:tabs>
        <w:ind w:left="1069" w:hanging="1069"/>
      </w:pPr>
      <w:rPr>
        <w:rFonts w:hint="default"/>
        <w:b/>
        <w:i w:val="0"/>
        <w:caps w:val="0"/>
        <w:strike w:val="0"/>
        <w:dstrike w:val="0"/>
        <w:vanish w:val="0"/>
        <w:color w:val="auto"/>
        <w:kern w:val="0"/>
        <w:sz w:val="24"/>
        <w:szCs w:val="24"/>
        <w:u w:val="none"/>
        <w:vertAlign w:val="baseline"/>
      </w:rPr>
    </w:lvl>
    <w:lvl w:ilvl="2">
      <w:start w:val="1"/>
      <w:numFmt w:val="decimal"/>
      <w:pStyle w:val="Ploha3"/>
      <w:lvlText w:val="%1.%3.1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19" w15:restartNumberingAfterBreak="0">
    <w:nsid w:val="67962F56"/>
    <w:multiLevelType w:val="multilevel"/>
    <w:tmpl w:val="4F086D1A"/>
    <w:lvl w:ilvl="0">
      <w:start w:val="1"/>
      <w:numFmt w:val="decimal"/>
      <w:pStyle w:val="Nadpis3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Georgia" w:hAnsi="Georgia" w:cs="Times New Roman" w:hint="default"/>
        <w:b w:val="0"/>
      </w:rPr>
    </w:lvl>
    <w:lvl w:ilvl="2">
      <w:start w:val="1"/>
      <w:numFmt w:val="lowerRoman"/>
      <w:lvlText w:val="(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710A67B4"/>
    <w:multiLevelType w:val="hybridMultilevel"/>
    <w:tmpl w:val="799A98B8"/>
    <w:lvl w:ilvl="0" w:tplc="51A6AF5E">
      <w:start w:val="1"/>
      <w:numFmt w:val="lowerRoman"/>
      <w:lvlText w:val="(%1)"/>
      <w:lvlJc w:val="left"/>
      <w:pPr>
        <w:ind w:left="1425" w:hanging="72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72ED435D"/>
    <w:multiLevelType w:val="multilevel"/>
    <w:tmpl w:val="711499C4"/>
    <w:lvl w:ilvl="0">
      <w:start w:val="3"/>
      <w:numFmt w:val="upperLetter"/>
      <w:pStyle w:val="Lena3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b/>
        <w:i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7A933951"/>
    <w:multiLevelType w:val="hybridMultilevel"/>
    <w:tmpl w:val="ED4E4942"/>
    <w:lvl w:ilvl="0" w:tplc="E7F8B57E">
      <w:start w:val="1"/>
      <w:numFmt w:val="none"/>
      <w:pStyle w:val="Lena2"/>
      <w:lvlText w:val="A."/>
      <w:lvlJc w:val="left"/>
      <w:pPr>
        <w:tabs>
          <w:tab w:val="num" w:pos="2520"/>
        </w:tabs>
        <w:ind w:left="2520" w:hanging="360"/>
      </w:pPr>
      <w:rPr>
        <w:rFonts w:ascii="Garamond" w:hAnsi="Garamond" w:hint="default"/>
        <w:b/>
        <w:i w:val="0"/>
        <w:sz w:val="24"/>
        <w:szCs w:val="24"/>
      </w:rPr>
    </w:lvl>
    <w:lvl w:ilvl="1" w:tplc="CB5ACF92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572CC5E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3E2ECA42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CB2E6C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A7D2C07E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47F881F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2692F7B0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A1D26770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7"/>
  </w:num>
  <w:num w:numId="2">
    <w:abstractNumId w:val="8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6"/>
  </w:num>
  <w:num w:numId="9">
    <w:abstractNumId w:val="22"/>
  </w:num>
  <w:num w:numId="10">
    <w:abstractNumId w:val="4"/>
  </w:num>
  <w:num w:numId="11">
    <w:abstractNumId w:val="9"/>
  </w:num>
  <w:num w:numId="12">
    <w:abstractNumId w:val="21"/>
  </w:num>
  <w:num w:numId="13">
    <w:abstractNumId w:val="7"/>
  </w:num>
  <w:num w:numId="14">
    <w:abstractNumId w:val="12"/>
  </w:num>
  <w:num w:numId="15">
    <w:abstractNumId w:val="19"/>
  </w:num>
  <w:num w:numId="16">
    <w:abstractNumId w:val="11"/>
  </w:num>
  <w:num w:numId="17">
    <w:abstractNumId w:val="20"/>
  </w:num>
  <w:num w:numId="18">
    <w:abstractNumId w:val="18"/>
  </w:num>
  <w:num w:numId="19">
    <w:abstractNumId w:val="10"/>
  </w:num>
  <w:num w:numId="20">
    <w:abstractNumId w:val="16"/>
  </w:num>
  <w:num w:numId="21">
    <w:abstractNumId w:val="15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0"/>
  </w:num>
  <w:num w:numId="25">
    <w:abstractNumId w:val="10"/>
  </w:num>
  <w:num w:numId="26">
    <w:abstractNumId w:val="1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7EE"/>
    <w:rsid w:val="000005C2"/>
    <w:rsid w:val="0000438A"/>
    <w:rsid w:val="000069CF"/>
    <w:rsid w:val="00007469"/>
    <w:rsid w:val="000100A2"/>
    <w:rsid w:val="000128A3"/>
    <w:rsid w:val="00013BAC"/>
    <w:rsid w:val="000158C2"/>
    <w:rsid w:val="000158FD"/>
    <w:rsid w:val="00015CB4"/>
    <w:rsid w:val="00016C6B"/>
    <w:rsid w:val="00020D5A"/>
    <w:rsid w:val="00021B7C"/>
    <w:rsid w:val="00024623"/>
    <w:rsid w:val="00024CFD"/>
    <w:rsid w:val="00025602"/>
    <w:rsid w:val="0002617A"/>
    <w:rsid w:val="00031E3F"/>
    <w:rsid w:val="0003272D"/>
    <w:rsid w:val="0003624B"/>
    <w:rsid w:val="000411BC"/>
    <w:rsid w:val="00042A15"/>
    <w:rsid w:val="0004348F"/>
    <w:rsid w:val="00044039"/>
    <w:rsid w:val="000440D5"/>
    <w:rsid w:val="00046F84"/>
    <w:rsid w:val="000479C1"/>
    <w:rsid w:val="00050E28"/>
    <w:rsid w:val="00052020"/>
    <w:rsid w:val="00052062"/>
    <w:rsid w:val="0005393D"/>
    <w:rsid w:val="00054384"/>
    <w:rsid w:val="000562DA"/>
    <w:rsid w:val="00056521"/>
    <w:rsid w:val="00057486"/>
    <w:rsid w:val="00057575"/>
    <w:rsid w:val="00057E33"/>
    <w:rsid w:val="0006000B"/>
    <w:rsid w:val="00061723"/>
    <w:rsid w:val="000628D3"/>
    <w:rsid w:val="00063470"/>
    <w:rsid w:val="000634FA"/>
    <w:rsid w:val="000636AF"/>
    <w:rsid w:val="00063F15"/>
    <w:rsid w:val="00064EE7"/>
    <w:rsid w:val="00065814"/>
    <w:rsid w:val="000664DF"/>
    <w:rsid w:val="00067733"/>
    <w:rsid w:val="00071657"/>
    <w:rsid w:val="00072A5B"/>
    <w:rsid w:val="00073BE6"/>
    <w:rsid w:val="00076FA3"/>
    <w:rsid w:val="000836C6"/>
    <w:rsid w:val="00084208"/>
    <w:rsid w:val="00084C59"/>
    <w:rsid w:val="0008514B"/>
    <w:rsid w:val="0008565B"/>
    <w:rsid w:val="00086780"/>
    <w:rsid w:val="00086786"/>
    <w:rsid w:val="000933DD"/>
    <w:rsid w:val="000938F3"/>
    <w:rsid w:val="0009565E"/>
    <w:rsid w:val="000962CD"/>
    <w:rsid w:val="000A0E4D"/>
    <w:rsid w:val="000A1B01"/>
    <w:rsid w:val="000A23E7"/>
    <w:rsid w:val="000A4D66"/>
    <w:rsid w:val="000B09E0"/>
    <w:rsid w:val="000B4D64"/>
    <w:rsid w:val="000B7147"/>
    <w:rsid w:val="000C243B"/>
    <w:rsid w:val="000C3BDC"/>
    <w:rsid w:val="000C5761"/>
    <w:rsid w:val="000D0168"/>
    <w:rsid w:val="000D1562"/>
    <w:rsid w:val="000D24D3"/>
    <w:rsid w:val="000D42C7"/>
    <w:rsid w:val="000D48E6"/>
    <w:rsid w:val="000D4A7E"/>
    <w:rsid w:val="000E10F2"/>
    <w:rsid w:val="000E15DC"/>
    <w:rsid w:val="000E1A42"/>
    <w:rsid w:val="000E7FD7"/>
    <w:rsid w:val="000F0664"/>
    <w:rsid w:val="000F06F3"/>
    <w:rsid w:val="000F123E"/>
    <w:rsid w:val="000F1863"/>
    <w:rsid w:val="000F3331"/>
    <w:rsid w:val="000F5A75"/>
    <w:rsid w:val="000F6250"/>
    <w:rsid w:val="00100F04"/>
    <w:rsid w:val="00101169"/>
    <w:rsid w:val="0010316E"/>
    <w:rsid w:val="001031A7"/>
    <w:rsid w:val="00103359"/>
    <w:rsid w:val="00103B72"/>
    <w:rsid w:val="00104658"/>
    <w:rsid w:val="00106F87"/>
    <w:rsid w:val="00107D3F"/>
    <w:rsid w:val="00111340"/>
    <w:rsid w:val="00113061"/>
    <w:rsid w:val="001151EE"/>
    <w:rsid w:val="00115EEC"/>
    <w:rsid w:val="001165EC"/>
    <w:rsid w:val="00121934"/>
    <w:rsid w:val="00121B4A"/>
    <w:rsid w:val="0012214A"/>
    <w:rsid w:val="00122669"/>
    <w:rsid w:val="00122D85"/>
    <w:rsid w:val="00123164"/>
    <w:rsid w:val="00123DB3"/>
    <w:rsid w:val="00123E52"/>
    <w:rsid w:val="00126181"/>
    <w:rsid w:val="0013013E"/>
    <w:rsid w:val="001301C8"/>
    <w:rsid w:val="001328BD"/>
    <w:rsid w:val="00132A22"/>
    <w:rsid w:val="001330DA"/>
    <w:rsid w:val="0013336E"/>
    <w:rsid w:val="00133D23"/>
    <w:rsid w:val="001364FF"/>
    <w:rsid w:val="0013682B"/>
    <w:rsid w:val="00136AE3"/>
    <w:rsid w:val="001377C3"/>
    <w:rsid w:val="00137EDA"/>
    <w:rsid w:val="001405DC"/>
    <w:rsid w:val="001410E7"/>
    <w:rsid w:val="00141E48"/>
    <w:rsid w:val="0014375E"/>
    <w:rsid w:val="00144839"/>
    <w:rsid w:val="00144FB2"/>
    <w:rsid w:val="001463AC"/>
    <w:rsid w:val="001500D1"/>
    <w:rsid w:val="001546F3"/>
    <w:rsid w:val="00155AC5"/>
    <w:rsid w:val="00157139"/>
    <w:rsid w:val="00162B48"/>
    <w:rsid w:val="001658AA"/>
    <w:rsid w:val="001665BD"/>
    <w:rsid w:val="0016735B"/>
    <w:rsid w:val="00171FE8"/>
    <w:rsid w:val="001729EB"/>
    <w:rsid w:val="00173A5B"/>
    <w:rsid w:val="00175012"/>
    <w:rsid w:val="00175460"/>
    <w:rsid w:val="001766E4"/>
    <w:rsid w:val="00183287"/>
    <w:rsid w:val="00184908"/>
    <w:rsid w:val="00185975"/>
    <w:rsid w:val="00187719"/>
    <w:rsid w:val="0019037B"/>
    <w:rsid w:val="00190A7E"/>
    <w:rsid w:val="00192E2E"/>
    <w:rsid w:val="0019484B"/>
    <w:rsid w:val="00196671"/>
    <w:rsid w:val="00196BF5"/>
    <w:rsid w:val="001A132F"/>
    <w:rsid w:val="001A2748"/>
    <w:rsid w:val="001A66C5"/>
    <w:rsid w:val="001A7365"/>
    <w:rsid w:val="001B11AA"/>
    <w:rsid w:val="001B277F"/>
    <w:rsid w:val="001B2C34"/>
    <w:rsid w:val="001B44AB"/>
    <w:rsid w:val="001B5360"/>
    <w:rsid w:val="001B5555"/>
    <w:rsid w:val="001B796D"/>
    <w:rsid w:val="001C0524"/>
    <w:rsid w:val="001C0C87"/>
    <w:rsid w:val="001C420E"/>
    <w:rsid w:val="001C740F"/>
    <w:rsid w:val="001D0218"/>
    <w:rsid w:val="001D22A5"/>
    <w:rsid w:val="001D3418"/>
    <w:rsid w:val="001D42CE"/>
    <w:rsid w:val="001D6B1D"/>
    <w:rsid w:val="001D6B88"/>
    <w:rsid w:val="001E498F"/>
    <w:rsid w:val="001F1974"/>
    <w:rsid w:val="001F436C"/>
    <w:rsid w:val="001F477A"/>
    <w:rsid w:val="00200952"/>
    <w:rsid w:val="0020235B"/>
    <w:rsid w:val="00202F45"/>
    <w:rsid w:val="002037B5"/>
    <w:rsid w:val="002051AD"/>
    <w:rsid w:val="002054E0"/>
    <w:rsid w:val="00206625"/>
    <w:rsid w:val="00207FC1"/>
    <w:rsid w:val="002101C5"/>
    <w:rsid w:val="00211238"/>
    <w:rsid w:val="00211922"/>
    <w:rsid w:val="00211B68"/>
    <w:rsid w:val="00212852"/>
    <w:rsid w:val="00212F11"/>
    <w:rsid w:val="00213B71"/>
    <w:rsid w:val="002150AC"/>
    <w:rsid w:val="00221232"/>
    <w:rsid w:val="002212A2"/>
    <w:rsid w:val="002230DF"/>
    <w:rsid w:val="00225EDE"/>
    <w:rsid w:val="002268E1"/>
    <w:rsid w:val="002305ED"/>
    <w:rsid w:val="0023349E"/>
    <w:rsid w:val="002336B4"/>
    <w:rsid w:val="0023555F"/>
    <w:rsid w:val="00236642"/>
    <w:rsid w:val="0023665F"/>
    <w:rsid w:val="00236BEE"/>
    <w:rsid w:val="00236E6C"/>
    <w:rsid w:val="00242873"/>
    <w:rsid w:val="002432A0"/>
    <w:rsid w:val="00247C4A"/>
    <w:rsid w:val="00247EB8"/>
    <w:rsid w:val="00252564"/>
    <w:rsid w:val="00254F65"/>
    <w:rsid w:val="0025525B"/>
    <w:rsid w:val="00256559"/>
    <w:rsid w:val="00257C91"/>
    <w:rsid w:val="002627C6"/>
    <w:rsid w:val="0026281F"/>
    <w:rsid w:val="0026438A"/>
    <w:rsid w:val="002668F2"/>
    <w:rsid w:val="00272CE4"/>
    <w:rsid w:val="00273A9E"/>
    <w:rsid w:val="00273E6F"/>
    <w:rsid w:val="00274239"/>
    <w:rsid w:val="002750B4"/>
    <w:rsid w:val="002762D7"/>
    <w:rsid w:val="002777A1"/>
    <w:rsid w:val="00282B44"/>
    <w:rsid w:val="00283154"/>
    <w:rsid w:val="0028715D"/>
    <w:rsid w:val="00287ECA"/>
    <w:rsid w:val="00293545"/>
    <w:rsid w:val="00293FC2"/>
    <w:rsid w:val="00294809"/>
    <w:rsid w:val="0029621E"/>
    <w:rsid w:val="002A0898"/>
    <w:rsid w:val="002A0D06"/>
    <w:rsid w:val="002A1042"/>
    <w:rsid w:val="002A1AAC"/>
    <w:rsid w:val="002A1D02"/>
    <w:rsid w:val="002A3FFE"/>
    <w:rsid w:val="002A4307"/>
    <w:rsid w:val="002B6753"/>
    <w:rsid w:val="002C051F"/>
    <w:rsid w:val="002C07AB"/>
    <w:rsid w:val="002C2186"/>
    <w:rsid w:val="002C255B"/>
    <w:rsid w:val="002C339E"/>
    <w:rsid w:val="002C36AD"/>
    <w:rsid w:val="002C38B4"/>
    <w:rsid w:val="002C5F37"/>
    <w:rsid w:val="002D2A08"/>
    <w:rsid w:val="002D374A"/>
    <w:rsid w:val="002D3D9A"/>
    <w:rsid w:val="002D6F03"/>
    <w:rsid w:val="002E008C"/>
    <w:rsid w:val="002E4602"/>
    <w:rsid w:val="002E56D5"/>
    <w:rsid w:val="002E6912"/>
    <w:rsid w:val="002F0B5B"/>
    <w:rsid w:val="002F0C74"/>
    <w:rsid w:val="002F6A98"/>
    <w:rsid w:val="002F7009"/>
    <w:rsid w:val="002F7472"/>
    <w:rsid w:val="002F7781"/>
    <w:rsid w:val="00301956"/>
    <w:rsid w:val="003037BF"/>
    <w:rsid w:val="00304BC9"/>
    <w:rsid w:val="003055F5"/>
    <w:rsid w:val="00305AE0"/>
    <w:rsid w:val="00305DE2"/>
    <w:rsid w:val="00306A49"/>
    <w:rsid w:val="00314BD9"/>
    <w:rsid w:val="00315004"/>
    <w:rsid w:val="00320F4F"/>
    <w:rsid w:val="00321B61"/>
    <w:rsid w:val="00322B0A"/>
    <w:rsid w:val="00324D2E"/>
    <w:rsid w:val="00325CC4"/>
    <w:rsid w:val="0033261A"/>
    <w:rsid w:val="0033518C"/>
    <w:rsid w:val="003354A6"/>
    <w:rsid w:val="003357FC"/>
    <w:rsid w:val="00335BEB"/>
    <w:rsid w:val="00337057"/>
    <w:rsid w:val="003378DF"/>
    <w:rsid w:val="0034132B"/>
    <w:rsid w:val="00342A10"/>
    <w:rsid w:val="00344F14"/>
    <w:rsid w:val="0034529E"/>
    <w:rsid w:val="00345807"/>
    <w:rsid w:val="00346352"/>
    <w:rsid w:val="0035167F"/>
    <w:rsid w:val="003615D3"/>
    <w:rsid w:val="00361770"/>
    <w:rsid w:val="00365E75"/>
    <w:rsid w:val="0036675C"/>
    <w:rsid w:val="00366859"/>
    <w:rsid w:val="0036690A"/>
    <w:rsid w:val="00370A19"/>
    <w:rsid w:val="00372D1F"/>
    <w:rsid w:val="00373378"/>
    <w:rsid w:val="00373C23"/>
    <w:rsid w:val="0037481C"/>
    <w:rsid w:val="00374F21"/>
    <w:rsid w:val="00375D56"/>
    <w:rsid w:val="00376AD9"/>
    <w:rsid w:val="00381162"/>
    <w:rsid w:val="003813E4"/>
    <w:rsid w:val="003836D6"/>
    <w:rsid w:val="003838E1"/>
    <w:rsid w:val="00384EC3"/>
    <w:rsid w:val="00393351"/>
    <w:rsid w:val="00394D9F"/>
    <w:rsid w:val="00396EE0"/>
    <w:rsid w:val="003970A6"/>
    <w:rsid w:val="00397CD9"/>
    <w:rsid w:val="003A0E5B"/>
    <w:rsid w:val="003A0E70"/>
    <w:rsid w:val="003A43A8"/>
    <w:rsid w:val="003B054A"/>
    <w:rsid w:val="003B0E0C"/>
    <w:rsid w:val="003B324C"/>
    <w:rsid w:val="003B4DB0"/>
    <w:rsid w:val="003B6E3A"/>
    <w:rsid w:val="003B7C92"/>
    <w:rsid w:val="003C149E"/>
    <w:rsid w:val="003C1E30"/>
    <w:rsid w:val="003C3B1B"/>
    <w:rsid w:val="003C441E"/>
    <w:rsid w:val="003D0739"/>
    <w:rsid w:val="003D1C66"/>
    <w:rsid w:val="003D201C"/>
    <w:rsid w:val="003D28B9"/>
    <w:rsid w:val="003D2FDC"/>
    <w:rsid w:val="003D6A71"/>
    <w:rsid w:val="003E2B0E"/>
    <w:rsid w:val="003E2F32"/>
    <w:rsid w:val="003E3AEA"/>
    <w:rsid w:val="003E4722"/>
    <w:rsid w:val="003E7337"/>
    <w:rsid w:val="003E7ED6"/>
    <w:rsid w:val="003F08BA"/>
    <w:rsid w:val="003F24CB"/>
    <w:rsid w:val="003F34C2"/>
    <w:rsid w:val="003F4AB8"/>
    <w:rsid w:val="003F646B"/>
    <w:rsid w:val="00403230"/>
    <w:rsid w:val="004067A7"/>
    <w:rsid w:val="00406D59"/>
    <w:rsid w:val="004070BA"/>
    <w:rsid w:val="00407622"/>
    <w:rsid w:val="00407FDE"/>
    <w:rsid w:val="00410AB1"/>
    <w:rsid w:val="004114F1"/>
    <w:rsid w:val="00412096"/>
    <w:rsid w:val="004128DF"/>
    <w:rsid w:val="00412E98"/>
    <w:rsid w:val="00413FA4"/>
    <w:rsid w:val="00415A87"/>
    <w:rsid w:val="004203A5"/>
    <w:rsid w:val="00420771"/>
    <w:rsid w:val="00420E72"/>
    <w:rsid w:val="00421548"/>
    <w:rsid w:val="00424498"/>
    <w:rsid w:val="00430603"/>
    <w:rsid w:val="00431C24"/>
    <w:rsid w:val="0043332A"/>
    <w:rsid w:val="00437D80"/>
    <w:rsid w:val="004409EE"/>
    <w:rsid w:val="004416F4"/>
    <w:rsid w:val="00443A21"/>
    <w:rsid w:val="0044401F"/>
    <w:rsid w:val="0044457F"/>
    <w:rsid w:val="00445C08"/>
    <w:rsid w:val="00447A21"/>
    <w:rsid w:val="0045105A"/>
    <w:rsid w:val="00452BEB"/>
    <w:rsid w:val="004533AA"/>
    <w:rsid w:val="0045368A"/>
    <w:rsid w:val="0045434F"/>
    <w:rsid w:val="004546D0"/>
    <w:rsid w:val="00455326"/>
    <w:rsid w:val="004565E0"/>
    <w:rsid w:val="00456BA1"/>
    <w:rsid w:val="00460AE6"/>
    <w:rsid w:val="00465EB5"/>
    <w:rsid w:val="0046728D"/>
    <w:rsid w:val="00467F8D"/>
    <w:rsid w:val="00471127"/>
    <w:rsid w:val="004713FE"/>
    <w:rsid w:val="00471638"/>
    <w:rsid w:val="00473B21"/>
    <w:rsid w:val="00474013"/>
    <w:rsid w:val="004746A8"/>
    <w:rsid w:val="00474BDC"/>
    <w:rsid w:val="004817AD"/>
    <w:rsid w:val="0048281D"/>
    <w:rsid w:val="0048418A"/>
    <w:rsid w:val="00484D07"/>
    <w:rsid w:val="00486F1D"/>
    <w:rsid w:val="0048713C"/>
    <w:rsid w:val="004876B2"/>
    <w:rsid w:val="00487DE9"/>
    <w:rsid w:val="00490110"/>
    <w:rsid w:val="004930CB"/>
    <w:rsid w:val="004946E4"/>
    <w:rsid w:val="00494DF9"/>
    <w:rsid w:val="004962AC"/>
    <w:rsid w:val="00497A77"/>
    <w:rsid w:val="004A058A"/>
    <w:rsid w:val="004A09AE"/>
    <w:rsid w:val="004A0CCD"/>
    <w:rsid w:val="004A0EEB"/>
    <w:rsid w:val="004A30A8"/>
    <w:rsid w:val="004A3215"/>
    <w:rsid w:val="004B1F90"/>
    <w:rsid w:val="004B21B1"/>
    <w:rsid w:val="004B587E"/>
    <w:rsid w:val="004B5BEB"/>
    <w:rsid w:val="004B7784"/>
    <w:rsid w:val="004B7D58"/>
    <w:rsid w:val="004B7F7F"/>
    <w:rsid w:val="004D2851"/>
    <w:rsid w:val="004D2B91"/>
    <w:rsid w:val="004D2FE2"/>
    <w:rsid w:val="004D7BB7"/>
    <w:rsid w:val="004E01EE"/>
    <w:rsid w:val="004E6561"/>
    <w:rsid w:val="004E66AE"/>
    <w:rsid w:val="004E6C89"/>
    <w:rsid w:val="004E6D7F"/>
    <w:rsid w:val="004F0839"/>
    <w:rsid w:val="004F30C5"/>
    <w:rsid w:val="004F41BD"/>
    <w:rsid w:val="004F50DE"/>
    <w:rsid w:val="00500063"/>
    <w:rsid w:val="005052B7"/>
    <w:rsid w:val="00505FDD"/>
    <w:rsid w:val="0050629E"/>
    <w:rsid w:val="005063D8"/>
    <w:rsid w:val="00510078"/>
    <w:rsid w:val="0051064E"/>
    <w:rsid w:val="005114B8"/>
    <w:rsid w:val="00511B72"/>
    <w:rsid w:val="00511DA7"/>
    <w:rsid w:val="00512591"/>
    <w:rsid w:val="00512870"/>
    <w:rsid w:val="005139D4"/>
    <w:rsid w:val="00513F2A"/>
    <w:rsid w:val="005146C3"/>
    <w:rsid w:val="00514A6D"/>
    <w:rsid w:val="005155CF"/>
    <w:rsid w:val="00517154"/>
    <w:rsid w:val="00517526"/>
    <w:rsid w:val="0052063A"/>
    <w:rsid w:val="00520760"/>
    <w:rsid w:val="00526C0C"/>
    <w:rsid w:val="005279AB"/>
    <w:rsid w:val="00527DB3"/>
    <w:rsid w:val="00531A4E"/>
    <w:rsid w:val="00531BDB"/>
    <w:rsid w:val="00532449"/>
    <w:rsid w:val="00532E7C"/>
    <w:rsid w:val="00533429"/>
    <w:rsid w:val="00533B69"/>
    <w:rsid w:val="005342A7"/>
    <w:rsid w:val="005351DC"/>
    <w:rsid w:val="00535362"/>
    <w:rsid w:val="005363D5"/>
    <w:rsid w:val="0053646C"/>
    <w:rsid w:val="005370B4"/>
    <w:rsid w:val="005404A8"/>
    <w:rsid w:val="00541717"/>
    <w:rsid w:val="00541CBB"/>
    <w:rsid w:val="005422C6"/>
    <w:rsid w:val="00542B42"/>
    <w:rsid w:val="00542C44"/>
    <w:rsid w:val="00544232"/>
    <w:rsid w:val="00544E48"/>
    <w:rsid w:val="00545CB9"/>
    <w:rsid w:val="00545EF4"/>
    <w:rsid w:val="0054604B"/>
    <w:rsid w:val="00551E54"/>
    <w:rsid w:val="00554005"/>
    <w:rsid w:val="00554DBC"/>
    <w:rsid w:val="00555FFB"/>
    <w:rsid w:val="00561B23"/>
    <w:rsid w:val="00565166"/>
    <w:rsid w:val="005662C6"/>
    <w:rsid w:val="005666E9"/>
    <w:rsid w:val="00566A2F"/>
    <w:rsid w:val="0056750E"/>
    <w:rsid w:val="005676A6"/>
    <w:rsid w:val="005676E2"/>
    <w:rsid w:val="00567ED1"/>
    <w:rsid w:val="00570AD2"/>
    <w:rsid w:val="00571416"/>
    <w:rsid w:val="0057500B"/>
    <w:rsid w:val="00575857"/>
    <w:rsid w:val="00575883"/>
    <w:rsid w:val="00576F39"/>
    <w:rsid w:val="00577494"/>
    <w:rsid w:val="00577C7B"/>
    <w:rsid w:val="00580CF5"/>
    <w:rsid w:val="00580DA2"/>
    <w:rsid w:val="00581CB8"/>
    <w:rsid w:val="005846B5"/>
    <w:rsid w:val="005847F4"/>
    <w:rsid w:val="00586BCA"/>
    <w:rsid w:val="00586D9A"/>
    <w:rsid w:val="005906D2"/>
    <w:rsid w:val="00591E34"/>
    <w:rsid w:val="00593A6C"/>
    <w:rsid w:val="005A2934"/>
    <w:rsid w:val="005A303B"/>
    <w:rsid w:val="005A3602"/>
    <w:rsid w:val="005A4C12"/>
    <w:rsid w:val="005A4D54"/>
    <w:rsid w:val="005A580C"/>
    <w:rsid w:val="005A774C"/>
    <w:rsid w:val="005A7788"/>
    <w:rsid w:val="005B0983"/>
    <w:rsid w:val="005B4501"/>
    <w:rsid w:val="005B4695"/>
    <w:rsid w:val="005B4993"/>
    <w:rsid w:val="005B5FDB"/>
    <w:rsid w:val="005B69B3"/>
    <w:rsid w:val="005B7819"/>
    <w:rsid w:val="005C021D"/>
    <w:rsid w:val="005C12AB"/>
    <w:rsid w:val="005C3CEF"/>
    <w:rsid w:val="005D04F0"/>
    <w:rsid w:val="005D11C4"/>
    <w:rsid w:val="005D25F6"/>
    <w:rsid w:val="005D4BBB"/>
    <w:rsid w:val="005D4E99"/>
    <w:rsid w:val="005D6B48"/>
    <w:rsid w:val="005D6B6A"/>
    <w:rsid w:val="005E29AC"/>
    <w:rsid w:val="005E2EC5"/>
    <w:rsid w:val="005E2FEC"/>
    <w:rsid w:val="005E6299"/>
    <w:rsid w:val="005F1A98"/>
    <w:rsid w:val="005F2DC7"/>
    <w:rsid w:val="005F3534"/>
    <w:rsid w:val="005F4661"/>
    <w:rsid w:val="005F7931"/>
    <w:rsid w:val="005F7B75"/>
    <w:rsid w:val="006017FF"/>
    <w:rsid w:val="006023B5"/>
    <w:rsid w:val="006034D5"/>
    <w:rsid w:val="00603948"/>
    <w:rsid w:val="00605279"/>
    <w:rsid w:val="006053A4"/>
    <w:rsid w:val="00605954"/>
    <w:rsid w:val="006059DF"/>
    <w:rsid w:val="00610533"/>
    <w:rsid w:val="006133AF"/>
    <w:rsid w:val="00614401"/>
    <w:rsid w:val="00616B4B"/>
    <w:rsid w:val="00621B60"/>
    <w:rsid w:val="006240E1"/>
    <w:rsid w:val="00626048"/>
    <w:rsid w:val="00627791"/>
    <w:rsid w:val="00627C1C"/>
    <w:rsid w:val="00630C93"/>
    <w:rsid w:val="006317DA"/>
    <w:rsid w:val="00637139"/>
    <w:rsid w:val="0063781A"/>
    <w:rsid w:val="00642458"/>
    <w:rsid w:val="0064281D"/>
    <w:rsid w:val="00643D2D"/>
    <w:rsid w:val="00644510"/>
    <w:rsid w:val="006454A8"/>
    <w:rsid w:val="00645FE3"/>
    <w:rsid w:val="006478F4"/>
    <w:rsid w:val="0065099D"/>
    <w:rsid w:val="0065233B"/>
    <w:rsid w:val="00654457"/>
    <w:rsid w:val="006549E6"/>
    <w:rsid w:val="006562F3"/>
    <w:rsid w:val="0066006B"/>
    <w:rsid w:val="0066135B"/>
    <w:rsid w:val="00665FCE"/>
    <w:rsid w:val="00667399"/>
    <w:rsid w:val="00667C69"/>
    <w:rsid w:val="00671B7B"/>
    <w:rsid w:val="006723BF"/>
    <w:rsid w:val="0067280A"/>
    <w:rsid w:val="00672D17"/>
    <w:rsid w:val="00677099"/>
    <w:rsid w:val="006807BE"/>
    <w:rsid w:val="0068092C"/>
    <w:rsid w:val="00681CDD"/>
    <w:rsid w:val="00683A08"/>
    <w:rsid w:val="0068528D"/>
    <w:rsid w:val="006859DC"/>
    <w:rsid w:val="00685C06"/>
    <w:rsid w:val="00687168"/>
    <w:rsid w:val="006907A5"/>
    <w:rsid w:val="006915FD"/>
    <w:rsid w:val="00694373"/>
    <w:rsid w:val="006945D7"/>
    <w:rsid w:val="00694FA2"/>
    <w:rsid w:val="00695A87"/>
    <w:rsid w:val="006964F5"/>
    <w:rsid w:val="00696FFC"/>
    <w:rsid w:val="006A0062"/>
    <w:rsid w:val="006A362E"/>
    <w:rsid w:val="006A4F97"/>
    <w:rsid w:val="006A55DF"/>
    <w:rsid w:val="006A5D4B"/>
    <w:rsid w:val="006A77C8"/>
    <w:rsid w:val="006B0C70"/>
    <w:rsid w:val="006B1886"/>
    <w:rsid w:val="006B4BD3"/>
    <w:rsid w:val="006B5503"/>
    <w:rsid w:val="006C3D37"/>
    <w:rsid w:val="006C6C10"/>
    <w:rsid w:val="006C72D6"/>
    <w:rsid w:val="006C7910"/>
    <w:rsid w:val="006D04B9"/>
    <w:rsid w:val="006D04EB"/>
    <w:rsid w:val="006D0859"/>
    <w:rsid w:val="006D0A2B"/>
    <w:rsid w:val="006D11C5"/>
    <w:rsid w:val="006D4177"/>
    <w:rsid w:val="006D4861"/>
    <w:rsid w:val="006D710C"/>
    <w:rsid w:val="006E16AE"/>
    <w:rsid w:val="006E2278"/>
    <w:rsid w:val="006E2A05"/>
    <w:rsid w:val="006F13D1"/>
    <w:rsid w:val="006F2288"/>
    <w:rsid w:val="006F251F"/>
    <w:rsid w:val="006F3A28"/>
    <w:rsid w:val="006F4308"/>
    <w:rsid w:val="006F46DB"/>
    <w:rsid w:val="006F64D6"/>
    <w:rsid w:val="006F6D7B"/>
    <w:rsid w:val="006F737D"/>
    <w:rsid w:val="00700987"/>
    <w:rsid w:val="00701F06"/>
    <w:rsid w:val="00703FDD"/>
    <w:rsid w:val="00704DFF"/>
    <w:rsid w:val="00707BC7"/>
    <w:rsid w:val="00710739"/>
    <w:rsid w:val="00710A02"/>
    <w:rsid w:val="007116E8"/>
    <w:rsid w:val="0071251F"/>
    <w:rsid w:val="00712744"/>
    <w:rsid w:val="0071326F"/>
    <w:rsid w:val="0071391A"/>
    <w:rsid w:val="00713C98"/>
    <w:rsid w:val="00714CAB"/>
    <w:rsid w:val="00717EDD"/>
    <w:rsid w:val="00720C49"/>
    <w:rsid w:val="00720EE3"/>
    <w:rsid w:val="00720FFE"/>
    <w:rsid w:val="00721B7D"/>
    <w:rsid w:val="007222A5"/>
    <w:rsid w:val="00723FC7"/>
    <w:rsid w:val="007264AA"/>
    <w:rsid w:val="00730FAD"/>
    <w:rsid w:val="007329E9"/>
    <w:rsid w:val="00732F07"/>
    <w:rsid w:val="0073581D"/>
    <w:rsid w:val="00735FC9"/>
    <w:rsid w:val="0073670C"/>
    <w:rsid w:val="00737EA5"/>
    <w:rsid w:val="00740EE4"/>
    <w:rsid w:val="00741BB1"/>
    <w:rsid w:val="00746144"/>
    <w:rsid w:val="00746A60"/>
    <w:rsid w:val="00746BA1"/>
    <w:rsid w:val="00746F72"/>
    <w:rsid w:val="00747801"/>
    <w:rsid w:val="00753CB6"/>
    <w:rsid w:val="00754C1F"/>
    <w:rsid w:val="0075555B"/>
    <w:rsid w:val="00755785"/>
    <w:rsid w:val="00760E8D"/>
    <w:rsid w:val="00761AA5"/>
    <w:rsid w:val="00761FFB"/>
    <w:rsid w:val="007633D8"/>
    <w:rsid w:val="00763E85"/>
    <w:rsid w:val="00763F4B"/>
    <w:rsid w:val="007651E1"/>
    <w:rsid w:val="00765BE9"/>
    <w:rsid w:val="00765D3B"/>
    <w:rsid w:val="00767B80"/>
    <w:rsid w:val="00767D53"/>
    <w:rsid w:val="00773119"/>
    <w:rsid w:val="0077567D"/>
    <w:rsid w:val="007758AA"/>
    <w:rsid w:val="007763AD"/>
    <w:rsid w:val="00777333"/>
    <w:rsid w:val="00777870"/>
    <w:rsid w:val="00781259"/>
    <w:rsid w:val="007841B6"/>
    <w:rsid w:val="00784295"/>
    <w:rsid w:val="007848E4"/>
    <w:rsid w:val="007853E0"/>
    <w:rsid w:val="007855BF"/>
    <w:rsid w:val="00785E54"/>
    <w:rsid w:val="00787A03"/>
    <w:rsid w:val="00787C4A"/>
    <w:rsid w:val="00791BA5"/>
    <w:rsid w:val="00791BC7"/>
    <w:rsid w:val="00796489"/>
    <w:rsid w:val="007A07D8"/>
    <w:rsid w:val="007A160A"/>
    <w:rsid w:val="007A6844"/>
    <w:rsid w:val="007B004D"/>
    <w:rsid w:val="007B05E5"/>
    <w:rsid w:val="007B0AF5"/>
    <w:rsid w:val="007B142E"/>
    <w:rsid w:val="007B1C1C"/>
    <w:rsid w:val="007B1CBF"/>
    <w:rsid w:val="007B227A"/>
    <w:rsid w:val="007B2C67"/>
    <w:rsid w:val="007B736B"/>
    <w:rsid w:val="007B7492"/>
    <w:rsid w:val="007B7BAE"/>
    <w:rsid w:val="007C22DC"/>
    <w:rsid w:val="007C2C70"/>
    <w:rsid w:val="007C3EB6"/>
    <w:rsid w:val="007C4ADD"/>
    <w:rsid w:val="007C5E6E"/>
    <w:rsid w:val="007C7BE5"/>
    <w:rsid w:val="007D0793"/>
    <w:rsid w:val="007D1790"/>
    <w:rsid w:val="007D3756"/>
    <w:rsid w:val="007D42B9"/>
    <w:rsid w:val="007D5E77"/>
    <w:rsid w:val="007D64B3"/>
    <w:rsid w:val="007E021A"/>
    <w:rsid w:val="007E0275"/>
    <w:rsid w:val="007E1070"/>
    <w:rsid w:val="007E4ED2"/>
    <w:rsid w:val="007E65B0"/>
    <w:rsid w:val="007F2A86"/>
    <w:rsid w:val="007F4883"/>
    <w:rsid w:val="007F66DE"/>
    <w:rsid w:val="007F7AFF"/>
    <w:rsid w:val="00800C66"/>
    <w:rsid w:val="008014F6"/>
    <w:rsid w:val="0080152F"/>
    <w:rsid w:val="00801C1E"/>
    <w:rsid w:val="008028EF"/>
    <w:rsid w:val="00804696"/>
    <w:rsid w:val="008068E1"/>
    <w:rsid w:val="008072A5"/>
    <w:rsid w:val="00811DF3"/>
    <w:rsid w:val="008134FC"/>
    <w:rsid w:val="00813726"/>
    <w:rsid w:val="0081471B"/>
    <w:rsid w:val="0081520D"/>
    <w:rsid w:val="00815729"/>
    <w:rsid w:val="00815C98"/>
    <w:rsid w:val="008164A3"/>
    <w:rsid w:val="0081685F"/>
    <w:rsid w:val="00816E10"/>
    <w:rsid w:val="00816F13"/>
    <w:rsid w:val="008177EB"/>
    <w:rsid w:val="00822AF7"/>
    <w:rsid w:val="00823E36"/>
    <w:rsid w:val="00826BCF"/>
    <w:rsid w:val="00830290"/>
    <w:rsid w:val="00831198"/>
    <w:rsid w:val="0083296D"/>
    <w:rsid w:val="00833BCF"/>
    <w:rsid w:val="008341A8"/>
    <w:rsid w:val="00834230"/>
    <w:rsid w:val="00834713"/>
    <w:rsid w:val="00840134"/>
    <w:rsid w:val="008401F3"/>
    <w:rsid w:val="00840AC6"/>
    <w:rsid w:val="008411CC"/>
    <w:rsid w:val="0084223D"/>
    <w:rsid w:val="008425F3"/>
    <w:rsid w:val="008470A8"/>
    <w:rsid w:val="00847C0E"/>
    <w:rsid w:val="008508E5"/>
    <w:rsid w:val="00851559"/>
    <w:rsid w:val="008515F5"/>
    <w:rsid w:val="00851FCC"/>
    <w:rsid w:val="0085261F"/>
    <w:rsid w:val="00853EDF"/>
    <w:rsid w:val="00856601"/>
    <w:rsid w:val="00856C15"/>
    <w:rsid w:val="00857D95"/>
    <w:rsid w:val="008609ED"/>
    <w:rsid w:val="0086249B"/>
    <w:rsid w:val="00863D68"/>
    <w:rsid w:val="00863E37"/>
    <w:rsid w:val="00865479"/>
    <w:rsid w:val="00867B58"/>
    <w:rsid w:val="00870026"/>
    <w:rsid w:val="00870235"/>
    <w:rsid w:val="008747CF"/>
    <w:rsid w:val="008748A2"/>
    <w:rsid w:val="00881674"/>
    <w:rsid w:val="0088196A"/>
    <w:rsid w:val="00881B91"/>
    <w:rsid w:val="00881D0F"/>
    <w:rsid w:val="0088256D"/>
    <w:rsid w:val="0088265B"/>
    <w:rsid w:val="00882DBE"/>
    <w:rsid w:val="00883E3B"/>
    <w:rsid w:val="00883E8F"/>
    <w:rsid w:val="00886199"/>
    <w:rsid w:val="00895AF7"/>
    <w:rsid w:val="0089696A"/>
    <w:rsid w:val="008A1A33"/>
    <w:rsid w:val="008A31F0"/>
    <w:rsid w:val="008A34DE"/>
    <w:rsid w:val="008A3F89"/>
    <w:rsid w:val="008A4C7C"/>
    <w:rsid w:val="008A5673"/>
    <w:rsid w:val="008A6D44"/>
    <w:rsid w:val="008A76DA"/>
    <w:rsid w:val="008A7E71"/>
    <w:rsid w:val="008B07CA"/>
    <w:rsid w:val="008B1011"/>
    <w:rsid w:val="008B1AA5"/>
    <w:rsid w:val="008B2B38"/>
    <w:rsid w:val="008B2E3F"/>
    <w:rsid w:val="008B34EA"/>
    <w:rsid w:val="008B5554"/>
    <w:rsid w:val="008B6B0A"/>
    <w:rsid w:val="008B7CA7"/>
    <w:rsid w:val="008C0F51"/>
    <w:rsid w:val="008C24E4"/>
    <w:rsid w:val="008C328C"/>
    <w:rsid w:val="008C368F"/>
    <w:rsid w:val="008C4684"/>
    <w:rsid w:val="008C4701"/>
    <w:rsid w:val="008C4E30"/>
    <w:rsid w:val="008C54A4"/>
    <w:rsid w:val="008C6C2F"/>
    <w:rsid w:val="008C731D"/>
    <w:rsid w:val="008D3705"/>
    <w:rsid w:val="008D5510"/>
    <w:rsid w:val="008D616A"/>
    <w:rsid w:val="008D6F46"/>
    <w:rsid w:val="008E1528"/>
    <w:rsid w:val="008E33B2"/>
    <w:rsid w:val="008E5317"/>
    <w:rsid w:val="008E56BA"/>
    <w:rsid w:val="008E56C2"/>
    <w:rsid w:val="008F01F0"/>
    <w:rsid w:val="008F06A2"/>
    <w:rsid w:val="008F286D"/>
    <w:rsid w:val="008F5671"/>
    <w:rsid w:val="008F5E8E"/>
    <w:rsid w:val="0090391B"/>
    <w:rsid w:val="009040A9"/>
    <w:rsid w:val="00904CC2"/>
    <w:rsid w:val="00905A11"/>
    <w:rsid w:val="0090635B"/>
    <w:rsid w:val="00912817"/>
    <w:rsid w:val="00917A86"/>
    <w:rsid w:val="0092080B"/>
    <w:rsid w:val="009214DF"/>
    <w:rsid w:val="00921517"/>
    <w:rsid w:val="009216FF"/>
    <w:rsid w:val="0092573D"/>
    <w:rsid w:val="00932333"/>
    <w:rsid w:val="00932E4C"/>
    <w:rsid w:val="00937625"/>
    <w:rsid w:val="009409F0"/>
    <w:rsid w:val="0094271D"/>
    <w:rsid w:val="0094387E"/>
    <w:rsid w:val="00943EDB"/>
    <w:rsid w:val="00950072"/>
    <w:rsid w:val="009505F7"/>
    <w:rsid w:val="0095152A"/>
    <w:rsid w:val="0095553C"/>
    <w:rsid w:val="0095563B"/>
    <w:rsid w:val="00962A33"/>
    <w:rsid w:val="0096645C"/>
    <w:rsid w:val="00966587"/>
    <w:rsid w:val="00966DAF"/>
    <w:rsid w:val="00974A36"/>
    <w:rsid w:val="00976692"/>
    <w:rsid w:val="00976A2E"/>
    <w:rsid w:val="009807DE"/>
    <w:rsid w:val="00983E2F"/>
    <w:rsid w:val="0098415F"/>
    <w:rsid w:val="009848D9"/>
    <w:rsid w:val="0098779C"/>
    <w:rsid w:val="00991857"/>
    <w:rsid w:val="009926C3"/>
    <w:rsid w:val="00992FFE"/>
    <w:rsid w:val="00993056"/>
    <w:rsid w:val="009953B6"/>
    <w:rsid w:val="009A04A1"/>
    <w:rsid w:val="009A06ED"/>
    <w:rsid w:val="009A0F64"/>
    <w:rsid w:val="009A1ADC"/>
    <w:rsid w:val="009A38F8"/>
    <w:rsid w:val="009A69F5"/>
    <w:rsid w:val="009A6CEC"/>
    <w:rsid w:val="009B0526"/>
    <w:rsid w:val="009B2621"/>
    <w:rsid w:val="009B4B19"/>
    <w:rsid w:val="009B5A10"/>
    <w:rsid w:val="009B655C"/>
    <w:rsid w:val="009B6F9F"/>
    <w:rsid w:val="009C057A"/>
    <w:rsid w:val="009C14F6"/>
    <w:rsid w:val="009C15C6"/>
    <w:rsid w:val="009C6F93"/>
    <w:rsid w:val="009D0241"/>
    <w:rsid w:val="009D19A6"/>
    <w:rsid w:val="009D243C"/>
    <w:rsid w:val="009D4989"/>
    <w:rsid w:val="009D4F5C"/>
    <w:rsid w:val="009D58DA"/>
    <w:rsid w:val="009D5C55"/>
    <w:rsid w:val="009D64A5"/>
    <w:rsid w:val="009D668C"/>
    <w:rsid w:val="009D6E57"/>
    <w:rsid w:val="009E38ED"/>
    <w:rsid w:val="009E412C"/>
    <w:rsid w:val="009E6BA8"/>
    <w:rsid w:val="009E74B8"/>
    <w:rsid w:val="009F0C7B"/>
    <w:rsid w:val="009F1E26"/>
    <w:rsid w:val="009F2565"/>
    <w:rsid w:val="009F4478"/>
    <w:rsid w:val="009F4A34"/>
    <w:rsid w:val="009F4F55"/>
    <w:rsid w:val="009F6EEA"/>
    <w:rsid w:val="009F77DC"/>
    <w:rsid w:val="00A0073D"/>
    <w:rsid w:val="00A014BB"/>
    <w:rsid w:val="00A0228F"/>
    <w:rsid w:val="00A025C5"/>
    <w:rsid w:val="00A07230"/>
    <w:rsid w:val="00A13AB0"/>
    <w:rsid w:val="00A13F78"/>
    <w:rsid w:val="00A15261"/>
    <w:rsid w:val="00A15287"/>
    <w:rsid w:val="00A153DE"/>
    <w:rsid w:val="00A1543F"/>
    <w:rsid w:val="00A15E08"/>
    <w:rsid w:val="00A1620F"/>
    <w:rsid w:val="00A177EE"/>
    <w:rsid w:val="00A2102C"/>
    <w:rsid w:val="00A21D1D"/>
    <w:rsid w:val="00A23A25"/>
    <w:rsid w:val="00A240BF"/>
    <w:rsid w:val="00A240F2"/>
    <w:rsid w:val="00A26989"/>
    <w:rsid w:val="00A304CA"/>
    <w:rsid w:val="00A30844"/>
    <w:rsid w:val="00A3516B"/>
    <w:rsid w:val="00A36ECA"/>
    <w:rsid w:val="00A37ED0"/>
    <w:rsid w:val="00A411B9"/>
    <w:rsid w:val="00A42C96"/>
    <w:rsid w:val="00A4360C"/>
    <w:rsid w:val="00A47E1A"/>
    <w:rsid w:val="00A522CC"/>
    <w:rsid w:val="00A5243F"/>
    <w:rsid w:val="00A52E0D"/>
    <w:rsid w:val="00A54136"/>
    <w:rsid w:val="00A54B62"/>
    <w:rsid w:val="00A55474"/>
    <w:rsid w:val="00A56293"/>
    <w:rsid w:val="00A5688E"/>
    <w:rsid w:val="00A56F0E"/>
    <w:rsid w:val="00A57639"/>
    <w:rsid w:val="00A5788A"/>
    <w:rsid w:val="00A6403A"/>
    <w:rsid w:val="00A64B70"/>
    <w:rsid w:val="00A6641A"/>
    <w:rsid w:val="00A66727"/>
    <w:rsid w:val="00A667FF"/>
    <w:rsid w:val="00A66C17"/>
    <w:rsid w:val="00A7118C"/>
    <w:rsid w:val="00A71976"/>
    <w:rsid w:val="00A72A15"/>
    <w:rsid w:val="00A745DF"/>
    <w:rsid w:val="00A7719D"/>
    <w:rsid w:val="00A779BF"/>
    <w:rsid w:val="00A81344"/>
    <w:rsid w:val="00A8189C"/>
    <w:rsid w:val="00A82124"/>
    <w:rsid w:val="00A84211"/>
    <w:rsid w:val="00A84864"/>
    <w:rsid w:val="00A86348"/>
    <w:rsid w:val="00A9037B"/>
    <w:rsid w:val="00A9041C"/>
    <w:rsid w:val="00A919F6"/>
    <w:rsid w:val="00A97F12"/>
    <w:rsid w:val="00AA1698"/>
    <w:rsid w:val="00AA16C1"/>
    <w:rsid w:val="00AA1E81"/>
    <w:rsid w:val="00AA4853"/>
    <w:rsid w:val="00AA4A74"/>
    <w:rsid w:val="00AA4D7A"/>
    <w:rsid w:val="00AA636E"/>
    <w:rsid w:val="00AB0EF2"/>
    <w:rsid w:val="00AB2C0C"/>
    <w:rsid w:val="00AB3790"/>
    <w:rsid w:val="00AB5C4F"/>
    <w:rsid w:val="00AB64F2"/>
    <w:rsid w:val="00AB7202"/>
    <w:rsid w:val="00AC02CD"/>
    <w:rsid w:val="00AC0C7E"/>
    <w:rsid w:val="00AC0E76"/>
    <w:rsid w:val="00AC33B0"/>
    <w:rsid w:val="00AC6B6E"/>
    <w:rsid w:val="00AC71FD"/>
    <w:rsid w:val="00AD022B"/>
    <w:rsid w:val="00AD0F0A"/>
    <w:rsid w:val="00AD1421"/>
    <w:rsid w:val="00AD47DB"/>
    <w:rsid w:val="00AD4F23"/>
    <w:rsid w:val="00AD6053"/>
    <w:rsid w:val="00AD68EF"/>
    <w:rsid w:val="00AD7672"/>
    <w:rsid w:val="00AD7781"/>
    <w:rsid w:val="00AD7BF1"/>
    <w:rsid w:val="00AE26A7"/>
    <w:rsid w:val="00AE326D"/>
    <w:rsid w:val="00AE4123"/>
    <w:rsid w:val="00AE43BD"/>
    <w:rsid w:val="00AE524C"/>
    <w:rsid w:val="00AE5B2E"/>
    <w:rsid w:val="00AE6EC8"/>
    <w:rsid w:val="00AE7963"/>
    <w:rsid w:val="00AF477A"/>
    <w:rsid w:val="00AF4D74"/>
    <w:rsid w:val="00AF5411"/>
    <w:rsid w:val="00AF5B44"/>
    <w:rsid w:val="00AF79B6"/>
    <w:rsid w:val="00AF7CA8"/>
    <w:rsid w:val="00B002AB"/>
    <w:rsid w:val="00B01E48"/>
    <w:rsid w:val="00B0287D"/>
    <w:rsid w:val="00B05032"/>
    <w:rsid w:val="00B05794"/>
    <w:rsid w:val="00B067C4"/>
    <w:rsid w:val="00B06F46"/>
    <w:rsid w:val="00B1145A"/>
    <w:rsid w:val="00B11914"/>
    <w:rsid w:val="00B11BDA"/>
    <w:rsid w:val="00B15DAF"/>
    <w:rsid w:val="00B1602A"/>
    <w:rsid w:val="00B179CA"/>
    <w:rsid w:val="00B17FDC"/>
    <w:rsid w:val="00B27E51"/>
    <w:rsid w:val="00B341D4"/>
    <w:rsid w:val="00B34ADA"/>
    <w:rsid w:val="00B351FC"/>
    <w:rsid w:val="00B36F5D"/>
    <w:rsid w:val="00B37097"/>
    <w:rsid w:val="00B377CF"/>
    <w:rsid w:val="00B4340C"/>
    <w:rsid w:val="00B43C54"/>
    <w:rsid w:val="00B4477D"/>
    <w:rsid w:val="00B45101"/>
    <w:rsid w:val="00B46EDF"/>
    <w:rsid w:val="00B47812"/>
    <w:rsid w:val="00B5087D"/>
    <w:rsid w:val="00B5263D"/>
    <w:rsid w:val="00B5336E"/>
    <w:rsid w:val="00B623F1"/>
    <w:rsid w:val="00B627E8"/>
    <w:rsid w:val="00B628B4"/>
    <w:rsid w:val="00B63332"/>
    <w:rsid w:val="00B63A60"/>
    <w:rsid w:val="00B6484B"/>
    <w:rsid w:val="00B64FCB"/>
    <w:rsid w:val="00B663F7"/>
    <w:rsid w:val="00B664A6"/>
    <w:rsid w:val="00B7338A"/>
    <w:rsid w:val="00B73EEC"/>
    <w:rsid w:val="00B740F3"/>
    <w:rsid w:val="00B77A3E"/>
    <w:rsid w:val="00B81A33"/>
    <w:rsid w:val="00B823BA"/>
    <w:rsid w:val="00B82432"/>
    <w:rsid w:val="00B847F2"/>
    <w:rsid w:val="00B86061"/>
    <w:rsid w:val="00B874C4"/>
    <w:rsid w:val="00B91F51"/>
    <w:rsid w:val="00B9551E"/>
    <w:rsid w:val="00BA07AC"/>
    <w:rsid w:val="00BA6BB7"/>
    <w:rsid w:val="00BB32C3"/>
    <w:rsid w:val="00BB4814"/>
    <w:rsid w:val="00BB6C6C"/>
    <w:rsid w:val="00BB79BA"/>
    <w:rsid w:val="00BC052D"/>
    <w:rsid w:val="00BC06BD"/>
    <w:rsid w:val="00BC0C0A"/>
    <w:rsid w:val="00BC5175"/>
    <w:rsid w:val="00BD0330"/>
    <w:rsid w:val="00BD0F03"/>
    <w:rsid w:val="00BD103E"/>
    <w:rsid w:val="00BD2C83"/>
    <w:rsid w:val="00BD3336"/>
    <w:rsid w:val="00BD4330"/>
    <w:rsid w:val="00BD5429"/>
    <w:rsid w:val="00BE04FF"/>
    <w:rsid w:val="00BE535F"/>
    <w:rsid w:val="00BE7828"/>
    <w:rsid w:val="00BF3E65"/>
    <w:rsid w:val="00BF42B4"/>
    <w:rsid w:val="00BF6007"/>
    <w:rsid w:val="00BF61FC"/>
    <w:rsid w:val="00C011E3"/>
    <w:rsid w:val="00C01413"/>
    <w:rsid w:val="00C0572D"/>
    <w:rsid w:val="00C0665A"/>
    <w:rsid w:val="00C070DE"/>
    <w:rsid w:val="00C1133F"/>
    <w:rsid w:val="00C11431"/>
    <w:rsid w:val="00C125A2"/>
    <w:rsid w:val="00C12FA4"/>
    <w:rsid w:val="00C139E0"/>
    <w:rsid w:val="00C1404B"/>
    <w:rsid w:val="00C167A9"/>
    <w:rsid w:val="00C2054E"/>
    <w:rsid w:val="00C209CD"/>
    <w:rsid w:val="00C21FBB"/>
    <w:rsid w:val="00C225FD"/>
    <w:rsid w:val="00C23422"/>
    <w:rsid w:val="00C30A79"/>
    <w:rsid w:val="00C33DC3"/>
    <w:rsid w:val="00C36A7E"/>
    <w:rsid w:val="00C36B31"/>
    <w:rsid w:val="00C41BD9"/>
    <w:rsid w:val="00C41F39"/>
    <w:rsid w:val="00C41F7F"/>
    <w:rsid w:val="00C42601"/>
    <w:rsid w:val="00C42EBE"/>
    <w:rsid w:val="00C437F5"/>
    <w:rsid w:val="00C44E91"/>
    <w:rsid w:val="00C4535A"/>
    <w:rsid w:val="00C471D1"/>
    <w:rsid w:val="00C47847"/>
    <w:rsid w:val="00C503A1"/>
    <w:rsid w:val="00C50C56"/>
    <w:rsid w:val="00C5251D"/>
    <w:rsid w:val="00C5255E"/>
    <w:rsid w:val="00C532B5"/>
    <w:rsid w:val="00C542FC"/>
    <w:rsid w:val="00C548AE"/>
    <w:rsid w:val="00C57346"/>
    <w:rsid w:val="00C5768E"/>
    <w:rsid w:val="00C57741"/>
    <w:rsid w:val="00C579DF"/>
    <w:rsid w:val="00C6047E"/>
    <w:rsid w:val="00C61A61"/>
    <w:rsid w:val="00C623C4"/>
    <w:rsid w:val="00C624C5"/>
    <w:rsid w:val="00C62578"/>
    <w:rsid w:val="00C64691"/>
    <w:rsid w:val="00C647EB"/>
    <w:rsid w:val="00C70334"/>
    <w:rsid w:val="00C72FD4"/>
    <w:rsid w:val="00C763E8"/>
    <w:rsid w:val="00C770CC"/>
    <w:rsid w:val="00C815CA"/>
    <w:rsid w:val="00C81DA2"/>
    <w:rsid w:val="00C838FF"/>
    <w:rsid w:val="00C84D8F"/>
    <w:rsid w:val="00C85CA8"/>
    <w:rsid w:val="00C870C1"/>
    <w:rsid w:val="00C87A88"/>
    <w:rsid w:val="00C92C01"/>
    <w:rsid w:val="00C94CDF"/>
    <w:rsid w:val="00C959A1"/>
    <w:rsid w:val="00CA1065"/>
    <w:rsid w:val="00CA1D1A"/>
    <w:rsid w:val="00CA3649"/>
    <w:rsid w:val="00CA4848"/>
    <w:rsid w:val="00CA5E3D"/>
    <w:rsid w:val="00CA7502"/>
    <w:rsid w:val="00CB0F78"/>
    <w:rsid w:val="00CB426A"/>
    <w:rsid w:val="00CB460B"/>
    <w:rsid w:val="00CB4762"/>
    <w:rsid w:val="00CB596F"/>
    <w:rsid w:val="00CB6020"/>
    <w:rsid w:val="00CB603C"/>
    <w:rsid w:val="00CB60E3"/>
    <w:rsid w:val="00CB61F0"/>
    <w:rsid w:val="00CB66C0"/>
    <w:rsid w:val="00CB6C49"/>
    <w:rsid w:val="00CC19BF"/>
    <w:rsid w:val="00CC3036"/>
    <w:rsid w:val="00CC4E6D"/>
    <w:rsid w:val="00CC5625"/>
    <w:rsid w:val="00CC5D38"/>
    <w:rsid w:val="00CC6267"/>
    <w:rsid w:val="00CC7A7D"/>
    <w:rsid w:val="00CD2F11"/>
    <w:rsid w:val="00CD4503"/>
    <w:rsid w:val="00CE12F4"/>
    <w:rsid w:val="00CE1473"/>
    <w:rsid w:val="00CE5EB9"/>
    <w:rsid w:val="00CE62A2"/>
    <w:rsid w:val="00CE7720"/>
    <w:rsid w:val="00CF0A4C"/>
    <w:rsid w:val="00CF0A5F"/>
    <w:rsid w:val="00CF11A8"/>
    <w:rsid w:val="00CF1ADE"/>
    <w:rsid w:val="00CF2523"/>
    <w:rsid w:val="00CF3342"/>
    <w:rsid w:val="00CF352F"/>
    <w:rsid w:val="00CF5BEA"/>
    <w:rsid w:val="00CF76EA"/>
    <w:rsid w:val="00D0141B"/>
    <w:rsid w:val="00D023B4"/>
    <w:rsid w:val="00D05217"/>
    <w:rsid w:val="00D069D8"/>
    <w:rsid w:val="00D1523B"/>
    <w:rsid w:val="00D15701"/>
    <w:rsid w:val="00D15B1B"/>
    <w:rsid w:val="00D177F8"/>
    <w:rsid w:val="00D200FB"/>
    <w:rsid w:val="00D208FF"/>
    <w:rsid w:val="00D23783"/>
    <w:rsid w:val="00D24903"/>
    <w:rsid w:val="00D325FD"/>
    <w:rsid w:val="00D327E2"/>
    <w:rsid w:val="00D3312D"/>
    <w:rsid w:val="00D339D3"/>
    <w:rsid w:val="00D35EEF"/>
    <w:rsid w:val="00D413C2"/>
    <w:rsid w:val="00D416DB"/>
    <w:rsid w:val="00D425EF"/>
    <w:rsid w:val="00D43644"/>
    <w:rsid w:val="00D457E3"/>
    <w:rsid w:val="00D46354"/>
    <w:rsid w:val="00D514F2"/>
    <w:rsid w:val="00D5386D"/>
    <w:rsid w:val="00D544E8"/>
    <w:rsid w:val="00D546DD"/>
    <w:rsid w:val="00D563CA"/>
    <w:rsid w:val="00D60F43"/>
    <w:rsid w:val="00D6190B"/>
    <w:rsid w:val="00D6412B"/>
    <w:rsid w:val="00D64E5F"/>
    <w:rsid w:val="00D67681"/>
    <w:rsid w:val="00D73B22"/>
    <w:rsid w:val="00D73FB1"/>
    <w:rsid w:val="00D743D8"/>
    <w:rsid w:val="00D77EA0"/>
    <w:rsid w:val="00D80177"/>
    <w:rsid w:val="00D87173"/>
    <w:rsid w:val="00D87F3B"/>
    <w:rsid w:val="00D92A2E"/>
    <w:rsid w:val="00D93A92"/>
    <w:rsid w:val="00D93D3F"/>
    <w:rsid w:val="00D9492C"/>
    <w:rsid w:val="00D95721"/>
    <w:rsid w:val="00D973CC"/>
    <w:rsid w:val="00DA0644"/>
    <w:rsid w:val="00DA0AD8"/>
    <w:rsid w:val="00DA10C8"/>
    <w:rsid w:val="00DA1DA7"/>
    <w:rsid w:val="00DA3E7E"/>
    <w:rsid w:val="00DA3FC1"/>
    <w:rsid w:val="00DA68C2"/>
    <w:rsid w:val="00DA7766"/>
    <w:rsid w:val="00DB0C3D"/>
    <w:rsid w:val="00DB0CE2"/>
    <w:rsid w:val="00DB54C4"/>
    <w:rsid w:val="00DB6D12"/>
    <w:rsid w:val="00DC0664"/>
    <w:rsid w:val="00DC15C6"/>
    <w:rsid w:val="00DC30A8"/>
    <w:rsid w:val="00DC7DA2"/>
    <w:rsid w:val="00DD160D"/>
    <w:rsid w:val="00DD2606"/>
    <w:rsid w:val="00DD45B2"/>
    <w:rsid w:val="00DD5070"/>
    <w:rsid w:val="00DD6297"/>
    <w:rsid w:val="00DE118A"/>
    <w:rsid w:val="00DE1DAC"/>
    <w:rsid w:val="00DE28A3"/>
    <w:rsid w:val="00DE35D9"/>
    <w:rsid w:val="00DE6D8C"/>
    <w:rsid w:val="00DF0CA4"/>
    <w:rsid w:val="00DF170B"/>
    <w:rsid w:val="00DF1F84"/>
    <w:rsid w:val="00DF3222"/>
    <w:rsid w:val="00DF4C59"/>
    <w:rsid w:val="00DF5626"/>
    <w:rsid w:val="00DF576D"/>
    <w:rsid w:val="00DF6F80"/>
    <w:rsid w:val="00E02B6C"/>
    <w:rsid w:val="00E03C34"/>
    <w:rsid w:val="00E03E99"/>
    <w:rsid w:val="00E052A3"/>
    <w:rsid w:val="00E06DB5"/>
    <w:rsid w:val="00E10D37"/>
    <w:rsid w:val="00E11759"/>
    <w:rsid w:val="00E11A9A"/>
    <w:rsid w:val="00E2044F"/>
    <w:rsid w:val="00E22957"/>
    <w:rsid w:val="00E24125"/>
    <w:rsid w:val="00E24279"/>
    <w:rsid w:val="00E24E1E"/>
    <w:rsid w:val="00E3092C"/>
    <w:rsid w:val="00E34318"/>
    <w:rsid w:val="00E34C27"/>
    <w:rsid w:val="00E36B5A"/>
    <w:rsid w:val="00E40294"/>
    <w:rsid w:val="00E406AF"/>
    <w:rsid w:val="00E44F83"/>
    <w:rsid w:val="00E47520"/>
    <w:rsid w:val="00E47540"/>
    <w:rsid w:val="00E57B53"/>
    <w:rsid w:val="00E57C64"/>
    <w:rsid w:val="00E620DF"/>
    <w:rsid w:val="00E6499C"/>
    <w:rsid w:val="00E67F43"/>
    <w:rsid w:val="00E703DF"/>
    <w:rsid w:val="00E73240"/>
    <w:rsid w:val="00E75F8B"/>
    <w:rsid w:val="00E76842"/>
    <w:rsid w:val="00E7783D"/>
    <w:rsid w:val="00E813FA"/>
    <w:rsid w:val="00E82780"/>
    <w:rsid w:val="00E82AE1"/>
    <w:rsid w:val="00E83EAD"/>
    <w:rsid w:val="00E910E5"/>
    <w:rsid w:val="00E91BCC"/>
    <w:rsid w:val="00E932C1"/>
    <w:rsid w:val="00E934BE"/>
    <w:rsid w:val="00E94911"/>
    <w:rsid w:val="00E94DD3"/>
    <w:rsid w:val="00E962F9"/>
    <w:rsid w:val="00E96AF1"/>
    <w:rsid w:val="00E971EA"/>
    <w:rsid w:val="00EA03BA"/>
    <w:rsid w:val="00EA0C09"/>
    <w:rsid w:val="00EA41F6"/>
    <w:rsid w:val="00EB0310"/>
    <w:rsid w:val="00EB0E52"/>
    <w:rsid w:val="00EB3FD4"/>
    <w:rsid w:val="00EB7B2F"/>
    <w:rsid w:val="00EC2897"/>
    <w:rsid w:val="00EC4051"/>
    <w:rsid w:val="00EC5F48"/>
    <w:rsid w:val="00EC702F"/>
    <w:rsid w:val="00EC73D0"/>
    <w:rsid w:val="00ED0F41"/>
    <w:rsid w:val="00ED3134"/>
    <w:rsid w:val="00ED3C1A"/>
    <w:rsid w:val="00ED40DC"/>
    <w:rsid w:val="00ED4939"/>
    <w:rsid w:val="00ED51D3"/>
    <w:rsid w:val="00ED791B"/>
    <w:rsid w:val="00ED7A32"/>
    <w:rsid w:val="00EE1541"/>
    <w:rsid w:val="00EE2025"/>
    <w:rsid w:val="00EE3375"/>
    <w:rsid w:val="00EE4399"/>
    <w:rsid w:val="00EE43D3"/>
    <w:rsid w:val="00EE6D19"/>
    <w:rsid w:val="00EE6E29"/>
    <w:rsid w:val="00EF094D"/>
    <w:rsid w:val="00EF131D"/>
    <w:rsid w:val="00EF622A"/>
    <w:rsid w:val="00EF650A"/>
    <w:rsid w:val="00EF765D"/>
    <w:rsid w:val="00F01B8F"/>
    <w:rsid w:val="00F033DC"/>
    <w:rsid w:val="00F0367C"/>
    <w:rsid w:val="00F03A6D"/>
    <w:rsid w:val="00F0434E"/>
    <w:rsid w:val="00F04447"/>
    <w:rsid w:val="00F05596"/>
    <w:rsid w:val="00F060F9"/>
    <w:rsid w:val="00F07F4F"/>
    <w:rsid w:val="00F10F90"/>
    <w:rsid w:val="00F11349"/>
    <w:rsid w:val="00F12A65"/>
    <w:rsid w:val="00F13E79"/>
    <w:rsid w:val="00F17968"/>
    <w:rsid w:val="00F22B36"/>
    <w:rsid w:val="00F22E57"/>
    <w:rsid w:val="00F2609D"/>
    <w:rsid w:val="00F266DE"/>
    <w:rsid w:val="00F26ABF"/>
    <w:rsid w:val="00F30FAB"/>
    <w:rsid w:val="00F342B7"/>
    <w:rsid w:val="00F353C1"/>
    <w:rsid w:val="00F4116C"/>
    <w:rsid w:val="00F4140D"/>
    <w:rsid w:val="00F42C67"/>
    <w:rsid w:val="00F45FDC"/>
    <w:rsid w:val="00F46871"/>
    <w:rsid w:val="00F47148"/>
    <w:rsid w:val="00F50359"/>
    <w:rsid w:val="00F55719"/>
    <w:rsid w:val="00F600D4"/>
    <w:rsid w:val="00F6108D"/>
    <w:rsid w:val="00F6113A"/>
    <w:rsid w:val="00F63709"/>
    <w:rsid w:val="00F63AD4"/>
    <w:rsid w:val="00F64749"/>
    <w:rsid w:val="00F66B4C"/>
    <w:rsid w:val="00F70F5C"/>
    <w:rsid w:val="00F77CB9"/>
    <w:rsid w:val="00F80D0F"/>
    <w:rsid w:val="00F81134"/>
    <w:rsid w:val="00F81147"/>
    <w:rsid w:val="00F8165A"/>
    <w:rsid w:val="00F8475A"/>
    <w:rsid w:val="00F8588A"/>
    <w:rsid w:val="00F8599E"/>
    <w:rsid w:val="00F861B9"/>
    <w:rsid w:val="00F86377"/>
    <w:rsid w:val="00F867D7"/>
    <w:rsid w:val="00F901D7"/>
    <w:rsid w:val="00F918BD"/>
    <w:rsid w:val="00F919A2"/>
    <w:rsid w:val="00F94267"/>
    <w:rsid w:val="00F971F3"/>
    <w:rsid w:val="00FA317D"/>
    <w:rsid w:val="00FA3E04"/>
    <w:rsid w:val="00FA598F"/>
    <w:rsid w:val="00FA62C6"/>
    <w:rsid w:val="00FA6ED3"/>
    <w:rsid w:val="00FB0530"/>
    <w:rsid w:val="00FB2A10"/>
    <w:rsid w:val="00FB3FFD"/>
    <w:rsid w:val="00FB4DD1"/>
    <w:rsid w:val="00FB5C6D"/>
    <w:rsid w:val="00FB67A3"/>
    <w:rsid w:val="00FB73B0"/>
    <w:rsid w:val="00FC03D9"/>
    <w:rsid w:val="00FC0822"/>
    <w:rsid w:val="00FC14AB"/>
    <w:rsid w:val="00FC2018"/>
    <w:rsid w:val="00FC36CA"/>
    <w:rsid w:val="00FC3A8E"/>
    <w:rsid w:val="00FC3B05"/>
    <w:rsid w:val="00FC3DC4"/>
    <w:rsid w:val="00FC4D89"/>
    <w:rsid w:val="00FC5E30"/>
    <w:rsid w:val="00FD0A1A"/>
    <w:rsid w:val="00FD3C3A"/>
    <w:rsid w:val="00FD5AF0"/>
    <w:rsid w:val="00FD5B49"/>
    <w:rsid w:val="00FD5E50"/>
    <w:rsid w:val="00FD5ED4"/>
    <w:rsid w:val="00FD66C4"/>
    <w:rsid w:val="00FD672E"/>
    <w:rsid w:val="00FD7023"/>
    <w:rsid w:val="00FE0348"/>
    <w:rsid w:val="00FE07F9"/>
    <w:rsid w:val="00FE0C2E"/>
    <w:rsid w:val="00FE120A"/>
    <w:rsid w:val="00FE1DBD"/>
    <w:rsid w:val="00FE3929"/>
    <w:rsid w:val="00FE5E64"/>
    <w:rsid w:val="00FE6ED3"/>
    <w:rsid w:val="00FF316E"/>
    <w:rsid w:val="00FF3E77"/>
    <w:rsid w:val="00FF4CEF"/>
    <w:rsid w:val="00FF5428"/>
    <w:rsid w:val="00FF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97083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24498"/>
    <w:pPr>
      <w:spacing w:after="120"/>
      <w:jc w:val="both"/>
    </w:pPr>
    <w:rPr>
      <w:rFonts w:ascii="Garamond" w:hAnsi="Garamond"/>
      <w:sz w:val="24"/>
    </w:rPr>
  </w:style>
  <w:style w:type="paragraph" w:styleId="Nadpis1">
    <w:name w:val="heading 1"/>
    <w:aliases w:val="h1,H1,ASAPHeading 1,V_Head1,Záhlaví 1,0Überschrift 1,1Überschrift 1,2Überschrift 1,3Überschrift 1,4Überschrift 1,5Überschrift 1,6Überschrift 1,7Überschrift 1,8Überschrift 1,9Überschrift 1,10Überschrift 1,11Überschrift 1,1,section,Nadpis 1T,RI"/>
    <w:basedOn w:val="Normln"/>
    <w:next w:val="Normln"/>
    <w:qFormat/>
    <w:rsid w:val="00424498"/>
    <w:pPr>
      <w:keepNext/>
      <w:keepLines/>
      <w:spacing w:before="240"/>
      <w:jc w:val="center"/>
      <w:outlineLvl w:val="0"/>
    </w:pPr>
    <w:rPr>
      <w:b/>
      <w:caps/>
      <w:kern w:val="28"/>
      <w:sz w:val="28"/>
    </w:rPr>
  </w:style>
  <w:style w:type="paragraph" w:styleId="Nadpis2">
    <w:name w:val="heading 2"/>
    <w:aliases w:val="h2,hlavicka,F2,F21,ASAPHeading 2,Nadpis 2T,PA Major Section,2,sub-sect,21,sub-sect1,22,sub-sect2,211,sub-sect11,Podkapitola1,Nadpis kapitoly,V_Head2,V_Head21,V_Head22,0Überschrift 2,1Überschrift 2,2Überschrift 2,3Überschrift 2,4Überschrift 2,F"/>
    <w:basedOn w:val="Normln"/>
    <w:next w:val="Normln"/>
    <w:qFormat/>
    <w:rsid w:val="00424498"/>
    <w:pPr>
      <w:keepNext/>
      <w:keepLines/>
      <w:numPr>
        <w:numId w:val="1"/>
      </w:numPr>
      <w:spacing w:before="240"/>
      <w:ind w:hanging="431"/>
      <w:jc w:val="center"/>
      <w:outlineLvl w:val="1"/>
    </w:pPr>
    <w:rPr>
      <w:b/>
    </w:rPr>
  </w:style>
  <w:style w:type="paragraph" w:styleId="Nadpis3">
    <w:name w:val="heading 3"/>
    <w:aliases w:val="Nadpis 3 Char2,Podkapitola 2,Podkapitola 21,Podkapitola 22,Podkapitola 23,Podkapitola 24,Podkapitola 25,Podkapitola 211,Podkapitola 221,Podkapitola 231,Podkapitola 241,Podkapitola 26,Podkapitola 212,Podkapitola 222,Podkapitola 232,V_Head3,h3,H"/>
    <w:basedOn w:val="Normln"/>
    <w:next w:val="Normln"/>
    <w:autoRedefine/>
    <w:qFormat/>
    <w:rsid w:val="00424498"/>
    <w:pPr>
      <w:widowControl w:val="0"/>
      <w:numPr>
        <w:numId w:val="15"/>
      </w:numPr>
      <w:spacing w:before="240"/>
      <w:outlineLvl w:val="2"/>
    </w:pPr>
    <w:rPr>
      <w:rFonts w:ascii="Times New Roman" w:hAnsi="Times New Roman"/>
      <w:b/>
      <w:bCs/>
      <w:smallCaps/>
      <w:szCs w:val="24"/>
    </w:rPr>
  </w:style>
  <w:style w:type="paragraph" w:styleId="Nadpis4">
    <w:name w:val="heading 4"/>
    <w:basedOn w:val="Normln"/>
    <w:next w:val="Normln"/>
    <w:autoRedefine/>
    <w:qFormat/>
    <w:rsid w:val="00424498"/>
    <w:pPr>
      <w:keepNext/>
      <w:numPr>
        <w:numId w:val="2"/>
      </w:numPr>
      <w:spacing w:before="240" w:after="240"/>
      <w:outlineLvl w:val="3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424498"/>
    <w:pPr>
      <w:tabs>
        <w:tab w:val="center" w:pos="4153"/>
        <w:tab w:val="right" w:pos="8306"/>
      </w:tabs>
      <w:spacing w:after="0"/>
      <w:jc w:val="right"/>
    </w:pPr>
    <w:rPr>
      <w:sz w:val="20"/>
    </w:rPr>
  </w:style>
  <w:style w:type="paragraph" w:styleId="Zpat">
    <w:name w:val="footer"/>
    <w:basedOn w:val="Normln"/>
    <w:link w:val="ZpatChar"/>
    <w:uiPriority w:val="99"/>
    <w:rsid w:val="00424498"/>
    <w:pPr>
      <w:tabs>
        <w:tab w:val="center" w:pos="4153"/>
        <w:tab w:val="right" w:pos="8306"/>
      </w:tabs>
      <w:spacing w:after="0"/>
      <w:jc w:val="right"/>
    </w:pPr>
    <w:rPr>
      <w:sz w:val="18"/>
    </w:rPr>
  </w:style>
  <w:style w:type="paragraph" w:styleId="slovanseznam">
    <w:name w:val="List Number"/>
    <w:basedOn w:val="Normln"/>
    <w:semiHidden/>
    <w:rsid w:val="00424498"/>
    <w:pPr>
      <w:numPr>
        <w:numId w:val="10"/>
      </w:numPr>
      <w:spacing w:before="300" w:after="300"/>
    </w:pPr>
  </w:style>
  <w:style w:type="paragraph" w:styleId="slovanseznam2">
    <w:name w:val="List Number 2"/>
    <w:basedOn w:val="Normln"/>
    <w:semiHidden/>
    <w:rsid w:val="00424498"/>
    <w:pPr>
      <w:numPr>
        <w:numId w:val="6"/>
      </w:numPr>
      <w:spacing w:before="60" w:after="60"/>
    </w:pPr>
  </w:style>
  <w:style w:type="paragraph" w:styleId="slovanseznam3">
    <w:name w:val="List Number 3"/>
    <w:basedOn w:val="Normln"/>
    <w:semiHidden/>
    <w:rsid w:val="00424498"/>
    <w:pPr>
      <w:numPr>
        <w:numId w:val="7"/>
      </w:numPr>
      <w:spacing w:before="60" w:after="60"/>
      <w:ind w:left="1071" w:hanging="357"/>
    </w:pPr>
  </w:style>
  <w:style w:type="paragraph" w:styleId="slovanseznam4">
    <w:name w:val="List Number 4"/>
    <w:basedOn w:val="Normln"/>
    <w:semiHidden/>
    <w:rsid w:val="00424498"/>
    <w:pPr>
      <w:numPr>
        <w:numId w:val="8"/>
      </w:numPr>
      <w:tabs>
        <w:tab w:val="clear" w:pos="1792"/>
        <w:tab w:val="left" w:pos="1474"/>
      </w:tabs>
      <w:spacing w:before="60" w:after="60"/>
      <w:ind w:left="1475" w:hanging="403"/>
    </w:pPr>
  </w:style>
  <w:style w:type="paragraph" w:styleId="Seznamsodrkami">
    <w:name w:val="List Bullet"/>
    <w:basedOn w:val="Normln"/>
    <w:autoRedefine/>
    <w:semiHidden/>
    <w:rsid w:val="00424498"/>
    <w:pPr>
      <w:numPr>
        <w:numId w:val="5"/>
      </w:numPr>
      <w:spacing w:before="60" w:after="60"/>
      <w:ind w:left="357" w:hanging="357"/>
    </w:pPr>
  </w:style>
  <w:style w:type="paragraph" w:styleId="Seznamsodrkami2">
    <w:name w:val="List Bullet 2"/>
    <w:basedOn w:val="Normln"/>
    <w:autoRedefine/>
    <w:semiHidden/>
    <w:rsid w:val="00424498"/>
    <w:pPr>
      <w:numPr>
        <w:numId w:val="4"/>
      </w:numPr>
      <w:spacing w:before="60" w:after="60"/>
    </w:pPr>
  </w:style>
  <w:style w:type="paragraph" w:styleId="Seznamsodrkami3">
    <w:name w:val="List Bullet 3"/>
    <w:basedOn w:val="Normln"/>
    <w:autoRedefine/>
    <w:semiHidden/>
    <w:rsid w:val="00424498"/>
    <w:pPr>
      <w:numPr>
        <w:numId w:val="3"/>
      </w:numPr>
      <w:spacing w:before="60" w:after="60"/>
      <w:ind w:left="1071" w:hanging="357"/>
    </w:pPr>
  </w:style>
  <w:style w:type="character" w:styleId="slostrnky">
    <w:name w:val="page number"/>
    <w:semiHidden/>
    <w:rsid w:val="00424498"/>
    <w:rPr>
      <w:rFonts w:ascii="Times New Roman" w:hAnsi="Times New Roman"/>
      <w:sz w:val="20"/>
    </w:rPr>
  </w:style>
  <w:style w:type="paragraph" w:customStyle="1" w:styleId="Lena2">
    <w:name w:val="Lena2"/>
    <w:basedOn w:val="Normln"/>
    <w:autoRedefine/>
    <w:rsid w:val="00424498"/>
    <w:pPr>
      <w:numPr>
        <w:numId w:val="9"/>
      </w:numPr>
      <w:spacing w:after="0"/>
    </w:pPr>
    <w:rPr>
      <w:b/>
      <w:caps/>
    </w:rPr>
  </w:style>
  <w:style w:type="paragraph" w:customStyle="1" w:styleId="Style1">
    <w:name w:val="Style1"/>
    <w:basedOn w:val="Lena2"/>
    <w:autoRedefine/>
    <w:rsid w:val="00424498"/>
    <w:rPr>
      <w:rFonts w:ascii="Times New Roman" w:hAnsi="Times New Roman"/>
      <w:sz w:val="22"/>
    </w:rPr>
  </w:style>
  <w:style w:type="paragraph" w:customStyle="1" w:styleId="Lena3">
    <w:name w:val="Lena3"/>
    <w:basedOn w:val="Seznam"/>
    <w:autoRedefine/>
    <w:rsid w:val="00424498"/>
    <w:pPr>
      <w:numPr>
        <w:numId w:val="12"/>
      </w:numPr>
      <w:spacing w:after="0"/>
    </w:pPr>
    <w:rPr>
      <w:b/>
      <w:i/>
      <w:szCs w:val="22"/>
    </w:rPr>
  </w:style>
  <w:style w:type="paragraph" w:styleId="Seznam">
    <w:name w:val="List"/>
    <w:basedOn w:val="Normln"/>
    <w:semiHidden/>
    <w:rsid w:val="00424498"/>
    <w:pPr>
      <w:ind w:left="283" w:hanging="283"/>
    </w:pPr>
  </w:style>
  <w:style w:type="paragraph" w:customStyle="1" w:styleId="Stylelena1TimesNewRoman11pt">
    <w:name w:val="Style lena1 + Times New Roman 11 pt"/>
    <w:basedOn w:val="Normln"/>
    <w:rsid w:val="00424498"/>
    <w:pPr>
      <w:spacing w:after="0"/>
    </w:pPr>
    <w:rPr>
      <w:b/>
      <w:caps/>
      <w:sz w:val="28"/>
      <w:szCs w:val="28"/>
    </w:rPr>
  </w:style>
  <w:style w:type="paragraph" w:customStyle="1" w:styleId="lena1">
    <w:name w:val="lena1"/>
    <w:basedOn w:val="Normln"/>
    <w:autoRedefine/>
    <w:rsid w:val="00424498"/>
    <w:pPr>
      <w:spacing w:after="0"/>
    </w:pPr>
    <w:rPr>
      <w:b/>
      <w:caps/>
      <w:szCs w:val="24"/>
    </w:rPr>
  </w:style>
  <w:style w:type="character" w:customStyle="1" w:styleId="StyleNumberedGaramond12ptBold">
    <w:name w:val="Style Numbered Garamond 12 pt Bold"/>
    <w:rsid w:val="00424498"/>
    <w:rPr>
      <w:rFonts w:ascii="Garamond" w:hAnsi="Garamond"/>
      <w:b/>
      <w:i/>
      <w:smallCaps/>
      <w:vanish/>
      <w:sz w:val="24"/>
      <w:szCs w:val="24"/>
    </w:rPr>
  </w:style>
  <w:style w:type="character" w:styleId="slodku">
    <w:name w:val="line number"/>
    <w:basedOn w:val="Standardnpsmoodstavce"/>
    <w:semiHidden/>
    <w:rsid w:val="00424498"/>
  </w:style>
  <w:style w:type="paragraph" w:customStyle="1" w:styleId="StyleOutlinenumberedGaramondBoldItalicSmallcaps">
    <w:name w:val="Style Outline numbered Garamond Bold Italic Small caps"/>
    <w:basedOn w:val="Normln"/>
    <w:rsid w:val="00424498"/>
    <w:pPr>
      <w:numPr>
        <w:numId w:val="11"/>
      </w:numPr>
      <w:spacing w:after="0"/>
    </w:pPr>
  </w:style>
  <w:style w:type="character" w:styleId="Sledovanodkaz">
    <w:name w:val="FollowedHyperlink"/>
    <w:semiHidden/>
    <w:rsid w:val="00424498"/>
    <w:rPr>
      <w:color w:val="800080"/>
      <w:u w:val="single"/>
    </w:rPr>
  </w:style>
  <w:style w:type="paragraph" w:customStyle="1" w:styleId="alfa">
    <w:name w:val="alfa"/>
    <w:basedOn w:val="Normln"/>
    <w:autoRedefine/>
    <w:rsid w:val="00424498"/>
    <w:pPr>
      <w:numPr>
        <w:numId w:val="13"/>
      </w:numPr>
      <w:autoSpaceDE w:val="0"/>
      <w:autoSpaceDN w:val="0"/>
      <w:spacing w:after="0"/>
    </w:pPr>
    <w:rPr>
      <w:b/>
      <w:szCs w:val="24"/>
    </w:rPr>
  </w:style>
  <w:style w:type="paragraph" w:customStyle="1" w:styleId="beta">
    <w:name w:val="beta"/>
    <w:basedOn w:val="Normln"/>
    <w:autoRedefine/>
    <w:rsid w:val="00424498"/>
    <w:pPr>
      <w:numPr>
        <w:numId w:val="14"/>
      </w:numPr>
      <w:autoSpaceDE w:val="0"/>
      <w:autoSpaceDN w:val="0"/>
      <w:spacing w:after="0"/>
    </w:pPr>
    <w:rPr>
      <w:b/>
      <w:bCs/>
      <w:i/>
      <w:iCs/>
    </w:rPr>
  </w:style>
  <w:style w:type="paragraph" w:customStyle="1" w:styleId="Nzevsmlouvy">
    <w:name w:val="Název smlouvy"/>
    <w:basedOn w:val="Normln"/>
    <w:rsid w:val="00424498"/>
    <w:pPr>
      <w:overflowPunct w:val="0"/>
      <w:autoSpaceDE w:val="0"/>
      <w:autoSpaceDN w:val="0"/>
      <w:adjustRightInd w:val="0"/>
      <w:spacing w:line="280" w:lineRule="atLeast"/>
      <w:jc w:val="center"/>
      <w:textAlignment w:val="baseline"/>
    </w:pPr>
    <w:rPr>
      <w:b/>
      <w:sz w:val="36"/>
    </w:rPr>
  </w:style>
  <w:style w:type="paragraph" w:styleId="Zkladntext">
    <w:name w:val="Body Text"/>
    <w:aliases w:val="mezera"/>
    <w:basedOn w:val="Normln"/>
    <w:semiHidden/>
    <w:rsid w:val="00424498"/>
    <w:rPr>
      <w:rFonts w:ascii="Century Gothic" w:hAnsi="Century Gothic"/>
      <w:sz w:val="16"/>
    </w:rPr>
  </w:style>
  <w:style w:type="paragraph" w:customStyle="1" w:styleId="Identifikacestran">
    <w:name w:val="Identifikace stran"/>
    <w:basedOn w:val="Normln"/>
    <w:rsid w:val="00424498"/>
    <w:pPr>
      <w:overflowPunct w:val="0"/>
      <w:autoSpaceDE w:val="0"/>
      <w:autoSpaceDN w:val="0"/>
      <w:adjustRightInd w:val="0"/>
      <w:spacing w:line="280" w:lineRule="atLeast"/>
      <w:textAlignment w:val="baseline"/>
    </w:pPr>
  </w:style>
  <w:style w:type="paragraph" w:customStyle="1" w:styleId="Smluvnstrana">
    <w:name w:val="Smluvní strana"/>
    <w:basedOn w:val="Normln"/>
    <w:rsid w:val="00424498"/>
    <w:pPr>
      <w:overflowPunct w:val="0"/>
      <w:autoSpaceDE w:val="0"/>
      <w:autoSpaceDN w:val="0"/>
      <w:adjustRightInd w:val="0"/>
      <w:spacing w:line="280" w:lineRule="atLeast"/>
      <w:textAlignment w:val="baseline"/>
    </w:pPr>
    <w:rPr>
      <w:b/>
      <w:sz w:val="28"/>
    </w:rPr>
  </w:style>
  <w:style w:type="paragraph" w:customStyle="1" w:styleId="Prohlen">
    <w:name w:val="Prohlášení"/>
    <w:basedOn w:val="Normln"/>
    <w:rsid w:val="00424498"/>
    <w:pPr>
      <w:overflowPunct w:val="0"/>
      <w:autoSpaceDE w:val="0"/>
      <w:autoSpaceDN w:val="0"/>
      <w:adjustRightInd w:val="0"/>
      <w:spacing w:line="280" w:lineRule="atLeast"/>
      <w:jc w:val="center"/>
      <w:textAlignment w:val="baseline"/>
    </w:pPr>
    <w:rPr>
      <w:b/>
    </w:rPr>
  </w:style>
  <w:style w:type="paragraph" w:customStyle="1" w:styleId="NormlnOdstavec">
    <w:name w:val="Normální.Odstavec"/>
    <w:rsid w:val="00424498"/>
    <w:pPr>
      <w:keepLines/>
      <w:spacing w:after="200" w:line="280" w:lineRule="atLeast"/>
    </w:pPr>
    <w:rPr>
      <w:rFonts w:ascii="GaramondItcTEELig" w:hAnsi="GaramondItcTEELig"/>
    </w:rPr>
  </w:style>
  <w:style w:type="character" w:styleId="Odkaznakoment">
    <w:name w:val="annotation reference"/>
    <w:semiHidden/>
    <w:rsid w:val="00424498"/>
    <w:rPr>
      <w:sz w:val="16"/>
      <w:szCs w:val="16"/>
    </w:rPr>
  </w:style>
  <w:style w:type="character" w:styleId="Hypertextovodkaz">
    <w:name w:val="Hyperlink"/>
    <w:uiPriority w:val="99"/>
    <w:rsid w:val="00424498"/>
    <w:rPr>
      <w:color w:val="0000FF"/>
      <w:u w:val="single"/>
    </w:rPr>
  </w:style>
  <w:style w:type="paragraph" w:styleId="Textkomente">
    <w:name w:val="annotation text"/>
    <w:basedOn w:val="Normln"/>
    <w:semiHidden/>
    <w:rsid w:val="00424498"/>
    <w:pPr>
      <w:overflowPunct w:val="0"/>
      <w:autoSpaceDE w:val="0"/>
      <w:autoSpaceDN w:val="0"/>
      <w:adjustRightInd w:val="0"/>
      <w:spacing w:line="280" w:lineRule="atLeast"/>
      <w:textAlignment w:val="baseline"/>
    </w:pPr>
  </w:style>
  <w:style w:type="paragraph" w:styleId="Pedmtkomente">
    <w:name w:val="annotation subject"/>
    <w:basedOn w:val="Textkomente"/>
    <w:next w:val="Textkomente"/>
    <w:semiHidden/>
    <w:rsid w:val="00424498"/>
    <w:pPr>
      <w:overflowPunct/>
      <w:autoSpaceDE/>
      <w:autoSpaceDN/>
      <w:adjustRightInd/>
      <w:spacing w:line="240" w:lineRule="auto"/>
      <w:textAlignment w:val="auto"/>
    </w:pPr>
    <w:rPr>
      <w:b/>
      <w:bCs/>
      <w:sz w:val="20"/>
    </w:rPr>
  </w:style>
  <w:style w:type="character" w:styleId="Siln">
    <w:name w:val="Strong"/>
    <w:qFormat/>
    <w:rsid w:val="00424498"/>
    <w:rPr>
      <w:b/>
    </w:rPr>
  </w:style>
  <w:style w:type="paragraph" w:styleId="Textbubliny">
    <w:name w:val="Balloon Text"/>
    <w:basedOn w:val="Normln"/>
    <w:semiHidden/>
    <w:rsid w:val="00424498"/>
    <w:rPr>
      <w:rFonts w:ascii="Tahoma" w:hAnsi="Tahoma" w:cs="GaramondItcTEELig"/>
      <w:sz w:val="16"/>
      <w:szCs w:val="16"/>
    </w:rPr>
  </w:style>
  <w:style w:type="paragraph" w:customStyle="1" w:styleId="StyleBoldLeft">
    <w:name w:val="Style Bold Left"/>
    <w:basedOn w:val="Normln"/>
    <w:rsid w:val="00424498"/>
    <w:pPr>
      <w:keepNext/>
      <w:keepLines/>
      <w:spacing w:before="240"/>
      <w:jc w:val="left"/>
    </w:pPr>
    <w:rPr>
      <w:b/>
      <w:bCs/>
    </w:rPr>
  </w:style>
  <w:style w:type="paragraph" w:customStyle="1" w:styleId="Tabulkatext">
    <w:name w:val="Tabulka text"/>
    <w:basedOn w:val="Zkladntext"/>
    <w:rsid w:val="00424498"/>
    <w:pPr>
      <w:spacing w:before="40" w:after="20"/>
      <w:jc w:val="left"/>
    </w:pPr>
    <w:rPr>
      <w:rFonts w:ascii="Times New Roman" w:hAnsi="Times New Roman"/>
      <w:sz w:val="24"/>
    </w:rPr>
  </w:style>
  <w:style w:type="character" w:customStyle="1" w:styleId="platne1">
    <w:name w:val="platne1"/>
    <w:basedOn w:val="Standardnpsmoodstavce"/>
    <w:rsid w:val="00424498"/>
  </w:style>
  <w:style w:type="paragraph" w:customStyle="1" w:styleId="Nadpis21">
    <w:name w:val="Nadpis 21"/>
    <w:basedOn w:val="Normln"/>
    <w:rsid w:val="00424498"/>
    <w:pPr>
      <w:widowControl w:val="0"/>
      <w:spacing w:line="280" w:lineRule="atLeast"/>
      <w:ind w:left="1418" w:hanging="708"/>
    </w:pPr>
    <w:rPr>
      <w:rFonts w:ascii="Times New Roman" w:hAnsi="Times New Roman"/>
      <w:lang w:eastAsia="en-US"/>
    </w:rPr>
  </w:style>
  <w:style w:type="paragraph" w:customStyle="1" w:styleId="BODY1">
    <w:name w:val="BODY (1)"/>
    <w:basedOn w:val="Normln"/>
    <w:rsid w:val="00424498"/>
    <w:pPr>
      <w:overflowPunct w:val="0"/>
      <w:autoSpaceDE w:val="0"/>
      <w:autoSpaceDN w:val="0"/>
      <w:adjustRightInd w:val="0"/>
      <w:spacing w:before="60" w:after="60"/>
      <w:ind w:left="567"/>
      <w:textAlignment w:val="baseline"/>
    </w:pPr>
    <w:rPr>
      <w:rFonts w:ascii="Times New Roman" w:hAnsi="Times New Roman"/>
      <w:sz w:val="20"/>
    </w:rPr>
  </w:style>
  <w:style w:type="paragraph" w:customStyle="1" w:styleId="a">
    <w:name w:val=""/>
    <w:basedOn w:val="Normln"/>
    <w:rsid w:val="00424498"/>
    <w:pPr>
      <w:widowControl w:val="0"/>
      <w:spacing w:before="40" w:after="20" w:line="280" w:lineRule="atLeast"/>
    </w:pPr>
    <w:rPr>
      <w:rFonts w:ascii="Times New Roman" w:hAnsi="Times New Roman"/>
      <w:lang w:eastAsia="en-US"/>
    </w:rPr>
  </w:style>
  <w:style w:type="paragraph" w:customStyle="1" w:styleId="ACZkladnCharChar">
    <w:name w:val="AC Základní Char Char"/>
    <w:rsid w:val="00424498"/>
    <w:pPr>
      <w:ind w:firstLine="709"/>
      <w:jc w:val="both"/>
    </w:pPr>
    <w:rPr>
      <w:sz w:val="22"/>
      <w:szCs w:val="22"/>
    </w:rPr>
  </w:style>
  <w:style w:type="paragraph" w:customStyle="1" w:styleId="Odstavecseseznamem1">
    <w:name w:val="Odstavec se seznamem1"/>
    <w:aliases w:val="List Paragraph,Odstavec se seznamem a odrážkou,1 úroveň Odstavec se seznamem"/>
    <w:basedOn w:val="Normln"/>
    <w:link w:val="OdstavecseseznamemChar"/>
    <w:qFormat/>
    <w:rsid w:val="00424498"/>
    <w:pPr>
      <w:spacing w:after="0"/>
      <w:ind w:left="720"/>
      <w:contextualSpacing/>
    </w:pPr>
    <w:rPr>
      <w:rFonts w:ascii="Arial" w:hAnsi="Arial"/>
      <w:sz w:val="20"/>
      <w:szCs w:val="24"/>
    </w:rPr>
  </w:style>
  <w:style w:type="character" w:customStyle="1" w:styleId="Nadpis3Char">
    <w:name w:val="Nadpis 3 Char"/>
    <w:rsid w:val="00424498"/>
    <w:rPr>
      <w:b/>
      <w:bCs/>
      <w:smallCaps/>
      <w:sz w:val="24"/>
      <w:szCs w:val="24"/>
    </w:rPr>
  </w:style>
  <w:style w:type="paragraph" w:customStyle="1" w:styleId="Rozvrendokumentu1">
    <w:name w:val="Rozvržení dokumentu1"/>
    <w:basedOn w:val="Normln"/>
    <w:semiHidden/>
    <w:rsid w:val="00424498"/>
    <w:pPr>
      <w:shd w:val="clear" w:color="auto" w:fill="000080"/>
    </w:pPr>
    <w:rPr>
      <w:rFonts w:ascii="Tahoma" w:hAnsi="Tahoma" w:cs="Tahoma"/>
      <w:sz w:val="20"/>
    </w:rPr>
  </w:style>
  <w:style w:type="paragraph" w:customStyle="1" w:styleId="Char">
    <w:name w:val="Char"/>
    <w:basedOn w:val="Normln"/>
    <w:rsid w:val="00437D80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customStyle="1" w:styleId="Ploha1">
    <w:name w:val="Příloha 1"/>
    <w:basedOn w:val="Normln"/>
    <w:rsid w:val="00870026"/>
    <w:pPr>
      <w:widowControl w:val="0"/>
      <w:numPr>
        <w:numId w:val="18"/>
      </w:numPr>
      <w:tabs>
        <w:tab w:val="left" w:pos="539"/>
      </w:tabs>
      <w:spacing w:before="120" w:line="240" w:lineRule="atLeast"/>
    </w:pPr>
    <w:rPr>
      <w:rFonts w:ascii="Times New Roman" w:hAnsi="Times New Roman"/>
      <w:b/>
      <w:bCs/>
      <w:szCs w:val="22"/>
    </w:rPr>
  </w:style>
  <w:style w:type="paragraph" w:customStyle="1" w:styleId="Ploha2">
    <w:name w:val="Příloha 2"/>
    <w:basedOn w:val="Normln"/>
    <w:rsid w:val="00870026"/>
    <w:pPr>
      <w:numPr>
        <w:ilvl w:val="1"/>
        <w:numId w:val="18"/>
      </w:numPr>
      <w:spacing w:line="280" w:lineRule="atLeast"/>
    </w:pPr>
    <w:rPr>
      <w:rFonts w:ascii="Times New Roman" w:hAnsi="Times New Roman"/>
    </w:rPr>
  </w:style>
  <w:style w:type="paragraph" w:customStyle="1" w:styleId="Ploha3">
    <w:name w:val="Příloha 3"/>
    <w:basedOn w:val="Normln"/>
    <w:rsid w:val="00870026"/>
    <w:pPr>
      <w:numPr>
        <w:ilvl w:val="2"/>
        <w:numId w:val="18"/>
      </w:numPr>
      <w:spacing w:after="0" w:line="280" w:lineRule="atLeast"/>
    </w:pPr>
    <w:rPr>
      <w:rFonts w:ascii="Times New Roman" w:hAnsi="Times New Roman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870026"/>
    <w:pPr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870026"/>
    <w:rPr>
      <w:rFonts w:ascii="Garamond" w:hAnsi="Garamond"/>
      <w:sz w:val="24"/>
    </w:rPr>
  </w:style>
  <w:style w:type="paragraph" w:customStyle="1" w:styleId="Zklad">
    <w:name w:val="Základ"/>
    <w:qFormat/>
    <w:rsid w:val="00DF4C59"/>
    <w:pPr>
      <w:spacing w:after="120"/>
      <w:jc w:val="both"/>
    </w:pPr>
    <w:rPr>
      <w:bCs/>
      <w:sz w:val="24"/>
      <w:szCs w:val="24"/>
    </w:rPr>
  </w:style>
  <w:style w:type="paragraph" w:customStyle="1" w:styleId="Zklad1">
    <w:name w:val="Základ 1"/>
    <w:basedOn w:val="Zklad"/>
    <w:qFormat/>
    <w:rsid w:val="00B27E51"/>
    <w:pPr>
      <w:numPr>
        <w:numId w:val="19"/>
      </w:numPr>
      <w:spacing w:before="240"/>
    </w:pPr>
    <w:rPr>
      <w:b/>
      <w:smallCaps/>
    </w:rPr>
  </w:style>
  <w:style w:type="paragraph" w:customStyle="1" w:styleId="Zklad2">
    <w:name w:val="Základ 2"/>
    <w:basedOn w:val="Zklad"/>
    <w:qFormat/>
    <w:rsid w:val="0006000B"/>
    <w:pPr>
      <w:numPr>
        <w:ilvl w:val="1"/>
        <w:numId w:val="19"/>
      </w:numPr>
    </w:pPr>
  </w:style>
  <w:style w:type="paragraph" w:customStyle="1" w:styleId="Zklad3">
    <w:name w:val="Základ 3"/>
    <w:basedOn w:val="Zklad"/>
    <w:qFormat/>
    <w:rsid w:val="0006000B"/>
    <w:pPr>
      <w:numPr>
        <w:ilvl w:val="2"/>
        <w:numId w:val="19"/>
      </w:numPr>
    </w:pPr>
  </w:style>
  <w:style w:type="paragraph" w:styleId="Revize">
    <w:name w:val="Revision"/>
    <w:hidden/>
    <w:uiPriority w:val="99"/>
    <w:semiHidden/>
    <w:rsid w:val="00C21FBB"/>
    <w:rPr>
      <w:rFonts w:ascii="Garamond" w:hAnsi="Garamond"/>
      <w:sz w:val="24"/>
    </w:rPr>
  </w:style>
  <w:style w:type="paragraph" w:styleId="Zkladntext2">
    <w:name w:val="Body Text 2"/>
    <w:basedOn w:val="Normln"/>
    <w:link w:val="Zkladntext2Char"/>
    <w:rsid w:val="00013BAC"/>
    <w:pPr>
      <w:spacing w:line="480" w:lineRule="auto"/>
    </w:pPr>
    <w:rPr>
      <w:rFonts w:ascii="Times New Roman" w:hAnsi="Times New Roman"/>
    </w:rPr>
  </w:style>
  <w:style w:type="character" w:customStyle="1" w:styleId="Zkladntext2Char">
    <w:name w:val="Základní text 2 Char"/>
    <w:link w:val="Zkladntext2"/>
    <w:rsid w:val="00013BAC"/>
    <w:rPr>
      <w:sz w:val="24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0440D5"/>
    <w:pPr>
      <w:spacing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0440D5"/>
    <w:rPr>
      <w:rFonts w:ascii="Garamond" w:hAnsi="Garamond"/>
      <w:sz w:val="24"/>
    </w:rPr>
  </w:style>
  <w:style w:type="character" w:customStyle="1" w:styleId="OdstavecseseznamemChar">
    <w:name w:val="Odstavec se seznamem Char"/>
    <w:aliases w:val="Odstavec se seznamem a odrážkou Char,1 úroveň Odstavec se seznamem Char,List Paragraph Char"/>
    <w:link w:val="Odstavecseseznamem1"/>
    <w:locked/>
    <w:rsid w:val="00D973CC"/>
    <w:rPr>
      <w:rFonts w:ascii="Arial" w:hAnsi="Arial"/>
      <w:szCs w:val="24"/>
    </w:rPr>
  </w:style>
  <w:style w:type="paragraph" w:styleId="Odstavecseseznamem">
    <w:name w:val="List Paragraph"/>
    <w:basedOn w:val="Normln"/>
    <w:uiPriority w:val="34"/>
    <w:qFormat/>
    <w:rsid w:val="00EC702F"/>
    <w:pPr>
      <w:ind w:left="720"/>
      <w:contextualSpacing/>
    </w:pPr>
  </w:style>
  <w:style w:type="paragraph" w:customStyle="1" w:styleId="a0">
    <w:name w:val=""/>
    <w:basedOn w:val="Normln"/>
    <w:rsid w:val="00C12FA4"/>
    <w:pPr>
      <w:widowControl w:val="0"/>
      <w:spacing w:before="40" w:after="20" w:line="280" w:lineRule="atLeast"/>
    </w:pPr>
    <w:rPr>
      <w:rFonts w:ascii="Times New Roman" w:hAnsi="Times New Roman"/>
      <w:lang w:eastAsia="en-US"/>
    </w:rPr>
  </w:style>
  <w:style w:type="paragraph" w:styleId="Nzev">
    <w:name w:val="Title"/>
    <w:basedOn w:val="Normln"/>
    <w:link w:val="NzevChar"/>
    <w:qFormat/>
    <w:rsid w:val="0013013E"/>
    <w:pPr>
      <w:spacing w:after="0"/>
      <w:jc w:val="center"/>
    </w:pPr>
    <w:rPr>
      <w:rFonts w:ascii="Times New Roman" w:hAnsi="Times New Roman"/>
      <w:b/>
      <w:bCs/>
      <w:szCs w:val="24"/>
    </w:rPr>
  </w:style>
  <w:style w:type="character" w:customStyle="1" w:styleId="NzevChar">
    <w:name w:val="Název Char"/>
    <w:basedOn w:val="Standardnpsmoodstavce"/>
    <w:link w:val="Nzev"/>
    <w:rsid w:val="0013013E"/>
    <w:rPr>
      <w:b/>
      <w:bCs/>
      <w:sz w:val="24"/>
      <w:szCs w:val="24"/>
    </w:rPr>
  </w:style>
  <w:style w:type="paragraph" w:customStyle="1" w:styleId="Tabulkatxtobyejn">
    <w:name w:val="Tabulka_txt_obyčejný"/>
    <w:basedOn w:val="Normln"/>
    <w:rsid w:val="0013013E"/>
    <w:pPr>
      <w:spacing w:before="40" w:after="40"/>
      <w:jc w:val="left"/>
    </w:pPr>
    <w:rPr>
      <w:rFonts w:ascii="Arial" w:hAnsi="Arial" w:cs="Arial"/>
      <w:sz w:val="20"/>
    </w:rPr>
  </w:style>
  <w:style w:type="paragraph" w:customStyle="1" w:styleId="TEXTNADTABULKOU">
    <w:name w:val="TEXT NAD TABULKOU"/>
    <w:basedOn w:val="Normln"/>
    <w:autoRedefine/>
    <w:rsid w:val="0013013E"/>
    <w:pPr>
      <w:spacing w:before="240" w:after="40"/>
      <w:jc w:val="left"/>
    </w:pPr>
    <w:rPr>
      <w:rFonts w:ascii="Arial" w:hAnsi="Arial" w:cs="Arial"/>
      <w:b/>
      <w:bCs/>
      <w:sz w:val="22"/>
      <w:szCs w:val="22"/>
    </w:rPr>
  </w:style>
  <w:style w:type="paragraph" w:styleId="Textvysvtlivek">
    <w:name w:val="endnote text"/>
    <w:basedOn w:val="Normln"/>
    <w:link w:val="TextvysvtlivekChar"/>
    <w:rsid w:val="0013013E"/>
    <w:pPr>
      <w:spacing w:after="0"/>
      <w:jc w:val="left"/>
    </w:pPr>
    <w:rPr>
      <w:rFonts w:ascii="Times New Roman" w:hAnsi="Times New Roman"/>
      <w:sz w:val="20"/>
    </w:rPr>
  </w:style>
  <w:style w:type="character" w:customStyle="1" w:styleId="TextvysvtlivekChar">
    <w:name w:val="Text vysvětlivek Char"/>
    <w:basedOn w:val="Standardnpsmoodstavce"/>
    <w:link w:val="Textvysvtlivek"/>
    <w:rsid w:val="0013013E"/>
  </w:style>
  <w:style w:type="paragraph" w:styleId="Normlnweb">
    <w:name w:val="Normal (Web)"/>
    <w:basedOn w:val="Normln"/>
    <w:uiPriority w:val="99"/>
    <w:rsid w:val="00ED3134"/>
    <w:pPr>
      <w:tabs>
        <w:tab w:val="left" w:pos="2340"/>
      </w:tabs>
      <w:spacing w:before="100" w:beforeAutospacing="1" w:after="100" w:afterAutospacing="1"/>
      <w:jc w:val="left"/>
    </w:pPr>
    <w:rPr>
      <w:rFonts w:ascii="Times New Roman" w:hAnsi="Times New Roman"/>
      <w:bCs/>
      <w:sz w:val="20"/>
      <w:szCs w:val="24"/>
    </w:rPr>
  </w:style>
  <w:style w:type="character" w:customStyle="1" w:styleId="preformatted">
    <w:name w:val="preformatted"/>
    <w:basedOn w:val="Standardnpsmoodstavce"/>
    <w:rsid w:val="00F971F3"/>
  </w:style>
  <w:style w:type="character" w:customStyle="1" w:styleId="nowrap">
    <w:name w:val="nowrap"/>
    <w:basedOn w:val="Standardnpsmoodstavce"/>
    <w:rsid w:val="00F971F3"/>
  </w:style>
  <w:style w:type="paragraph" w:customStyle="1" w:styleId="lneksmlouvy">
    <w:name w:val="článek_smlouvy"/>
    <w:basedOn w:val="Normln"/>
    <w:qFormat/>
    <w:rsid w:val="002D374A"/>
    <w:pPr>
      <w:numPr>
        <w:ilvl w:val="1"/>
        <w:numId w:val="22"/>
      </w:numPr>
      <w:spacing w:after="100" w:line="264" w:lineRule="auto"/>
    </w:pPr>
    <w:rPr>
      <w:rFonts w:ascii="Arial" w:eastAsia="Calibri" w:hAnsi="Arial" w:cs="Calibri"/>
      <w:sz w:val="20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533B69"/>
    <w:rPr>
      <w:rFonts w:ascii="Garamond" w:hAnsi="Garamond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5A230-A659-475C-9990-D7B665ED4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4650</Words>
  <Characters>28397</Characters>
  <Application>Microsoft Office Word</Application>
  <DocSecurity>0</DocSecurity>
  <Lines>236</Lines>
  <Paragraphs>65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32982</CharactersWithSpaces>
  <SharedDoc>false</SharedDoc>
  <HLinks>
    <vt:vector size="18" baseType="variant">
      <vt:variant>
        <vt:i4>6291473</vt:i4>
      </vt:variant>
      <vt:variant>
        <vt:i4>225</vt:i4>
      </vt:variant>
      <vt:variant>
        <vt:i4>0</vt:i4>
      </vt:variant>
      <vt:variant>
        <vt:i4>5</vt:i4>
      </vt:variant>
      <vt:variant>
        <vt:lpwstr>mailto:petr.kricka@ikem.cz</vt:lpwstr>
      </vt:variant>
      <vt:variant>
        <vt:lpwstr/>
      </vt:variant>
      <vt:variant>
        <vt:i4>7602194</vt:i4>
      </vt:variant>
      <vt:variant>
        <vt:i4>222</vt:i4>
      </vt:variant>
      <vt:variant>
        <vt:i4>0</vt:i4>
      </vt:variant>
      <vt:variant>
        <vt:i4>5</vt:i4>
      </vt:variant>
      <vt:variant>
        <vt:lpwstr>mailto:michal.stiborek@ikem.cz</vt:lpwstr>
      </vt:variant>
      <vt:variant>
        <vt:lpwstr/>
      </vt:variant>
      <vt:variant>
        <vt:i4>7733259</vt:i4>
      </vt:variant>
      <vt:variant>
        <vt:i4>219</vt:i4>
      </vt:variant>
      <vt:variant>
        <vt:i4>0</vt:i4>
      </vt:variant>
      <vt:variant>
        <vt:i4>5</vt:i4>
      </vt:variant>
      <vt:variant>
        <vt:lpwstr>mailto:ales.herman@ikem.cz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2018-11-09T09:40:00Z</dcterms:created>
  <dcterms:modified xsi:type="dcterms:W3CDTF">2018-11-09T11:08:00Z</dcterms:modified>
</cp:coreProperties>
</file>