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CF2D7C" w14:textId="5113FA59" w:rsidR="00DA40DF" w:rsidRDefault="00A926C5" w:rsidP="00DA40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cstheme="minorHAnsi"/>
          <w:b/>
          <w:caps/>
          <w:noProof/>
          <w:sz w:val="28"/>
          <w:szCs w:val="28"/>
          <w:lang w:eastAsia="cs-CZ"/>
        </w:rPr>
      </w:pPr>
      <w:r>
        <w:rPr>
          <w:rFonts w:cstheme="minorHAnsi"/>
          <w:b/>
          <w:caps/>
          <w:noProof/>
          <w:sz w:val="28"/>
          <w:szCs w:val="28"/>
          <w:lang w:eastAsia="cs-CZ"/>
        </w:rPr>
        <w:t xml:space="preserve">RÁMCOVÁ </w:t>
      </w:r>
      <w:r w:rsidR="00DA40DF">
        <w:rPr>
          <w:rFonts w:cstheme="minorHAnsi"/>
          <w:b/>
          <w:caps/>
          <w:noProof/>
          <w:sz w:val="28"/>
          <w:szCs w:val="28"/>
          <w:lang w:eastAsia="cs-CZ"/>
        </w:rPr>
        <w:t xml:space="preserve">Smlouva o </w:t>
      </w:r>
      <w:r w:rsidR="009B75FA">
        <w:rPr>
          <w:rFonts w:cstheme="minorHAnsi"/>
          <w:b/>
          <w:caps/>
          <w:noProof/>
          <w:sz w:val="28"/>
          <w:szCs w:val="28"/>
          <w:lang w:eastAsia="cs-CZ"/>
        </w:rPr>
        <w:t>POSKYTOVÁNÍ SLUŽEB</w:t>
      </w:r>
      <w:r w:rsidR="00574685">
        <w:rPr>
          <w:rFonts w:cstheme="minorHAnsi"/>
          <w:b/>
          <w:caps/>
          <w:noProof/>
          <w:sz w:val="28"/>
          <w:szCs w:val="28"/>
          <w:lang w:eastAsia="cs-CZ"/>
        </w:rPr>
        <w:t xml:space="preserve"> </w:t>
      </w:r>
      <w:r w:rsidR="00425E94">
        <w:rPr>
          <w:rFonts w:cstheme="minorHAnsi"/>
          <w:b/>
          <w:caps/>
          <w:noProof/>
          <w:sz w:val="28"/>
          <w:szCs w:val="28"/>
          <w:lang w:eastAsia="cs-CZ"/>
        </w:rPr>
        <w:t>EPS</w:t>
      </w:r>
    </w:p>
    <w:p w14:paraId="5B10CF9A" w14:textId="77777777" w:rsidR="00DA40DF" w:rsidRDefault="00DA40DF" w:rsidP="00DA40DF">
      <w:pPr>
        <w:spacing w:before="60" w:after="0" w:line="240" w:lineRule="auto"/>
        <w:jc w:val="center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uzavřená níže uvedeného dne, měsíce a roku dle § </w:t>
      </w:r>
      <w:r w:rsidR="008274C5">
        <w:rPr>
          <w:rFonts w:cstheme="minorHAnsi"/>
          <w:sz w:val="18"/>
          <w:szCs w:val="18"/>
        </w:rPr>
        <w:t>1746 odst. 2</w:t>
      </w:r>
      <w:r>
        <w:rPr>
          <w:rFonts w:cstheme="minorHAnsi"/>
          <w:sz w:val="18"/>
          <w:szCs w:val="18"/>
        </w:rPr>
        <w:t xml:space="preserve"> a násl. zákona č. 89/2012 Sb., občanský zákoník v platném a účinném znění (dále jen „</w:t>
      </w:r>
      <w:proofErr w:type="spellStart"/>
      <w:r>
        <w:rPr>
          <w:rFonts w:cstheme="minorHAnsi"/>
          <w:b/>
          <w:sz w:val="18"/>
          <w:szCs w:val="18"/>
        </w:rPr>
        <w:t>o.z</w:t>
      </w:r>
      <w:proofErr w:type="spellEnd"/>
      <w:r>
        <w:rPr>
          <w:rFonts w:cstheme="minorHAnsi"/>
          <w:b/>
          <w:sz w:val="18"/>
          <w:szCs w:val="18"/>
        </w:rPr>
        <w:t>.</w:t>
      </w:r>
      <w:r>
        <w:rPr>
          <w:rFonts w:cstheme="minorHAnsi"/>
          <w:sz w:val="18"/>
          <w:szCs w:val="18"/>
        </w:rPr>
        <w:t xml:space="preserve">“) </w:t>
      </w:r>
    </w:p>
    <w:p w14:paraId="2EF933D1" w14:textId="77777777" w:rsidR="00DA40DF" w:rsidRDefault="00DA40DF" w:rsidP="00DA40DF">
      <w:pPr>
        <w:spacing w:before="60" w:after="0" w:line="240" w:lineRule="auto"/>
        <w:jc w:val="center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(dále jen „</w:t>
      </w:r>
      <w:r>
        <w:rPr>
          <w:rFonts w:cstheme="minorHAnsi"/>
          <w:b/>
          <w:sz w:val="18"/>
          <w:szCs w:val="18"/>
        </w:rPr>
        <w:t>Smlouva</w:t>
      </w:r>
      <w:r>
        <w:rPr>
          <w:rFonts w:cstheme="minorHAnsi"/>
          <w:sz w:val="18"/>
          <w:szCs w:val="18"/>
        </w:rPr>
        <w:t>“)</w:t>
      </w:r>
    </w:p>
    <w:p w14:paraId="2945AFD8" w14:textId="77777777" w:rsidR="00DA40DF" w:rsidRDefault="00DA40DF" w:rsidP="00DA40DF">
      <w:pPr>
        <w:spacing w:after="0" w:line="240" w:lineRule="auto"/>
        <w:jc w:val="both"/>
        <w:rPr>
          <w:rFonts w:cstheme="minorHAnsi"/>
          <w:b/>
          <w:bCs/>
          <w:sz w:val="28"/>
          <w:szCs w:val="28"/>
        </w:rPr>
      </w:pPr>
    </w:p>
    <w:p w14:paraId="7177BFEA" w14:textId="77777777" w:rsidR="00574685" w:rsidRPr="00574685" w:rsidRDefault="00574685" w:rsidP="00574685">
      <w:pPr>
        <w:spacing w:after="0" w:line="240" w:lineRule="auto"/>
        <w:rPr>
          <w:rFonts w:cstheme="minorHAnsi"/>
          <w:b/>
          <w:bCs/>
          <w:iCs/>
          <w:sz w:val="20"/>
          <w:szCs w:val="20"/>
        </w:rPr>
      </w:pPr>
      <w:r w:rsidRPr="00574685">
        <w:rPr>
          <w:rFonts w:cstheme="minorHAnsi"/>
          <w:b/>
          <w:bCs/>
          <w:iCs/>
          <w:sz w:val="20"/>
          <w:szCs w:val="20"/>
        </w:rPr>
        <w:t>Operátor ICT, a.s.</w:t>
      </w:r>
    </w:p>
    <w:p w14:paraId="1A0A7B08" w14:textId="77777777" w:rsidR="00574685" w:rsidRPr="00574685" w:rsidRDefault="00574685" w:rsidP="00574685">
      <w:pPr>
        <w:spacing w:after="0" w:line="240" w:lineRule="auto"/>
        <w:rPr>
          <w:rFonts w:cstheme="minorHAnsi"/>
          <w:bCs/>
          <w:iCs/>
          <w:sz w:val="20"/>
          <w:szCs w:val="20"/>
        </w:rPr>
      </w:pPr>
      <w:r>
        <w:rPr>
          <w:rFonts w:cstheme="minorHAnsi"/>
          <w:bCs/>
          <w:iCs/>
          <w:sz w:val="20"/>
          <w:szCs w:val="20"/>
        </w:rPr>
        <w:t>Sídlo:</w:t>
      </w:r>
      <w:r>
        <w:rPr>
          <w:rFonts w:cstheme="minorHAnsi"/>
          <w:bCs/>
          <w:iCs/>
          <w:sz w:val="20"/>
          <w:szCs w:val="20"/>
        </w:rPr>
        <w:tab/>
      </w:r>
      <w:r>
        <w:rPr>
          <w:rFonts w:cstheme="minorHAnsi"/>
          <w:bCs/>
          <w:iCs/>
          <w:sz w:val="20"/>
          <w:szCs w:val="20"/>
        </w:rPr>
        <w:tab/>
      </w:r>
      <w:r>
        <w:rPr>
          <w:rFonts w:cstheme="minorHAnsi"/>
          <w:bCs/>
          <w:iCs/>
          <w:sz w:val="20"/>
          <w:szCs w:val="20"/>
        </w:rPr>
        <w:tab/>
      </w:r>
      <w:r>
        <w:rPr>
          <w:rFonts w:cstheme="minorHAnsi"/>
          <w:bCs/>
          <w:iCs/>
          <w:sz w:val="20"/>
          <w:szCs w:val="20"/>
        </w:rPr>
        <w:tab/>
      </w:r>
      <w:r w:rsidRPr="00574685">
        <w:rPr>
          <w:rFonts w:cstheme="minorHAnsi"/>
          <w:bCs/>
          <w:iCs/>
          <w:sz w:val="20"/>
          <w:szCs w:val="20"/>
        </w:rPr>
        <w:t>Dělnická 213/12, Praha 7 – Holešovice, 170 00</w:t>
      </w:r>
    </w:p>
    <w:p w14:paraId="1F1EA1AC" w14:textId="3A5BF488" w:rsidR="00574685" w:rsidRDefault="00574685" w:rsidP="00574685">
      <w:pPr>
        <w:spacing w:after="0" w:line="240" w:lineRule="auto"/>
        <w:rPr>
          <w:rFonts w:cstheme="minorHAnsi"/>
          <w:bCs/>
          <w:iCs/>
          <w:sz w:val="20"/>
          <w:szCs w:val="20"/>
        </w:rPr>
      </w:pPr>
      <w:r w:rsidRPr="00574685">
        <w:rPr>
          <w:rFonts w:cstheme="minorHAnsi"/>
          <w:bCs/>
          <w:iCs/>
          <w:sz w:val="20"/>
          <w:szCs w:val="20"/>
        </w:rPr>
        <w:t>Zastoupená</w:t>
      </w:r>
      <w:r>
        <w:rPr>
          <w:rFonts w:cstheme="minorHAnsi"/>
          <w:bCs/>
          <w:iCs/>
          <w:sz w:val="20"/>
          <w:szCs w:val="20"/>
        </w:rPr>
        <w:t>:</w:t>
      </w:r>
      <w:r>
        <w:rPr>
          <w:rFonts w:cstheme="minorHAnsi"/>
          <w:bCs/>
          <w:iCs/>
          <w:sz w:val="20"/>
          <w:szCs w:val="20"/>
        </w:rPr>
        <w:tab/>
      </w:r>
      <w:r>
        <w:rPr>
          <w:rFonts w:cstheme="minorHAnsi"/>
          <w:bCs/>
          <w:iCs/>
          <w:sz w:val="20"/>
          <w:szCs w:val="20"/>
        </w:rPr>
        <w:tab/>
      </w:r>
      <w:r>
        <w:rPr>
          <w:rFonts w:cstheme="minorHAnsi"/>
          <w:bCs/>
          <w:iCs/>
          <w:sz w:val="20"/>
          <w:szCs w:val="20"/>
        </w:rPr>
        <w:tab/>
      </w:r>
      <w:r w:rsidRPr="00574685">
        <w:rPr>
          <w:rFonts w:cstheme="minorHAnsi"/>
          <w:bCs/>
          <w:iCs/>
          <w:sz w:val="20"/>
          <w:szCs w:val="20"/>
        </w:rPr>
        <w:t>Michal Fišer, MBA, předsed</w:t>
      </w:r>
      <w:r w:rsidR="00142A03">
        <w:rPr>
          <w:rFonts w:cstheme="minorHAnsi"/>
          <w:bCs/>
          <w:iCs/>
          <w:sz w:val="20"/>
          <w:szCs w:val="20"/>
        </w:rPr>
        <w:t>a</w:t>
      </w:r>
      <w:r w:rsidRPr="00574685">
        <w:rPr>
          <w:rFonts w:cstheme="minorHAnsi"/>
          <w:bCs/>
          <w:iCs/>
          <w:sz w:val="20"/>
          <w:szCs w:val="20"/>
        </w:rPr>
        <w:t xml:space="preserve"> představenstva </w:t>
      </w:r>
    </w:p>
    <w:p w14:paraId="74F847D0" w14:textId="7EB0FBC0" w:rsidR="009B007D" w:rsidRDefault="003F3651" w:rsidP="009B007D">
      <w:pPr>
        <w:spacing w:after="0" w:line="240" w:lineRule="auto"/>
        <w:ind w:left="2124" w:firstLine="708"/>
        <w:rPr>
          <w:rFonts w:cstheme="minorHAnsi"/>
          <w:bCs/>
          <w:iCs/>
          <w:sz w:val="20"/>
          <w:szCs w:val="20"/>
        </w:rPr>
      </w:pPr>
      <w:r>
        <w:rPr>
          <w:rFonts w:cstheme="minorHAnsi"/>
          <w:bCs/>
          <w:iCs/>
          <w:sz w:val="20"/>
          <w:szCs w:val="20"/>
        </w:rPr>
        <w:t>JUDr. Matej Šandor, Ph.D.</w:t>
      </w:r>
      <w:r w:rsidR="00425E94">
        <w:rPr>
          <w:rFonts w:cstheme="minorHAnsi"/>
          <w:bCs/>
          <w:iCs/>
          <w:sz w:val="20"/>
          <w:szCs w:val="20"/>
        </w:rPr>
        <w:t xml:space="preserve">, </w:t>
      </w:r>
      <w:r>
        <w:rPr>
          <w:rFonts w:cstheme="minorHAnsi"/>
          <w:bCs/>
          <w:iCs/>
          <w:sz w:val="20"/>
          <w:szCs w:val="20"/>
        </w:rPr>
        <w:t>místopředseda</w:t>
      </w:r>
      <w:r w:rsidR="00425E94">
        <w:rPr>
          <w:rFonts w:cstheme="minorHAnsi"/>
          <w:bCs/>
          <w:iCs/>
          <w:sz w:val="20"/>
          <w:szCs w:val="20"/>
        </w:rPr>
        <w:t xml:space="preserve"> představenstva</w:t>
      </w:r>
    </w:p>
    <w:p w14:paraId="5C5B06E3" w14:textId="2FAAD53C" w:rsidR="00574685" w:rsidRPr="00574685" w:rsidRDefault="00574685" w:rsidP="00574685">
      <w:pPr>
        <w:spacing w:after="0" w:line="240" w:lineRule="auto"/>
        <w:rPr>
          <w:rFonts w:cstheme="minorHAnsi"/>
          <w:bCs/>
          <w:iCs/>
          <w:sz w:val="20"/>
          <w:szCs w:val="20"/>
        </w:rPr>
      </w:pPr>
      <w:r w:rsidRPr="00574685">
        <w:rPr>
          <w:rFonts w:cstheme="minorHAnsi"/>
          <w:sz w:val="20"/>
          <w:szCs w:val="20"/>
        </w:rPr>
        <w:t>Ve věcech plnění</w:t>
      </w:r>
      <w:r w:rsidR="007F1EE7">
        <w:rPr>
          <w:rFonts w:cstheme="minorHAnsi"/>
          <w:sz w:val="20"/>
          <w:szCs w:val="20"/>
        </w:rPr>
        <w:t xml:space="preserve"> smlouvy</w:t>
      </w:r>
      <w:r w:rsidRPr="00574685">
        <w:rPr>
          <w:rFonts w:cstheme="minorHAnsi"/>
          <w:sz w:val="20"/>
          <w:szCs w:val="20"/>
        </w:rPr>
        <w:t>:</w:t>
      </w:r>
      <w:r w:rsidRPr="00574685">
        <w:rPr>
          <w:rFonts w:cstheme="minorHAnsi"/>
          <w:sz w:val="20"/>
          <w:szCs w:val="20"/>
        </w:rPr>
        <w:tab/>
      </w:r>
      <w:r w:rsidR="009D180E">
        <w:rPr>
          <w:rFonts w:cstheme="minorHAnsi"/>
          <w:sz w:val="20"/>
          <w:szCs w:val="20"/>
        </w:rPr>
        <w:t>Ing. Jan Ladin</w:t>
      </w:r>
      <w:r w:rsidR="001261B9">
        <w:rPr>
          <w:rFonts w:cstheme="minorHAnsi"/>
          <w:sz w:val="20"/>
          <w:szCs w:val="20"/>
        </w:rPr>
        <w:t>, ředitel úseku provozu</w:t>
      </w:r>
    </w:p>
    <w:p w14:paraId="2B2417D8" w14:textId="77777777" w:rsidR="00574685" w:rsidRDefault="00574685" w:rsidP="00574685">
      <w:pPr>
        <w:spacing w:after="0" w:line="240" w:lineRule="auto"/>
        <w:rPr>
          <w:rFonts w:cstheme="minorHAnsi"/>
          <w:bCs/>
          <w:iCs/>
          <w:sz w:val="20"/>
          <w:szCs w:val="20"/>
        </w:rPr>
      </w:pPr>
      <w:r w:rsidRPr="00574685">
        <w:rPr>
          <w:rFonts w:cstheme="minorHAnsi"/>
          <w:bCs/>
          <w:iCs/>
          <w:sz w:val="20"/>
          <w:szCs w:val="20"/>
        </w:rPr>
        <w:t>IČO:</w:t>
      </w:r>
      <w:r>
        <w:rPr>
          <w:rFonts w:cstheme="minorHAnsi"/>
          <w:bCs/>
          <w:iCs/>
          <w:sz w:val="20"/>
          <w:szCs w:val="20"/>
        </w:rPr>
        <w:tab/>
      </w:r>
      <w:r>
        <w:rPr>
          <w:rFonts w:cstheme="minorHAnsi"/>
          <w:bCs/>
          <w:iCs/>
          <w:sz w:val="20"/>
          <w:szCs w:val="20"/>
        </w:rPr>
        <w:tab/>
      </w:r>
      <w:r>
        <w:rPr>
          <w:rFonts w:cstheme="minorHAnsi"/>
          <w:bCs/>
          <w:iCs/>
          <w:sz w:val="20"/>
          <w:szCs w:val="20"/>
        </w:rPr>
        <w:tab/>
      </w:r>
      <w:r>
        <w:rPr>
          <w:rFonts w:cstheme="minorHAnsi"/>
          <w:bCs/>
          <w:iCs/>
          <w:sz w:val="20"/>
          <w:szCs w:val="20"/>
        </w:rPr>
        <w:tab/>
      </w:r>
      <w:r w:rsidRPr="00574685">
        <w:rPr>
          <w:rFonts w:cstheme="minorHAnsi"/>
          <w:bCs/>
          <w:iCs/>
          <w:sz w:val="20"/>
          <w:szCs w:val="20"/>
        </w:rPr>
        <w:t>027 95</w:t>
      </w:r>
      <w:r>
        <w:rPr>
          <w:rFonts w:cstheme="minorHAnsi"/>
          <w:bCs/>
          <w:iCs/>
          <w:sz w:val="20"/>
          <w:szCs w:val="20"/>
        </w:rPr>
        <w:t> </w:t>
      </w:r>
      <w:r w:rsidRPr="00574685">
        <w:rPr>
          <w:rFonts w:cstheme="minorHAnsi"/>
          <w:bCs/>
          <w:iCs/>
          <w:sz w:val="20"/>
          <w:szCs w:val="20"/>
        </w:rPr>
        <w:t>281</w:t>
      </w:r>
    </w:p>
    <w:p w14:paraId="22B38A18" w14:textId="77777777" w:rsidR="00574685" w:rsidRDefault="00574685" w:rsidP="00574685">
      <w:pPr>
        <w:spacing w:after="0" w:line="240" w:lineRule="auto"/>
        <w:rPr>
          <w:rFonts w:cstheme="minorHAnsi"/>
          <w:shd w:val="clear" w:color="auto" w:fill="FFFFFF"/>
        </w:rPr>
      </w:pPr>
      <w:r>
        <w:rPr>
          <w:rFonts w:cstheme="minorHAnsi"/>
          <w:bCs/>
          <w:iCs/>
          <w:sz w:val="20"/>
          <w:szCs w:val="20"/>
        </w:rPr>
        <w:t>DIČ:</w:t>
      </w:r>
      <w:r>
        <w:rPr>
          <w:rFonts w:cstheme="minorHAnsi"/>
          <w:bCs/>
          <w:iCs/>
          <w:sz w:val="20"/>
          <w:szCs w:val="20"/>
        </w:rPr>
        <w:tab/>
      </w:r>
      <w:r>
        <w:rPr>
          <w:rFonts w:cstheme="minorHAnsi"/>
          <w:bCs/>
          <w:iCs/>
          <w:sz w:val="20"/>
          <w:szCs w:val="20"/>
        </w:rPr>
        <w:tab/>
      </w:r>
      <w:r>
        <w:rPr>
          <w:rFonts w:cstheme="minorHAnsi"/>
          <w:bCs/>
          <w:iCs/>
          <w:sz w:val="20"/>
          <w:szCs w:val="20"/>
        </w:rPr>
        <w:tab/>
      </w:r>
      <w:r>
        <w:rPr>
          <w:rFonts w:cstheme="minorHAnsi"/>
          <w:bCs/>
          <w:iCs/>
          <w:sz w:val="20"/>
          <w:szCs w:val="20"/>
        </w:rPr>
        <w:tab/>
      </w:r>
      <w:r w:rsidRPr="00B773F0">
        <w:rPr>
          <w:rFonts w:cstheme="minorHAnsi"/>
          <w:sz w:val="20"/>
          <w:szCs w:val="20"/>
          <w:shd w:val="clear" w:color="auto" w:fill="FFFFFF"/>
        </w:rPr>
        <w:t>CZ02795281</w:t>
      </w:r>
    </w:p>
    <w:p w14:paraId="5CC57F47" w14:textId="77777777" w:rsidR="00574685" w:rsidRPr="00574685" w:rsidRDefault="00574685" w:rsidP="00574685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Bankovní spojení: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="009F65C6">
        <w:rPr>
          <w:rFonts w:cstheme="minorHAnsi"/>
          <w:sz w:val="20"/>
          <w:szCs w:val="20"/>
        </w:rPr>
        <w:t>Česká spořitelna, a.s.</w:t>
      </w:r>
    </w:p>
    <w:p w14:paraId="1FB0A85A" w14:textId="77777777" w:rsidR="00574685" w:rsidRPr="00574685" w:rsidRDefault="00574685" w:rsidP="00574685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Číslo účtu: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="009F65C6">
        <w:rPr>
          <w:bCs/>
          <w:iCs/>
          <w:sz w:val="20"/>
          <w:szCs w:val="20"/>
        </w:rPr>
        <w:t>5920172/0800</w:t>
      </w:r>
    </w:p>
    <w:p w14:paraId="57374B34" w14:textId="77777777" w:rsidR="00574685" w:rsidRPr="00574685" w:rsidRDefault="00574685" w:rsidP="00574685">
      <w:pPr>
        <w:spacing w:after="0" w:line="240" w:lineRule="auto"/>
        <w:rPr>
          <w:rFonts w:cstheme="minorHAnsi"/>
          <w:bCs/>
          <w:iCs/>
          <w:sz w:val="20"/>
          <w:szCs w:val="20"/>
        </w:rPr>
      </w:pPr>
      <w:r w:rsidRPr="00574685">
        <w:rPr>
          <w:rFonts w:cstheme="minorHAnsi"/>
          <w:bCs/>
          <w:iCs/>
          <w:sz w:val="20"/>
          <w:szCs w:val="20"/>
        </w:rPr>
        <w:t>zapsaná v Obchodním rejstříku vedeném Městským soudem v Praze, oddíl B, vložka 19676</w:t>
      </w:r>
    </w:p>
    <w:p w14:paraId="7F4CE0CE" w14:textId="77777777" w:rsidR="00DA40DF" w:rsidRDefault="00DA40DF" w:rsidP="00DA40DF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(dále jen „</w:t>
      </w:r>
      <w:r>
        <w:rPr>
          <w:rFonts w:cstheme="minorHAnsi"/>
          <w:b/>
          <w:color w:val="000000" w:themeColor="text1"/>
          <w:sz w:val="20"/>
          <w:szCs w:val="20"/>
        </w:rPr>
        <w:t>Objednatel</w:t>
      </w:r>
      <w:r>
        <w:rPr>
          <w:rFonts w:cstheme="minorHAnsi"/>
          <w:sz w:val="20"/>
          <w:szCs w:val="20"/>
        </w:rPr>
        <w:t>“)</w:t>
      </w:r>
    </w:p>
    <w:p w14:paraId="435933A6" w14:textId="77777777" w:rsidR="00DA40DF" w:rsidRDefault="00DA40DF" w:rsidP="00DA40DF">
      <w:pPr>
        <w:pStyle w:val="Zkladntext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2880" w:hanging="2880"/>
        <w:rPr>
          <w:rFonts w:asciiTheme="minorHAnsi" w:eastAsia="Lucida Sans Unicode" w:hAnsiTheme="minorHAnsi" w:cstheme="minorHAnsi"/>
          <w:b/>
          <w:sz w:val="20"/>
        </w:rPr>
      </w:pPr>
    </w:p>
    <w:p w14:paraId="501F4809" w14:textId="77777777" w:rsidR="00DA40DF" w:rsidRDefault="00DA40DF" w:rsidP="00DA40DF">
      <w:pPr>
        <w:pStyle w:val="Zkladntext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2880" w:hanging="2880"/>
        <w:rPr>
          <w:rFonts w:asciiTheme="minorHAnsi" w:eastAsia="Lucida Sans Unicode" w:hAnsiTheme="minorHAnsi" w:cstheme="minorHAnsi"/>
          <w:sz w:val="20"/>
        </w:rPr>
      </w:pPr>
      <w:r>
        <w:rPr>
          <w:rFonts w:asciiTheme="minorHAnsi" w:eastAsia="Lucida Sans Unicode" w:hAnsiTheme="minorHAnsi" w:cstheme="minorHAnsi"/>
          <w:sz w:val="20"/>
        </w:rPr>
        <w:t>a</w:t>
      </w:r>
    </w:p>
    <w:p w14:paraId="5B1B6E37" w14:textId="77777777" w:rsidR="00DA40DF" w:rsidRPr="00361053" w:rsidRDefault="00DA40DF" w:rsidP="00DA40DF">
      <w:pPr>
        <w:pStyle w:val="Zkladntext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2880" w:hanging="2880"/>
        <w:rPr>
          <w:rFonts w:asciiTheme="minorHAnsi" w:eastAsia="Lucida Sans Unicode" w:hAnsiTheme="minorHAnsi" w:cstheme="minorHAnsi"/>
          <w:b/>
          <w:sz w:val="20"/>
          <w:lang w:val="en-US"/>
        </w:rPr>
      </w:pPr>
    </w:p>
    <w:p w14:paraId="466011DE" w14:textId="77777777" w:rsidR="008274C5" w:rsidRPr="008274C5" w:rsidRDefault="00292E1F" w:rsidP="00B103F0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(</w:t>
      </w:r>
      <w:r w:rsidRPr="00D05DED">
        <w:rPr>
          <w:rFonts w:cstheme="minorHAnsi"/>
          <w:b/>
          <w:sz w:val="20"/>
          <w:szCs w:val="20"/>
          <w:highlight w:val="yellow"/>
        </w:rPr>
        <w:t>doplní dodavatel</w:t>
      </w:r>
      <w:r>
        <w:rPr>
          <w:rFonts w:cstheme="minorHAnsi"/>
          <w:b/>
          <w:sz w:val="20"/>
          <w:szCs w:val="20"/>
        </w:rPr>
        <w:t>)</w:t>
      </w:r>
    </w:p>
    <w:p w14:paraId="6E9A3BFA" w14:textId="77777777" w:rsidR="00B103F0" w:rsidRPr="00F23EFE" w:rsidRDefault="00574685" w:rsidP="00B103F0">
      <w:pPr>
        <w:spacing w:after="0" w:line="240" w:lineRule="auto"/>
        <w:rPr>
          <w:rFonts w:cstheme="minorHAnsi"/>
          <w:b/>
          <w:sz w:val="20"/>
          <w:szCs w:val="20"/>
        </w:rPr>
      </w:pPr>
      <w:r w:rsidRPr="00F23EFE">
        <w:rPr>
          <w:rFonts w:cstheme="minorHAnsi"/>
          <w:sz w:val="20"/>
          <w:szCs w:val="20"/>
        </w:rPr>
        <w:t>Sídlo:</w:t>
      </w:r>
      <w:r w:rsidRPr="00F23EFE">
        <w:rPr>
          <w:rFonts w:cstheme="minorHAnsi"/>
          <w:sz w:val="20"/>
          <w:szCs w:val="20"/>
        </w:rPr>
        <w:tab/>
      </w:r>
      <w:r w:rsidRPr="00F23EFE">
        <w:rPr>
          <w:rFonts w:cstheme="minorHAnsi"/>
          <w:sz w:val="20"/>
          <w:szCs w:val="20"/>
        </w:rPr>
        <w:tab/>
      </w:r>
      <w:r w:rsidRPr="00F23EFE">
        <w:rPr>
          <w:rFonts w:cstheme="minorHAnsi"/>
          <w:sz w:val="20"/>
          <w:szCs w:val="20"/>
        </w:rPr>
        <w:tab/>
      </w:r>
      <w:r w:rsidRPr="00F23EFE">
        <w:rPr>
          <w:rFonts w:cstheme="minorHAnsi"/>
          <w:sz w:val="20"/>
          <w:szCs w:val="20"/>
        </w:rPr>
        <w:tab/>
      </w:r>
      <w:r w:rsidR="00292E1F" w:rsidRPr="00D05DED">
        <w:rPr>
          <w:rFonts w:cstheme="minorHAnsi"/>
          <w:sz w:val="20"/>
          <w:szCs w:val="20"/>
          <w:highlight w:val="yellow"/>
        </w:rPr>
        <w:t>(doplní dodavatel</w:t>
      </w:r>
      <w:r w:rsidR="00292E1F">
        <w:rPr>
          <w:rFonts w:cstheme="minorHAnsi"/>
          <w:sz w:val="20"/>
          <w:szCs w:val="20"/>
        </w:rPr>
        <w:t>)</w:t>
      </w:r>
    </w:p>
    <w:p w14:paraId="2DFBC6DB" w14:textId="77777777" w:rsidR="00B103F0" w:rsidRPr="00F23EFE" w:rsidRDefault="00574685" w:rsidP="00B103F0">
      <w:pPr>
        <w:spacing w:after="0" w:line="240" w:lineRule="auto"/>
        <w:rPr>
          <w:rFonts w:cstheme="minorHAnsi"/>
          <w:b/>
          <w:sz w:val="20"/>
          <w:szCs w:val="20"/>
        </w:rPr>
      </w:pPr>
      <w:r w:rsidRPr="00F23EFE">
        <w:rPr>
          <w:rFonts w:cstheme="minorHAnsi"/>
          <w:sz w:val="20"/>
          <w:szCs w:val="20"/>
        </w:rPr>
        <w:t>Zastoupená:</w:t>
      </w:r>
      <w:r w:rsidRPr="00F23EFE">
        <w:rPr>
          <w:rFonts w:cstheme="minorHAnsi"/>
          <w:sz w:val="20"/>
          <w:szCs w:val="20"/>
        </w:rPr>
        <w:tab/>
      </w:r>
      <w:r w:rsidRPr="00F23EFE">
        <w:rPr>
          <w:rFonts w:cstheme="minorHAnsi"/>
          <w:sz w:val="20"/>
          <w:szCs w:val="20"/>
        </w:rPr>
        <w:tab/>
      </w:r>
      <w:r w:rsidRPr="00F23EFE">
        <w:rPr>
          <w:rFonts w:cstheme="minorHAnsi"/>
          <w:sz w:val="20"/>
          <w:szCs w:val="20"/>
        </w:rPr>
        <w:tab/>
      </w:r>
      <w:r w:rsidR="00D05DED" w:rsidRPr="00D05DED">
        <w:rPr>
          <w:rFonts w:cstheme="minorHAnsi"/>
          <w:sz w:val="20"/>
          <w:szCs w:val="20"/>
          <w:highlight w:val="yellow"/>
        </w:rPr>
        <w:t>(doplní dodavatel</w:t>
      </w:r>
      <w:r w:rsidR="00D05DED">
        <w:rPr>
          <w:rFonts w:cstheme="minorHAnsi"/>
          <w:sz w:val="20"/>
          <w:szCs w:val="20"/>
        </w:rPr>
        <w:t>)</w:t>
      </w:r>
    </w:p>
    <w:p w14:paraId="2F087BBA" w14:textId="77777777" w:rsidR="00D05DED" w:rsidRDefault="00574685" w:rsidP="00B103F0">
      <w:pPr>
        <w:spacing w:after="0" w:line="240" w:lineRule="auto"/>
        <w:rPr>
          <w:rFonts w:cstheme="minorHAnsi"/>
          <w:sz w:val="20"/>
          <w:szCs w:val="20"/>
        </w:rPr>
      </w:pPr>
      <w:r w:rsidRPr="00F23EFE">
        <w:rPr>
          <w:rFonts w:cstheme="minorHAnsi"/>
          <w:sz w:val="20"/>
          <w:szCs w:val="20"/>
        </w:rPr>
        <w:t>Ve věcech technického plnění:</w:t>
      </w:r>
      <w:r w:rsidRPr="00F23EFE">
        <w:rPr>
          <w:rFonts w:cstheme="minorHAnsi"/>
          <w:sz w:val="20"/>
          <w:szCs w:val="20"/>
        </w:rPr>
        <w:tab/>
      </w:r>
      <w:r w:rsidR="00D05DED" w:rsidRPr="00D05DED">
        <w:rPr>
          <w:rFonts w:cstheme="minorHAnsi"/>
          <w:sz w:val="20"/>
          <w:szCs w:val="20"/>
          <w:highlight w:val="yellow"/>
        </w:rPr>
        <w:t>(doplní dodavatel</w:t>
      </w:r>
      <w:r w:rsidR="00D05DED">
        <w:rPr>
          <w:rFonts w:cstheme="minorHAnsi"/>
          <w:sz w:val="20"/>
          <w:szCs w:val="20"/>
        </w:rPr>
        <w:t>)</w:t>
      </w:r>
    </w:p>
    <w:p w14:paraId="737F62F0" w14:textId="77777777" w:rsidR="00B103F0" w:rsidRPr="00F23EFE" w:rsidRDefault="00574685" w:rsidP="00B103F0">
      <w:pPr>
        <w:spacing w:after="0" w:line="240" w:lineRule="auto"/>
        <w:rPr>
          <w:rFonts w:cstheme="minorHAnsi"/>
          <w:b/>
          <w:sz w:val="20"/>
          <w:szCs w:val="20"/>
        </w:rPr>
      </w:pPr>
      <w:r w:rsidRPr="00F23EFE">
        <w:rPr>
          <w:rFonts w:cstheme="minorHAnsi"/>
          <w:sz w:val="20"/>
          <w:szCs w:val="20"/>
        </w:rPr>
        <w:t>IČO:</w:t>
      </w:r>
      <w:r w:rsidRPr="00F23EFE">
        <w:rPr>
          <w:rFonts w:cstheme="minorHAnsi"/>
          <w:sz w:val="20"/>
          <w:szCs w:val="20"/>
        </w:rPr>
        <w:tab/>
      </w:r>
      <w:r w:rsidRPr="00F23EFE">
        <w:rPr>
          <w:rFonts w:cstheme="minorHAnsi"/>
          <w:sz w:val="20"/>
          <w:szCs w:val="20"/>
        </w:rPr>
        <w:tab/>
      </w:r>
      <w:r w:rsidRPr="00F23EFE">
        <w:rPr>
          <w:rFonts w:cstheme="minorHAnsi"/>
          <w:sz w:val="20"/>
          <w:szCs w:val="20"/>
        </w:rPr>
        <w:tab/>
      </w:r>
      <w:r w:rsidRPr="00F23EFE">
        <w:rPr>
          <w:rFonts w:cstheme="minorHAnsi"/>
          <w:sz w:val="20"/>
          <w:szCs w:val="20"/>
        </w:rPr>
        <w:tab/>
      </w:r>
      <w:r w:rsidR="00D05DED" w:rsidRPr="00D05DED">
        <w:rPr>
          <w:rFonts w:cstheme="minorHAnsi"/>
          <w:sz w:val="20"/>
          <w:szCs w:val="20"/>
          <w:highlight w:val="yellow"/>
        </w:rPr>
        <w:t>(doplní dodavatel</w:t>
      </w:r>
      <w:r w:rsidR="00D05DED">
        <w:rPr>
          <w:rFonts w:cstheme="minorHAnsi"/>
          <w:sz w:val="20"/>
          <w:szCs w:val="20"/>
        </w:rPr>
        <w:t>)</w:t>
      </w:r>
    </w:p>
    <w:p w14:paraId="79037F41" w14:textId="77777777" w:rsidR="00B103F0" w:rsidRDefault="00574685" w:rsidP="00B103F0">
      <w:pPr>
        <w:spacing w:after="0" w:line="240" w:lineRule="auto"/>
        <w:rPr>
          <w:rFonts w:cstheme="minorHAnsi"/>
          <w:sz w:val="20"/>
          <w:szCs w:val="20"/>
        </w:rPr>
      </w:pPr>
      <w:r w:rsidRPr="00F23EFE">
        <w:rPr>
          <w:rFonts w:cstheme="minorHAnsi"/>
          <w:sz w:val="20"/>
          <w:szCs w:val="20"/>
        </w:rPr>
        <w:t>DIČ:</w:t>
      </w:r>
      <w:r w:rsidRPr="00F23EFE">
        <w:rPr>
          <w:rFonts w:cstheme="minorHAnsi"/>
          <w:sz w:val="20"/>
          <w:szCs w:val="20"/>
        </w:rPr>
        <w:tab/>
      </w:r>
      <w:r w:rsidRPr="00F23EFE">
        <w:rPr>
          <w:rFonts w:cstheme="minorHAnsi"/>
          <w:sz w:val="20"/>
          <w:szCs w:val="20"/>
        </w:rPr>
        <w:tab/>
      </w:r>
      <w:r w:rsidRPr="00F23EFE">
        <w:rPr>
          <w:rFonts w:cstheme="minorHAnsi"/>
          <w:sz w:val="20"/>
          <w:szCs w:val="20"/>
        </w:rPr>
        <w:tab/>
      </w:r>
      <w:r w:rsidRPr="00F23EFE">
        <w:rPr>
          <w:rFonts w:cstheme="minorHAnsi"/>
          <w:sz w:val="20"/>
          <w:szCs w:val="20"/>
        </w:rPr>
        <w:tab/>
      </w:r>
      <w:r w:rsidR="00D05DED" w:rsidRPr="00D05DED">
        <w:rPr>
          <w:rFonts w:cstheme="minorHAnsi"/>
          <w:sz w:val="20"/>
          <w:szCs w:val="20"/>
          <w:highlight w:val="yellow"/>
        </w:rPr>
        <w:t>(doplní dodavatel</w:t>
      </w:r>
      <w:r w:rsidR="00D05DED">
        <w:rPr>
          <w:rFonts w:cstheme="minorHAnsi"/>
          <w:sz w:val="20"/>
          <w:szCs w:val="20"/>
        </w:rPr>
        <w:t>)</w:t>
      </w:r>
    </w:p>
    <w:p w14:paraId="1635DA60" w14:textId="77777777" w:rsidR="008274C5" w:rsidRPr="00574685" w:rsidRDefault="008274C5" w:rsidP="008274C5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Bankovní spojení: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="00D05DED" w:rsidRPr="00D05DED">
        <w:rPr>
          <w:rFonts w:cstheme="minorHAnsi"/>
          <w:sz w:val="20"/>
          <w:szCs w:val="20"/>
          <w:highlight w:val="yellow"/>
        </w:rPr>
        <w:t>(doplní dodavatel</w:t>
      </w:r>
      <w:r w:rsidR="00D05DED">
        <w:rPr>
          <w:rFonts w:cstheme="minorHAnsi"/>
          <w:sz w:val="20"/>
          <w:szCs w:val="20"/>
        </w:rPr>
        <w:t>)</w:t>
      </w:r>
    </w:p>
    <w:p w14:paraId="2B074ECC" w14:textId="77777777" w:rsidR="008274C5" w:rsidRPr="00574685" w:rsidRDefault="008274C5" w:rsidP="008274C5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Číslo účtu: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="00D05DED" w:rsidRPr="00D05DED">
        <w:rPr>
          <w:rFonts w:cstheme="minorHAnsi"/>
          <w:sz w:val="20"/>
          <w:szCs w:val="20"/>
          <w:highlight w:val="yellow"/>
        </w:rPr>
        <w:t>(doplní dodavatel</w:t>
      </w:r>
      <w:r w:rsidR="00D05DED">
        <w:rPr>
          <w:rFonts w:cstheme="minorHAnsi"/>
          <w:sz w:val="20"/>
          <w:szCs w:val="20"/>
        </w:rPr>
        <w:t xml:space="preserve">) </w:t>
      </w:r>
    </w:p>
    <w:p w14:paraId="5266AB3F" w14:textId="77777777" w:rsidR="00B103F0" w:rsidRDefault="00B8361C" w:rsidP="008274C5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F23EFE">
        <w:rPr>
          <w:rFonts w:cstheme="minorHAnsi"/>
          <w:bCs/>
          <w:iCs/>
          <w:sz w:val="20"/>
          <w:szCs w:val="20"/>
        </w:rPr>
        <w:t xml:space="preserve">zapsaná v Obchodním rejstříku vedeném </w:t>
      </w:r>
      <w:r w:rsidR="00D05DED" w:rsidRPr="00D05DED">
        <w:rPr>
          <w:rFonts w:cstheme="minorHAnsi"/>
          <w:sz w:val="20"/>
          <w:szCs w:val="20"/>
          <w:highlight w:val="yellow"/>
        </w:rPr>
        <w:t>(doplní dodavatel</w:t>
      </w:r>
      <w:r w:rsidR="00D05DED">
        <w:rPr>
          <w:rFonts w:cstheme="minorHAnsi"/>
          <w:sz w:val="20"/>
          <w:szCs w:val="20"/>
        </w:rPr>
        <w:t xml:space="preserve">) </w:t>
      </w:r>
      <w:r w:rsidR="005904AA" w:rsidRPr="005904AA">
        <w:rPr>
          <w:rFonts w:cstheme="minorHAnsi"/>
          <w:sz w:val="20"/>
          <w:szCs w:val="20"/>
        </w:rPr>
        <w:t xml:space="preserve">v </w:t>
      </w:r>
      <w:r w:rsidR="00D05DED" w:rsidRPr="00D05DED">
        <w:rPr>
          <w:rFonts w:cstheme="minorHAnsi"/>
          <w:sz w:val="20"/>
          <w:szCs w:val="20"/>
          <w:highlight w:val="yellow"/>
        </w:rPr>
        <w:t>(doplní dodavatel</w:t>
      </w:r>
      <w:r w:rsidR="00D05DED">
        <w:rPr>
          <w:rFonts w:cstheme="minorHAnsi"/>
          <w:sz w:val="20"/>
          <w:szCs w:val="20"/>
        </w:rPr>
        <w:t>)</w:t>
      </w:r>
      <w:r w:rsidR="005904AA" w:rsidRPr="005904AA">
        <w:rPr>
          <w:rFonts w:cstheme="minorHAnsi"/>
          <w:sz w:val="20"/>
          <w:szCs w:val="20"/>
        </w:rPr>
        <w:t xml:space="preserve">, oddíl </w:t>
      </w:r>
      <w:r w:rsidR="00D05DED" w:rsidRPr="00D05DED">
        <w:rPr>
          <w:rFonts w:cstheme="minorHAnsi"/>
          <w:sz w:val="20"/>
          <w:szCs w:val="20"/>
          <w:highlight w:val="yellow"/>
        </w:rPr>
        <w:t>(doplní dodavatel</w:t>
      </w:r>
      <w:r w:rsidR="00D05DED">
        <w:rPr>
          <w:rFonts w:cstheme="minorHAnsi"/>
          <w:sz w:val="20"/>
          <w:szCs w:val="20"/>
        </w:rPr>
        <w:t>)</w:t>
      </w:r>
      <w:r w:rsidR="005904AA" w:rsidRPr="005904AA">
        <w:rPr>
          <w:rFonts w:cstheme="minorHAnsi"/>
          <w:sz w:val="20"/>
          <w:szCs w:val="20"/>
        </w:rPr>
        <w:t xml:space="preserve">, vložka </w:t>
      </w:r>
      <w:r w:rsidR="00D05DED" w:rsidRPr="00D05DED">
        <w:rPr>
          <w:rFonts w:cstheme="minorHAnsi"/>
          <w:sz w:val="20"/>
          <w:szCs w:val="20"/>
          <w:highlight w:val="yellow"/>
        </w:rPr>
        <w:t>(doplní dodavatel</w:t>
      </w:r>
      <w:r w:rsidR="00D05DED">
        <w:rPr>
          <w:rFonts w:cstheme="minorHAnsi"/>
          <w:sz w:val="20"/>
          <w:szCs w:val="20"/>
        </w:rPr>
        <w:t>)</w:t>
      </w:r>
    </w:p>
    <w:p w14:paraId="47C46023" w14:textId="77777777" w:rsidR="00574685" w:rsidRPr="00451828" w:rsidRDefault="00DF4936" w:rsidP="005904AA">
      <w:pPr>
        <w:spacing w:before="240" w:after="0" w:line="240" w:lineRule="auto"/>
        <w:rPr>
          <w:rFonts w:cstheme="minorHAnsi"/>
          <w:sz w:val="20"/>
          <w:szCs w:val="20"/>
        </w:rPr>
      </w:pPr>
      <w:r w:rsidRPr="00451828">
        <w:rPr>
          <w:rFonts w:cstheme="minorHAnsi"/>
          <w:sz w:val="20"/>
          <w:szCs w:val="20"/>
        </w:rPr>
        <w:t>(dále jen „</w:t>
      </w:r>
      <w:r w:rsidRPr="00451828">
        <w:rPr>
          <w:rFonts w:cstheme="minorHAnsi"/>
          <w:b/>
          <w:sz w:val="20"/>
          <w:szCs w:val="20"/>
        </w:rPr>
        <w:t>Poskytovatel</w:t>
      </w:r>
      <w:r w:rsidRPr="00451828">
        <w:rPr>
          <w:rFonts w:cstheme="minorHAnsi"/>
          <w:sz w:val="20"/>
          <w:szCs w:val="20"/>
        </w:rPr>
        <w:t>“)</w:t>
      </w:r>
      <w:r w:rsidR="00D05DED">
        <w:rPr>
          <w:rFonts w:cstheme="minorHAnsi"/>
          <w:sz w:val="20"/>
          <w:szCs w:val="20"/>
        </w:rPr>
        <w:t xml:space="preserve"> </w:t>
      </w:r>
    </w:p>
    <w:p w14:paraId="53A8E6CC" w14:textId="77777777" w:rsidR="00DF4936" w:rsidRPr="00451828" w:rsidRDefault="00DF4936" w:rsidP="00574685">
      <w:pPr>
        <w:spacing w:after="0" w:line="240" w:lineRule="auto"/>
        <w:rPr>
          <w:rFonts w:cstheme="minorHAnsi"/>
          <w:sz w:val="20"/>
          <w:szCs w:val="20"/>
        </w:rPr>
      </w:pPr>
    </w:p>
    <w:p w14:paraId="11AAEFE9" w14:textId="77777777" w:rsidR="00DA40DF" w:rsidRDefault="00DA40DF" w:rsidP="00DA40DF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(Objednatel a </w:t>
      </w:r>
      <w:r w:rsidR="008274C5">
        <w:rPr>
          <w:rFonts w:cstheme="minorHAnsi"/>
          <w:sz w:val="20"/>
          <w:szCs w:val="20"/>
        </w:rPr>
        <w:t>Poskytovatel</w:t>
      </w:r>
      <w:r>
        <w:rPr>
          <w:rFonts w:cstheme="minorHAnsi"/>
          <w:sz w:val="20"/>
          <w:szCs w:val="20"/>
        </w:rPr>
        <w:t xml:space="preserve"> dále společně také jako „</w:t>
      </w:r>
      <w:r>
        <w:rPr>
          <w:rFonts w:cstheme="minorHAnsi"/>
          <w:b/>
          <w:sz w:val="20"/>
          <w:szCs w:val="20"/>
        </w:rPr>
        <w:t>smluvní strany</w:t>
      </w:r>
      <w:r>
        <w:rPr>
          <w:rFonts w:cstheme="minorHAnsi"/>
          <w:sz w:val="20"/>
          <w:szCs w:val="20"/>
        </w:rPr>
        <w:t>“ nebo samostatně jako „</w:t>
      </w:r>
      <w:r>
        <w:rPr>
          <w:rFonts w:cstheme="minorHAnsi"/>
          <w:b/>
          <w:sz w:val="20"/>
          <w:szCs w:val="20"/>
        </w:rPr>
        <w:t>smluvní strana</w:t>
      </w:r>
      <w:r>
        <w:rPr>
          <w:rFonts w:cstheme="minorHAnsi"/>
          <w:sz w:val="20"/>
          <w:szCs w:val="20"/>
        </w:rPr>
        <w:t>“)</w:t>
      </w:r>
    </w:p>
    <w:p w14:paraId="65C28247" w14:textId="77777777" w:rsidR="00DA40DF" w:rsidRDefault="00DA40DF" w:rsidP="00DA40DF">
      <w:pPr>
        <w:pStyle w:val="Zkladntext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2880" w:hanging="2880"/>
        <w:rPr>
          <w:rFonts w:asciiTheme="minorHAnsi" w:eastAsia="Lucida Sans Unicode" w:hAnsiTheme="minorHAnsi" w:cstheme="minorHAnsi"/>
          <w:b/>
          <w:sz w:val="22"/>
          <w:szCs w:val="22"/>
        </w:rPr>
      </w:pPr>
    </w:p>
    <w:p w14:paraId="720CC651" w14:textId="77777777" w:rsidR="00DA40DF" w:rsidRDefault="00DA40DF" w:rsidP="00DA40DF">
      <w:pPr>
        <w:pStyle w:val="Nadpis7"/>
        <w:jc w:val="center"/>
        <w:rPr>
          <w:rFonts w:asciiTheme="minorHAnsi" w:hAnsiTheme="minorHAnsi" w:cstheme="minorHAnsi"/>
          <w:b/>
          <w:i w:val="0"/>
          <w:color w:val="auto"/>
          <w:sz w:val="20"/>
          <w:szCs w:val="20"/>
        </w:rPr>
      </w:pPr>
      <w:r>
        <w:rPr>
          <w:rFonts w:asciiTheme="minorHAnsi" w:hAnsiTheme="minorHAnsi" w:cstheme="minorHAnsi"/>
          <w:b/>
          <w:i w:val="0"/>
          <w:color w:val="auto"/>
          <w:sz w:val="20"/>
          <w:szCs w:val="20"/>
        </w:rPr>
        <w:t>PREAMBULE</w:t>
      </w:r>
    </w:p>
    <w:p w14:paraId="6F20FA2C" w14:textId="77777777" w:rsidR="00B103F0" w:rsidRDefault="00B103F0" w:rsidP="00DA40DF">
      <w:pPr>
        <w:pStyle w:val="Text"/>
        <w:numPr>
          <w:ilvl w:val="0"/>
          <w:numId w:val="0"/>
        </w:numPr>
        <w:spacing w:line="288" w:lineRule="auto"/>
        <w:rPr>
          <w:rFonts w:asciiTheme="minorHAnsi" w:hAnsiTheme="minorHAnsi" w:cstheme="minorHAnsi"/>
        </w:rPr>
      </w:pPr>
    </w:p>
    <w:p w14:paraId="5F2A67CA" w14:textId="77777777" w:rsidR="00975158" w:rsidRPr="00975158" w:rsidRDefault="00975158" w:rsidP="00BE38AD">
      <w:pPr>
        <w:pStyle w:val="Text"/>
        <w:numPr>
          <w:ilvl w:val="0"/>
          <w:numId w:val="0"/>
        </w:numPr>
        <w:spacing w:line="288" w:lineRule="auto"/>
        <w:rPr>
          <w:rStyle w:val="Zdraznn"/>
          <w:rFonts w:asciiTheme="minorHAnsi" w:hAnsiTheme="minorHAnsi" w:cstheme="minorHAnsi"/>
        </w:rPr>
      </w:pPr>
      <w:r w:rsidRPr="00975158">
        <w:rPr>
          <w:rStyle w:val="Zdraznn"/>
          <w:rFonts w:asciiTheme="minorHAnsi" w:hAnsiTheme="minorHAnsi" w:cstheme="minorHAnsi"/>
        </w:rPr>
        <w:t>Objednatel prohlašuje že:</w:t>
      </w:r>
    </w:p>
    <w:p w14:paraId="78DC8952" w14:textId="77777777" w:rsidR="00975158" w:rsidRPr="00975158" w:rsidRDefault="00975158" w:rsidP="000347BA">
      <w:pPr>
        <w:pStyle w:val="Text"/>
        <w:numPr>
          <w:ilvl w:val="0"/>
          <w:numId w:val="11"/>
        </w:numPr>
        <w:spacing w:line="288" w:lineRule="auto"/>
        <w:rPr>
          <w:rStyle w:val="Zdraznn"/>
          <w:rFonts w:asciiTheme="minorHAnsi" w:hAnsiTheme="minorHAnsi" w:cstheme="minorHAnsi"/>
        </w:rPr>
      </w:pPr>
      <w:r w:rsidRPr="00975158">
        <w:rPr>
          <w:rStyle w:val="Zdraznn"/>
          <w:rFonts w:asciiTheme="minorHAnsi" w:hAnsiTheme="minorHAnsi" w:cstheme="minorHAnsi"/>
        </w:rPr>
        <w:t>je právnickou osobou řádně založenou a existující podle právního řádu České republiky, a</w:t>
      </w:r>
    </w:p>
    <w:p w14:paraId="3F8CFFEE" w14:textId="77777777" w:rsidR="00975158" w:rsidRPr="00975158" w:rsidRDefault="00975158" w:rsidP="000347BA">
      <w:pPr>
        <w:pStyle w:val="Text"/>
        <w:numPr>
          <w:ilvl w:val="0"/>
          <w:numId w:val="11"/>
        </w:numPr>
        <w:spacing w:line="288" w:lineRule="auto"/>
        <w:rPr>
          <w:rStyle w:val="Zdraznn"/>
          <w:rFonts w:asciiTheme="minorHAnsi" w:hAnsiTheme="minorHAnsi" w:cstheme="minorHAnsi"/>
        </w:rPr>
      </w:pPr>
      <w:r w:rsidRPr="00975158">
        <w:rPr>
          <w:rStyle w:val="Zdraznn"/>
          <w:rFonts w:asciiTheme="minorHAnsi" w:hAnsiTheme="minorHAnsi" w:cstheme="minorHAnsi"/>
        </w:rPr>
        <w:t>splňuje veškeré podmínky a požadavky v této Smlouvě stanovené a je oprávněnou osobou tuto Smlouvu uzavřít a řádně plnit závazky v ní obsažené.</w:t>
      </w:r>
    </w:p>
    <w:p w14:paraId="1F433218" w14:textId="77777777" w:rsidR="00975158" w:rsidRPr="00975158" w:rsidRDefault="00975158" w:rsidP="00BE38AD">
      <w:pPr>
        <w:pStyle w:val="Text"/>
        <w:numPr>
          <w:ilvl w:val="0"/>
          <w:numId w:val="0"/>
        </w:numPr>
        <w:spacing w:line="288" w:lineRule="auto"/>
        <w:rPr>
          <w:rStyle w:val="Zdraznn"/>
          <w:rFonts w:asciiTheme="minorHAnsi" w:hAnsiTheme="minorHAnsi" w:cstheme="minorHAnsi"/>
        </w:rPr>
      </w:pPr>
      <w:r w:rsidRPr="00975158">
        <w:rPr>
          <w:rStyle w:val="Zdraznn"/>
          <w:rFonts w:asciiTheme="minorHAnsi" w:hAnsiTheme="minorHAnsi" w:cstheme="minorHAnsi"/>
        </w:rPr>
        <w:t>Poskytovatel prohlašuje, že:</w:t>
      </w:r>
    </w:p>
    <w:p w14:paraId="6FE57405" w14:textId="77777777" w:rsidR="00975158" w:rsidRPr="00975158" w:rsidRDefault="00975158" w:rsidP="000347BA">
      <w:pPr>
        <w:pStyle w:val="Text"/>
        <w:numPr>
          <w:ilvl w:val="0"/>
          <w:numId w:val="12"/>
        </w:numPr>
        <w:spacing w:line="288" w:lineRule="auto"/>
        <w:rPr>
          <w:rStyle w:val="Zdraznn"/>
          <w:rFonts w:asciiTheme="minorHAnsi" w:hAnsiTheme="minorHAnsi" w:cstheme="minorHAnsi"/>
        </w:rPr>
      </w:pPr>
      <w:r w:rsidRPr="00975158">
        <w:rPr>
          <w:rStyle w:val="Zdraznn"/>
          <w:rFonts w:asciiTheme="minorHAnsi" w:hAnsiTheme="minorHAnsi" w:cstheme="minorHAnsi"/>
        </w:rPr>
        <w:t>je právnickou osobou řádně založenou a existující podle českého právního řádu,</w:t>
      </w:r>
    </w:p>
    <w:p w14:paraId="50A0D196" w14:textId="77777777" w:rsidR="00975158" w:rsidRPr="00975158" w:rsidRDefault="00975158" w:rsidP="000347BA">
      <w:pPr>
        <w:pStyle w:val="Text"/>
        <w:numPr>
          <w:ilvl w:val="0"/>
          <w:numId w:val="12"/>
        </w:numPr>
        <w:spacing w:line="288" w:lineRule="auto"/>
        <w:rPr>
          <w:rStyle w:val="Zdraznn"/>
          <w:rFonts w:asciiTheme="minorHAnsi" w:hAnsiTheme="minorHAnsi" w:cstheme="minorHAnsi"/>
        </w:rPr>
      </w:pPr>
      <w:r w:rsidRPr="00975158">
        <w:rPr>
          <w:rStyle w:val="Zdraznn"/>
          <w:rFonts w:asciiTheme="minorHAnsi" w:hAnsiTheme="minorHAnsi" w:cstheme="minorHAnsi"/>
        </w:rPr>
        <w:t>splňuje veškeré podmínky a požadavky v této Smlouvě stanovené a je oprávněn tuto Smlouvu uzavřít a řádně plnit závazky v ní obsažené, a</w:t>
      </w:r>
    </w:p>
    <w:p w14:paraId="44954561" w14:textId="77777777" w:rsidR="00975158" w:rsidRPr="00975158" w:rsidRDefault="00975158" w:rsidP="000347BA">
      <w:pPr>
        <w:pStyle w:val="Text"/>
        <w:numPr>
          <w:ilvl w:val="0"/>
          <w:numId w:val="12"/>
        </w:numPr>
        <w:spacing w:line="288" w:lineRule="auto"/>
        <w:rPr>
          <w:rStyle w:val="Zdraznn"/>
          <w:rFonts w:asciiTheme="minorHAnsi" w:hAnsiTheme="minorHAnsi" w:cstheme="minorHAnsi"/>
        </w:rPr>
      </w:pPr>
      <w:r w:rsidRPr="00975158">
        <w:rPr>
          <w:rStyle w:val="Zdraznn"/>
          <w:rFonts w:asciiTheme="minorHAnsi" w:hAnsiTheme="minorHAnsi" w:cstheme="minorHAnsi"/>
        </w:rPr>
        <w:lastRenderedPageBreak/>
        <w:t>ke dni uzavření této Smlouvy vůči němu není vedeno řízení dle zákona č. 182/2006 Sb., o úpadku a způsobech jeho řešení (insolvenční zákon), ve znění pozdějších předpisů, a zároveň se zavazuje Objednatele o všech skutečnostech o hrozícím úpadku bezodkladně informovat.</w:t>
      </w:r>
    </w:p>
    <w:p w14:paraId="2D936492" w14:textId="17DFB4EE" w:rsidR="00DA40DF" w:rsidRDefault="00975158" w:rsidP="00BE38AD">
      <w:pPr>
        <w:pStyle w:val="Text"/>
        <w:numPr>
          <w:ilvl w:val="0"/>
          <w:numId w:val="0"/>
        </w:numPr>
        <w:spacing w:line="288" w:lineRule="auto"/>
        <w:rPr>
          <w:rStyle w:val="Zdraznn"/>
          <w:rFonts w:asciiTheme="minorHAnsi" w:hAnsiTheme="minorHAnsi" w:cstheme="minorHAnsi"/>
        </w:rPr>
      </w:pPr>
      <w:r w:rsidRPr="00975158">
        <w:rPr>
          <w:rStyle w:val="Zdraznn"/>
          <w:rFonts w:asciiTheme="minorHAnsi" w:hAnsiTheme="minorHAnsi" w:cstheme="minorHAnsi"/>
        </w:rPr>
        <w:t xml:space="preserve">Objednatel jako veřejný zadavatel provedl řízení na veřejnou zakázku malého rozsahu </w:t>
      </w:r>
      <w:r w:rsidR="00A02229">
        <w:rPr>
          <w:rStyle w:val="Zdraznn"/>
          <w:rFonts w:asciiTheme="minorHAnsi" w:hAnsiTheme="minorHAnsi" w:cstheme="minorHAnsi"/>
        </w:rPr>
        <w:t xml:space="preserve">s názvem </w:t>
      </w:r>
      <w:r w:rsidR="00936CE0">
        <w:rPr>
          <w:rFonts w:asciiTheme="minorHAnsi" w:hAnsiTheme="minorHAnsi" w:cstheme="minorHAnsi"/>
          <w:b/>
          <w:szCs w:val="20"/>
        </w:rPr>
        <w:t>Služby EPS pro ko</w:t>
      </w:r>
      <w:r w:rsidR="00EA707C">
        <w:rPr>
          <w:rFonts w:asciiTheme="minorHAnsi" w:hAnsiTheme="minorHAnsi" w:cstheme="minorHAnsi"/>
          <w:b/>
          <w:szCs w:val="20"/>
        </w:rPr>
        <w:t>ncové stanice</w:t>
      </w:r>
      <w:r w:rsidR="00951C9A" w:rsidRPr="00951C9A">
        <w:rPr>
          <w:rStyle w:val="Zdraznn"/>
          <w:rFonts w:asciiTheme="minorHAnsi" w:hAnsiTheme="minorHAnsi" w:cstheme="minorHAnsi"/>
          <w:b/>
          <w:szCs w:val="20"/>
        </w:rPr>
        <w:t xml:space="preserve"> </w:t>
      </w:r>
      <w:r w:rsidRPr="00975158">
        <w:rPr>
          <w:rStyle w:val="Zdraznn"/>
          <w:rFonts w:asciiTheme="minorHAnsi" w:hAnsiTheme="minorHAnsi" w:cstheme="minorHAnsi"/>
        </w:rPr>
        <w:t xml:space="preserve">(dále jen „zakázka“), zadávanou mimo režim zákona č. 134/2016 Sb., o zadávání veřejných zakázek, v platném znění (dále jen „ZZVZ“). Na základě tohoto zadávacího </w:t>
      </w:r>
      <w:r w:rsidRPr="00CE4563">
        <w:rPr>
          <w:rStyle w:val="Zdraznn"/>
          <w:rFonts w:asciiTheme="minorHAnsi" w:hAnsiTheme="minorHAnsi" w:cstheme="minorHAnsi"/>
        </w:rPr>
        <w:t>řízení byla pro plnění zakázky vybrána nabídka Poskytovatele</w:t>
      </w:r>
      <w:r w:rsidR="00951C9A">
        <w:rPr>
          <w:rStyle w:val="Zdraznn"/>
          <w:rFonts w:asciiTheme="minorHAnsi" w:hAnsiTheme="minorHAnsi" w:cstheme="minorHAnsi"/>
        </w:rPr>
        <w:t>.</w:t>
      </w:r>
    </w:p>
    <w:p w14:paraId="0A85EFB6" w14:textId="77777777" w:rsidR="00DA40DF" w:rsidRDefault="00975158" w:rsidP="00DA40DF">
      <w:pPr>
        <w:pStyle w:val="Text"/>
        <w:numPr>
          <w:ilvl w:val="0"/>
          <w:numId w:val="0"/>
        </w:numPr>
        <w:spacing w:before="120" w:line="264" w:lineRule="auto"/>
      </w:pPr>
      <w:r>
        <w:rPr>
          <w:rFonts w:asciiTheme="minorHAnsi" w:hAnsiTheme="minorHAnsi" w:cstheme="minorHAnsi"/>
        </w:rPr>
        <w:t>S</w:t>
      </w:r>
      <w:r w:rsidR="00DA40DF">
        <w:rPr>
          <w:rFonts w:asciiTheme="minorHAnsi" w:hAnsiTheme="minorHAnsi" w:cstheme="minorHAnsi"/>
        </w:rPr>
        <w:t>mluvní strany, vědomy si svých závazků v této Smlouvě obsažených a s úmyslem být touto Smlouvou vázány, dohodly na následujícím znění Smlouvy:</w:t>
      </w:r>
    </w:p>
    <w:p w14:paraId="4F49D536" w14:textId="77777777" w:rsidR="00DA40DF" w:rsidRDefault="00DA40DF" w:rsidP="00DA40DF">
      <w:pPr>
        <w:pStyle w:val="lneksmlouvynadpis"/>
        <w:widowControl/>
        <w:numPr>
          <w:ilvl w:val="0"/>
          <w:numId w:val="3"/>
        </w:numPr>
        <w:tabs>
          <w:tab w:val="clear" w:pos="0"/>
        </w:tabs>
        <w:suppressAutoHyphens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PŘEDMĚT SMLOUVY</w:t>
      </w:r>
    </w:p>
    <w:p w14:paraId="5E854604" w14:textId="663BA42B" w:rsidR="00041BB4" w:rsidRDefault="004943C6" w:rsidP="006A0349">
      <w:pPr>
        <w:pStyle w:val="lneksmlouvy"/>
        <w:tabs>
          <w:tab w:val="clear" w:pos="822"/>
          <w:tab w:val="left" w:pos="0"/>
          <w:tab w:val="num" w:pos="709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 w:line="276" w:lineRule="auto"/>
        <w:ind w:left="709" w:hanging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Poskytovatel se touto Smlouvou zavazuj</w:t>
      </w:r>
      <w:r w:rsidR="0047695F">
        <w:rPr>
          <w:rFonts w:asciiTheme="minorHAnsi" w:hAnsiTheme="minorHAnsi" w:cstheme="minorHAnsi"/>
        </w:rPr>
        <w:t>e</w:t>
      </w:r>
      <w:r w:rsidR="00DA40DF" w:rsidRPr="006055DF">
        <w:rPr>
          <w:rFonts w:asciiTheme="minorHAnsi" w:hAnsiTheme="minorHAnsi" w:cstheme="minorHAnsi"/>
        </w:rPr>
        <w:t xml:space="preserve"> Objednateli na svůj náklad a nebezpečí</w:t>
      </w:r>
      <w:r w:rsidR="00724EA3" w:rsidRPr="006055D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poskytovat služby </w:t>
      </w:r>
      <w:r w:rsidR="00185F9B" w:rsidRPr="00185F9B">
        <w:rPr>
          <w:rFonts w:asciiTheme="minorHAnsi" w:hAnsiTheme="minorHAnsi" w:cstheme="minorHAnsi"/>
        </w:rPr>
        <w:t xml:space="preserve">specialisty v oblasti bezpečnosti koncových zařízení, </w:t>
      </w:r>
      <w:r w:rsidR="00395160">
        <w:rPr>
          <w:rFonts w:asciiTheme="minorHAnsi" w:hAnsiTheme="minorHAnsi" w:cstheme="minorHAnsi"/>
        </w:rPr>
        <w:t xml:space="preserve">souvisejících </w:t>
      </w:r>
      <w:r w:rsidR="00185F9B" w:rsidRPr="00185F9B">
        <w:rPr>
          <w:rFonts w:asciiTheme="minorHAnsi" w:hAnsiTheme="minorHAnsi" w:cstheme="minorHAnsi"/>
        </w:rPr>
        <w:t>konzultačních služeb</w:t>
      </w:r>
      <w:r w:rsidR="00344F0F">
        <w:rPr>
          <w:rFonts w:asciiTheme="minorHAnsi" w:hAnsiTheme="minorHAnsi" w:cstheme="minorHAnsi"/>
        </w:rPr>
        <w:t>,</w:t>
      </w:r>
      <w:r w:rsidR="00185F9B" w:rsidRPr="00185F9B">
        <w:rPr>
          <w:rFonts w:asciiTheme="minorHAnsi" w:hAnsiTheme="minorHAnsi" w:cstheme="minorHAnsi"/>
        </w:rPr>
        <w:t xml:space="preserve"> programování</w:t>
      </w:r>
      <w:r w:rsidR="00344F0F">
        <w:rPr>
          <w:rFonts w:asciiTheme="minorHAnsi" w:hAnsiTheme="minorHAnsi" w:cstheme="minorHAnsi"/>
        </w:rPr>
        <w:t>,</w:t>
      </w:r>
      <w:r w:rsidR="00185F9B" w:rsidRPr="00185F9B">
        <w:rPr>
          <w:rFonts w:asciiTheme="minorHAnsi" w:hAnsiTheme="minorHAnsi" w:cstheme="minorHAnsi"/>
        </w:rPr>
        <w:t xml:space="preserve"> včetně správy bezpečnostních politik pro koncové stanice (EPS – end point </w:t>
      </w:r>
      <w:proofErr w:type="spellStart"/>
      <w:r w:rsidR="00185F9B" w:rsidRPr="00185F9B">
        <w:rPr>
          <w:rFonts w:asciiTheme="minorHAnsi" w:hAnsiTheme="minorHAnsi" w:cstheme="minorHAnsi"/>
        </w:rPr>
        <w:t>security</w:t>
      </w:r>
      <w:proofErr w:type="spellEnd"/>
      <w:r w:rsidR="00185F9B" w:rsidRPr="00185F9B">
        <w:rPr>
          <w:rFonts w:asciiTheme="minorHAnsi" w:hAnsiTheme="minorHAnsi" w:cstheme="minorHAnsi"/>
        </w:rPr>
        <w:t xml:space="preserve">) a správu full disk </w:t>
      </w:r>
      <w:proofErr w:type="spellStart"/>
      <w:r w:rsidR="00185F9B" w:rsidRPr="00185F9B">
        <w:rPr>
          <w:rFonts w:asciiTheme="minorHAnsi" w:hAnsiTheme="minorHAnsi" w:cstheme="minorHAnsi"/>
        </w:rPr>
        <w:t>encryption</w:t>
      </w:r>
      <w:proofErr w:type="spellEnd"/>
      <w:r w:rsidR="00185F9B" w:rsidRPr="00185F9B">
        <w:rPr>
          <w:rFonts w:asciiTheme="minorHAnsi" w:hAnsiTheme="minorHAnsi" w:cstheme="minorHAnsi"/>
        </w:rPr>
        <w:t xml:space="preserve"> v</w:t>
      </w:r>
      <w:r w:rsidR="00185F9B">
        <w:rPr>
          <w:rFonts w:asciiTheme="minorHAnsi" w:hAnsiTheme="minorHAnsi" w:cstheme="minorHAnsi"/>
        </w:rPr>
        <w:t> rozsahu</w:t>
      </w:r>
      <w:r w:rsidR="00AF5812">
        <w:rPr>
          <w:rFonts w:asciiTheme="minorHAnsi" w:hAnsiTheme="minorHAnsi" w:cstheme="minorHAnsi"/>
        </w:rPr>
        <w:t xml:space="preserve"> </w:t>
      </w:r>
      <w:r w:rsidR="00F6564F">
        <w:rPr>
          <w:rFonts w:asciiTheme="minorHAnsi" w:hAnsiTheme="minorHAnsi" w:cstheme="minorHAnsi"/>
        </w:rPr>
        <w:t>stanoveném touto Smlouvou a jejími přílohami</w:t>
      </w:r>
      <w:r w:rsidR="00A15C36">
        <w:rPr>
          <w:rFonts w:asciiTheme="minorHAnsi" w:hAnsiTheme="minorHAnsi" w:cstheme="minorHAnsi"/>
        </w:rPr>
        <w:t xml:space="preserve"> (</w:t>
      </w:r>
      <w:r w:rsidR="00BF7AB7" w:rsidRPr="006055DF">
        <w:rPr>
          <w:rFonts w:asciiTheme="minorHAnsi" w:hAnsiTheme="minorHAnsi" w:cstheme="minorHAnsi"/>
        </w:rPr>
        <w:t xml:space="preserve">dále </w:t>
      </w:r>
      <w:r w:rsidR="00BF7AB7">
        <w:rPr>
          <w:rFonts w:asciiTheme="minorHAnsi" w:hAnsiTheme="minorHAnsi" w:cstheme="minorHAnsi"/>
        </w:rPr>
        <w:t>také jako</w:t>
      </w:r>
      <w:r w:rsidR="00BF7AB7" w:rsidRPr="006055DF">
        <w:rPr>
          <w:rFonts w:asciiTheme="minorHAnsi" w:hAnsiTheme="minorHAnsi" w:cstheme="minorHAnsi"/>
        </w:rPr>
        <w:t xml:space="preserve"> „</w:t>
      </w:r>
      <w:r>
        <w:rPr>
          <w:rFonts w:asciiTheme="minorHAnsi" w:hAnsiTheme="minorHAnsi" w:cstheme="minorHAnsi"/>
          <w:b/>
        </w:rPr>
        <w:t>Služby</w:t>
      </w:r>
      <w:r w:rsidR="00400F3B">
        <w:rPr>
          <w:rFonts w:asciiTheme="minorHAnsi" w:hAnsiTheme="minorHAnsi" w:cstheme="minorHAnsi"/>
        </w:rPr>
        <w:t>“).</w:t>
      </w:r>
    </w:p>
    <w:p w14:paraId="7E778583" w14:textId="4D5C1F64" w:rsidR="003A29CF" w:rsidRDefault="00400F3B" w:rsidP="006A0349">
      <w:pPr>
        <w:pStyle w:val="lneksmlouvy"/>
        <w:tabs>
          <w:tab w:val="clear" w:pos="822"/>
          <w:tab w:val="left" w:pos="0"/>
          <w:tab w:val="num" w:pos="709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 w:line="276" w:lineRule="auto"/>
        <w:ind w:left="709" w:hanging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Služby </w:t>
      </w:r>
      <w:r w:rsidR="001C5068">
        <w:rPr>
          <w:rFonts w:asciiTheme="minorHAnsi" w:hAnsiTheme="minorHAnsi" w:cstheme="minorHAnsi"/>
        </w:rPr>
        <w:t xml:space="preserve">dle předchozího odst. 1.1 této Smlouvy výše </w:t>
      </w:r>
      <w:r w:rsidR="005B52AB">
        <w:rPr>
          <w:rFonts w:asciiTheme="minorHAnsi" w:hAnsiTheme="minorHAnsi" w:cstheme="minorHAnsi"/>
        </w:rPr>
        <w:t>Poskytovatel poskytuje v</w:t>
      </w:r>
      <w:r w:rsidR="007F2B8C">
        <w:rPr>
          <w:rFonts w:asciiTheme="minorHAnsi" w:hAnsiTheme="minorHAnsi" w:cstheme="minorHAnsi"/>
        </w:rPr>
        <w:t>:</w:t>
      </w:r>
    </w:p>
    <w:p w14:paraId="622D2F58" w14:textId="750507A3" w:rsidR="007F2B8C" w:rsidRDefault="007F2B8C" w:rsidP="007F2B8C">
      <w:pPr>
        <w:pStyle w:val="lneksmlouvy"/>
        <w:numPr>
          <w:ilvl w:val="2"/>
          <w:numId w:val="3"/>
        </w:numPr>
        <w:tabs>
          <w:tab w:val="left" w:pos="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pravidelném rozsahu 40 člověkohodin</w:t>
      </w:r>
      <w:r w:rsidR="00B8587E">
        <w:rPr>
          <w:rFonts w:asciiTheme="minorHAnsi" w:hAnsiTheme="minorHAnsi" w:cstheme="minorHAnsi"/>
        </w:rPr>
        <w:t xml:space="preserve"> měsíčně</w:t>
      </w:r>
    </w:p>
    <w:p w14:paraId="6B3AB6C1" w14:textId="77777777" w:rsidR="00E37BC7" w:rsidRPr="00E37BC7" w:rsidRDefault="00E37BC7" w:rsidP="00E37BC7">
      <w:pPr>
        <w:pStyle w:val="lneksmlouvy"/>
        <w:numPr>
          <w:ilvl w:val="3"/>
          <w:numId w:val="3"/>
        </w:numPr>
        <w:tabs>
          <w:tab w:val="left" w:pos="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 w:line="276" w:lineRule="auto"/>
        <w:rPr>
          <w:rFonts w:asciiTheme="minorHAnsi" w:hAnsiTheme="minorHAnsi" w:cstheme="minorHAnsi"/>
        </w:rPr>
      </w:pPr>
      <w:r w:rsidRPr="00E37BC7">
        <w:rPr>
          <w:rFonts w:asciiTheme="minorHAnsi" w:hAnsiTheme="minorHAnsi" w:cstheme="minorHAnsi"/>
        </w:rPr>
        <w:t xml:space="preserve">Poskytování podpory druhé úrovně koncovým uživatelům: </w:t>
      </w:r>
    </w:p>
    <w:p w14:paraId="4681F077" w14:textId="77777777" w:rsidR="00E37BC7" w:rsidRPr="00E37BC7" w:rsidRDefault="00E37BC7" w:rsidP="00E37BC7">
      <w:pPr>
        <w:pStyle w:val="lneksmlouvy"/>
        <w:numPr>
          <w:ilvl w:val="4"/>
          <w:numId w:val="3"/>
        </w:numPr>
        <w:tabs>
          <w:tab w:val="left" w:pos="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 w:line="276" w:lineRule="auto"/>
        <w:rPr>
          <w:rFonts w:asciiTheme="minorHAnsi" w:hAnsiTheme="minorHAnsi" w:cstheme="minorHAnsi"/>
        </w:rPr>
      </w:pPr>
      <w:r w:rsidRPr="00E37BC7">
        <w:rPr>
          <w:rFonts w:asciiTheme="minorHAnsi" w:hAnsiTheme="minorHAnsi" w:cstheme="minorHAnsi"/>
        </w:rPr>
        <w:t xml:space="preserve">součinnost pro úkony podpory první úrovně, </w:t>
      </w:r>
    </w:p>
    <w:p w14:paraId="01F2E3DE" w14:textId="77777777" w:rsidR="00E37BC7" w:rsidRPr="00E37BC7" w:rsidRDefault="00E37BC7" w:rsidP="00E37BC7">
      <w:pPr>
        <w:pStyle w:val="lneksmlouvy"/>
        <w:numPr>
          <w:ilvl w:val="4"/>
          <w:numId w:val="3"/>
        </w:numPr>
        <w:tabs>
          <w:tab w:val="left" w:pos="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 w:line="276" w:lineRule="auto"/>
        <w:rPr>
          <w:rFonts w:asciiTheme="minorHAnsi" w:hAnsiTheme="minorHAnsi" w:cstheme="minorHAnsi"/>
        </w:rPr>
      </w:pPr>
      <w:r w:rsidRPr="00E37BC7">
        <w:rPr>
          <w:rFonts w:asciiTheme="minorHAnsi" w:hAnsiTheme="minorHAnsi" w:cstheme="minorHAnsi"/>
        </w:rPr>
        <w:t xml:space="preserve">analýza předaných logů a jejich vyhodnocení, </w:t>
      </w:r>
    </w:p>
    <w:p w14:paraId="5E1C7EEF" w14:textId="77777777" w:rsidR="00E37BC7" w:rsidRPr="00E37BC7" w:rsidRDefault="00E37BC7" w:rsidP="00E37BC7">
      <w:pPr>
        <w:pStyle w:val="lneksmlouvy"/>
        <w:numPr>
          <w:ilvl w:val="4"/>
          <w:numId w:val="3"/>
        </w:numPr>
        <w:tabs>
          <w:tab w:val="left" w:pos="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 w:line="276" w:lineRule="auto"/>
        <w:rPr>
          <w:rFonts w:asciiTheme="minorHAnsi" w:hAnsiTheme="minorHAnsi" w:cstheme="minorHAnsi"/>
        </w:rPr>
      </w:pPr>
      <w:r w:rsidRPr="00E37BC7">
        <w:rPr>
          <w:rFonts w:asciiTheme="minorHAnsi" w:hAnsiTheme="minorHAnsi" w:cstheme="minorHAnsi"/>
        </w:rPr>
        <w:t xml:space="preserve">předávání zjištěných problémů výrobci systému EPS v rámci servisních požadavků, </w:t>
      </w:r>
    </w:p>
    <w:p w14:paraId="063E7504" w14:textId="77777777" w:rsidR="00E37BC7" w:rsidRPr="00E37BC7" w:rsidRDefault="00E37BC7" w:rsidP="00E37BC7">
      <w:pPr>
        <w:pStyle w:val="lneksmlouvy"/>
        <w:numPr>
          <w:ilvl w:val="4"/>
          <w:numId w:val="3"/>
        </w:numPr>
        <w:tabs>
          <w:tab w:val="left" w:pos="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 w:line="276" w:lineRule="auto"/>
        <w:rPr>
          <w:rFonts w:asciiTheme="minorHAnsi" w:hAnsiTheme="minorHAnsi" w:cstheme="minorHAnsi"/>
        </w:rPr>
      </w:pPr>
      <w:r w:rsidRPr="00E37BC7">
        <w:rPr>
          <w:rFonts w:asciiTheme="minorHAnsi" w:hAnsiTheme="minorHAnsi" w:cstheme="minorHAnsi"/>
        </w:rPr>
        <w:t xml:space="preserve">aplikace úprav a oprav koncovým uživatelům (závislé na deinstalačním hesle EPS), </w:t>
      </w:r>
    </w:p>
    <w:p w14:paraId="251BCAEF" w14:textId="77777777" w:rsidR="00E37BC7" w:rsidRPr="00E37BC7" w:rsidRDefault="00E37BC7" w:rsidP="00E37BC7">
      <w:pPr>
        <w:pStyle w:val="lneksmlouvy"/>
        <w:numPr>
          <w:ilvl w:val="4"/>
          <w:numId w:val="3"/>
        </w:numPr>
        <w:tabs>
          <w:tab w:val="left" w:pos="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 w:line="276" w:lineRule="auto"/>
        <w:rPr>
          <w:rFonts w:asciiTheme="minorHAnsi" w:hAnsiTheme="minorHAnsi" w:cstheme="minorHAnsi"/>
        </w:rPr>
      </w:pPr>
      <w:r w:rsidRPr="00E37BC7">
        <w:rPr>
          <w:rFonts w:asciiTheme="minorHAnsi" w:hAnsiTheme="minorHAnsi" w:cstheme="minorHAnsi"/>
        </w:rPr>
        <w:t xml:space="preserve">poskytování nouzového přihlášení koncovým uživatelům v nouzi pro modul FDE. </w:t>
      </w:r>
    </w:p>
    <w:p w14:paraId="3644FA4F" w14:textId="77777777" w:rsidR="00E37BC7" w:rsidRPr="00E37BC7" w:rsidRDefault="00E37BC7" w:rsidP="00E37BC7">
      <w:pPr>
        <w:pStyle w:val="lneksmlouvy"/>
        <w:numPr>
          <w:ilvl w:val="3"/>
          <w:numId w:val="3"/>
        </w:numPr>
        <w:tabs>
          <w:tab w:val="left" w:pos="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 w:line="276" w:lineRule="auto"/>
        <w:rPr>
          <w:rFonts w:asciiTheme="minorHAnsi" w:hAnsiTheme="minorHAnsi" w:cstheme="minorHAnsi"/>
        </w:rPr>
      </w:pPr>
      <w:r w:rsidRPr="00E37BC7">
        <w:rPr>
          <w:rFonts w:asciiTheme="minorHAnsi" w:hAnsiTheme="minorHAnsi" w:cstheme="minorHAnsi"/>
        </w:rPr>
        <w:t xml:space="preserve">Správa a instalace aktualizací EPS: </w:t>
      </w:r>
    </w:p>
    <w:p w14:paraId="0F43671E" w14:textId="77777777" w:rsidR="00E37BC7" w:rsidRPr="00E37BC7" w:rsidRDefault="00E37BC7" w:rsidP="00E37BC7">
      <w:pPr>
        <w:pStyle w:val="lneksmlouvy"/>
        <w:numPr>
          <w:ilvl w:val="4"/>
          <w:numId w:val="3"/>
        </w:numPr>
        <w:tabs>
          <w:tab w:val="left" w:pos="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 w:line="276" w:lineRule="auto"/>
        <w:rPr>
          <w:rFonts w:asciiTheme="minorHAnsi" w:hAnsiTheme="minorHAnsi" w:cstheme="minorHAnsi"/>
        </w:rPr>
      </w:pPr>
      <w:r w:rsidRPr="00E37BC7">
        <w:rPr>
          <w:rFonts w:asciiTheme="minorHAnsi" w:hAnsiTheme="minorHAnsi" w:cstheme="minorHAnsi"/>
        </w:rPr>
        <w:t xml:space="preserve">zajištění a kontrola instalačních a distribučních povelů, </w:t>
      </w:r>
    </w:p>
    <w:p w14:paraId="27D7A924" w14:textId="77777777" w:rsidR="00E37BC7" w:rsidRPr="00E37BC7" w:rsidRDefault="00E37BC7" w:rsidP="00E37BC7">
      <w:pPr>
        <w:pStyle w:val="lneksmlouvy"/>
        <w:numPr>
          <w:ilvl w:val="4"/>
          <w:numId w:val="3"/>
        </w:numPr>
        <w:tabs>
          <w:tab w:val="left" w:pos="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 w:line="276" w:lineRule="auto"/>
        <w:rPr>
          <w:rFonts w:asciiTheme="minorHAnsi" w:hAnsiTheme="minorHAnsi" w:cstheme="minorHAnsi"/>
        </w:rPr>
      </w:pPr>
      <w:r w:rsidRPr="00E37BC7">
        <w:rPr>
          <w:rFonts w:asciiTheme="minorHAnsi" w:hAnsiTheme="minorHAnsi" w:cstheme="minorHAnsi"/>
        </w:rPr>
        <w:t xml:space="preserve">tvorba distribučních balíčků, </w:t>
      </w:r>
    </w:p>
    <w:p w14:paraId="391DEE15" w14:textId="1C0F9979" w:rsidR="00E37BC7" w:rsidRPr="00D54258" w:rsidRDefault="00E37BC7" w:rsidP="00E37BC7">
      <w:pPr>
        <w:pStyle w:val="lneksmlouvy"/>
        <w:numPr>
          <w:ilvl w:val="4"/>
          <w:numId w:val="3"/>
        </w:numPr>
        <w:tabs>
          <w:tab w:val="left" w:pos="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 w:line="276" w:lineRule="auto"/>
        <w:rPr>
          <w:rFonts w:asciiTheme="minorHAnsi" w:hAnsiTheme="minorHAnsi" w:cstheme="minorHAnsi"/>
        </w:rPr>
      </w:pPr>
      <w:r w:rsidRPr="00E37BC7">
        <w:rPr>
          <w:rFonts w:asciiTheme="minorHAnsi" w:hAnsiTheme="minorHAnsi" w:cstheme="minorHAnsi"/>
        </w:rPr>
        <w:t xml:space="preserve">zajištění podpory u selhávajících či chybujících instalací u koncových uživatelů </w:t>
      </w:r>
      <w:r w:rsidRPr="00D54258">
        <w:rPr>
          <w:rFonts w:asciiTheme="minorHAnsi" w:hAnsiTheme="minorHAnsi" w:cstheme="minorHAnsi"/>
        </w:rPr>
        <w:t>(závislé na deinstalačním hesle EPS),</w:t>
      </w:r>
    </w:p>
    <w:p w14:paraId="40039BF2" w14:textId="472AA1E5" w:rsidR="0048054B" w:rsidRDefault="00F11366" w:rsidP="00F11366">
      <w:pPr>
        <w:pStyle w:val="lneksmlouvy"/>
        <w:numPr>
          <w:ilvl w:val="0"/>
          <w:numId w:val="0"/>
        </w:numPr>
        <w:tabs>
          <w:tab w:val="left" w:pos="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 w:line="276" w:lineRule="auto"/>
        <w:ind w:left="822" w:hanging="6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(„</w:t>
      </w:r>
      <w:r w:rsidRPr="00F11366">
        <w:rPr>
          <w:rFonts w:asciiTheme="minorHAnsi" w:hAnsiTheme="minorHAnsi" w:cstheme="minorHAnsi"/>
          <w:b/>
          <w:bCs/>
        </w:rPr>
        <w:t>Pravidelné služby</w:t>
      </w:r>
      <w:r>
        <w:rPr>
          <w:rFonts w:asciiTheme="minorHAnsi" w:hAnsiTheme="minorHAnsi" w:cstheme="minorHAnsi"/>
        </w:rPr>
        <w:t>“),</w:t>
      </w:r>
    </w:p>
    <w:p w14:paraId="6022E05B" w14:textId="7DE0B2E6" w:rsidR="006D576F" w:rsidRDefault="006D55B6" w:rsidP="007F2B8C">
      <w:pPr>
        <w:pStyle w:val="lneksmlouvy"/>
        <w:numPr>
          <w:ilvl w:val="2"/>
          <w:numId w:val="3"/>
        </w:numPr>
        <w:tabs>
          <w:tab w:val="left" w:pos="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předem neurčeném nepravidelném rozsahu </w:t>
      </w:r>
      <w:r w:rsidR="00E62B72">
        <w:rPr>
          <w:rFonts w:asciiTheme="minorHAnsi" w:hAnsiTheme="minorHAnsi" w:cstheme="minorHAnsi"/>
        </w:rPr>
        <w:t xml:space="preserve">maximálně </w:t>
      </w:r>
      <w:r w:rsidR="004B24BB">
        <w:rPr>
          <w:rFonts w:asciiTheme="minorHAnsi" w:hAnsiTheme="minorHAnsi" w:cstheme="minorHAnsi"/>
        </w:rPr>
        <w:t>40 člověkohodin</w:t>
      </w:r>
      <w:r w:rsidR="00B8587E">
        <w:rPr>
          <w:rFonts w:asciiTheme="minorHAnsi" w:hAnsiTheme="minorHAnsi" w:cstheme="minorHAnsi"/>
        </w:rPr>
        <w:t xml:space="preserve"> měsíčně</w:t>
      </w:r>
    </w:p>
    <w:p w14:paraId="5C51EEA2" w14:textId="77777777" w:rsidR="00D70469" w:rsidRPr="00D70469" w:rsidRDefault="00D70469" w:rsidP="00D70469">
      <w:pPr>
        <w:pStyle w:val="lneksmlouvy"/>
        <w:numPr>
          <w:ilvl w:val="3"/>
          <w:numId w:val="3"/>
        </w:numPr>
        <w:tabs>
          <w:tab w:val="left" w:pos="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 w:line="276" w:lineRule="auto"/>
        <w:rPr>
          <w:rFonts w:asciiTheme="minorHAnsi" w:hAnsiTheme="minorHAnsi" w:cstheme="minorHAnsi"/>
        </w:rPr>
      </w:pPr>
      <w:r w:rsidRPr="00D70469">
        <w:rPr>
          <w:rFonts w:asciiTheme="minorHAnsi" w:hAnsiTheme="minorHAnsi" w:cstheme="minorHAnsi"/>
        </w:rPr>
        <w:t xml:space="preserve">Deinstalace klientů EPS (závislé na deinstalačním hesle EPS) </w:t>
      </w:r>
    </w:p>
    <w:p w14:paraId="4E3CB1F7" w14:textId="77777777" w:rsidR="00D70469" w:rsidRPr="00D70469" w:rsidRDefault="00D70469" w:rsidP="00D70469">
      <w:pPr>
        <w:pStyle w:val="lneksmlouvy"/>
        <w:numPr>
          <w:ilvl w:val="3"/>
          <w:numId w:val="3"/>
        </w:numPr>
        <w:tabs>
          <w:tab w:val="left" w:pos="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 w:line="276" w:lineRule="auto"/>
        <w:rPr>
          <w:rFonts w:asciiTheme="minorHAnsi" w:hAnsiTheme="minorHAnsi" w:cstheme="minorHAnsi"/>
        </w:rPr>
      </w:pPr>
      <w:r w:rsidRPr="00D70469">
        <w:rPr>
          <w:rFonts w:asciiTheme="minorHAnsi" w:hAnsiTheme="minorHAnsi" w:cstheme="minorHAnsi"/>
        </w:rPr>
        <w:t xml:space="preserve">Analýza problémů souvisejících se správou bezpečnostních politik EPS: </w:t>
      </w:r>
    </w:p>
    <w:p w14:paraId="098426E7" w14:textId="77777777" w:rsidR="00D70469" w:rsidRPr="00D70469" w:rsidRDefault="00D70469" w:rsidP="00E97CCB">
      <w:pPr>
        <w:pStyle w:val="lneksmlouvy"/>
        <w:numPr>
          <w:ilvl w:val="4"/>
          <w:numId w:val="3"/>
        </w:numPr>
        <w:tabs>
          <w:tab w:val="left" w:pos="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 w:line="276" w:lineRule="auto"/>
        <w:rPr>
          <w:rFonts w:asciiTheme="minorHAnsi" w:hAnsiTheme="minorHAnsi" w:cstheme="minorHAnsi"/>
        </w:rPr>
      </w:pPr>
      <w:r w:rsidRPr="00D70469">
        <w:rPr>
          <w:rFonts w:asciiTheme="minorHAnsi" w:hAnsiTheme="minorHAnsi" w:cstheme="minorHAnsi"/>
        </w:rPr>
        <w:t xml:space="preserve">součinnost při analýzách dopadů bezpečnostních politik pro správné fungování služeb aplikačního portfolia koncového uživatele. </w:t>
      </w:r>
    </w:p>
    <w:p w14:paraId="2DD51B0D" w14:textId="77777777" w:rsidR="00D70469" w:rsidRPr="00D70469" w:rsidRDefault="00D70469" w:rsidP="00E97CCB">
      <w:pPr>
        <w:pStyle w:val="lneksmlouvy"/>
        <w:numPr>
          <w:ilvl w:val="4"/>
          <w:numId w:val="3"/>
        </w:numPr>
        <w:tabs>
          <w:tab w:val="left" w:pos="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 w:line="276" w:lineRule="auto"/>
        <w:rPr>
          <w:rFonts w:asciiTheme="minorHAnsi" w:hAnsiTheme="minorHAnsi" w:cstheme="minorHAnsi"/>
        </w:rPr>
      </w:pPr>
      <w:r w:rsidRPr="00D70469">
        <w:rPr>
          <w:rFonts w:asciiTheme="minorHAnsi" w:hAnsiTheme="minorHAnsi" w:cstheme="minorHAnsi"/>
        </w:rPr>
        <w:t xml:space="preserve">Analýza problému s detekcí v </w:t>
      </w:r>
      <w:proofErr w:type="spellStart"/>
      <w:r w:rsidRPr="00D70469">
        <w:rPr>
          <w:rFonts w:asciiTheme="minorHAnsi" w:hAnsiTheme="minorHAnsi" w:cstheme="minorHAnsi"/>
        </w:rPr>
        <w:t>userprofilu</w:t>
      </w:r>
      <w:proofErr w:type="spellEnd"/>
    </w:p>
    <w:p w14:paraId="637B7EDD" w14:textId="77777777" w:rsidR="00D70469" w:rsidRPr="00D70469" w:rsidRDefault="00D70469" w:rsidP="00E97CCB">
      <w:pPr>
        <w:pStyle w:val="lneksmlouvy"/>
        <w:numPr>
          <w:ilvl w:val="4"/>
          <w:numId w:val="3"/>
        </w:numPr>
        <w:tabs>
          <w:tab w:val="left" w:pos="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 w:line="276" w:lineRule="auto"/>
        <w:rPr>
          <w:rFonts w:asciiTheme="minorHAnsi" w:hAnsiTheme="minorHAnsi" w:cstheme="minorHAnsi"/>
        </w:rPr>
      </w:pPr>
      <w:r w:rsidRPr="00D70469">
        <w:rPr>
          <w:rFonts w:asciiTheme="minorHAnsi" w:hAnsiTheme="minorHAnsi" w:cstheme="minorHAnsi"/>
        </w:rPr>
        <w:lastRenderedPageBreak/>
        <w:t>Analýza možností zjišťování stavu s požadavky NUKIB</w:t>
      </w:r>
    </w:p>
    <w:p w14:paraId="13BEC685" w14:textId="77777777" w:rsidR="00D70469" w:rsidRPr="00D70469" w:rsidRDefault="00D70469" w:rsidP="00E97CCB">
      <w:pPr>
        <w:pStyle w:val="lneksmlouvy"/>
        <w:numPr>
          <w:ilvl w:val="4"/>
          <w:numId w:val="3"/>
        </w:numPr>
        <w:tabs>
          <w:tab w:val="left" w:pos="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 w:line="276" w:lineRule="auto"/>
        <w:rPr>
          <w:rFonts w:asciiTheme="minorHAnsi" w:hAnsiTheme="minorHAnsi" w:cstheme="minorHAnsi"/>
        </w:rPr>
      </w:pPr>
      <w:r w:rsidRPr="00D70469">
        <w:rPr>
          <w:rFonts w:asciiTheme="minorHAnsi" w:hAnsiTheme="minorHAnsi" w:cstheme="minorHAnsi"/>
        </w:rPr>
        <w:t>Konzultace stavu registrace zařízení k DNS</w:t>
      </w:r>
    </w:p>
    <w:p w14:paraId="18D294D1" w14:textId="77777777" w:rsidR="00D70469" w:rsidRPr="00D70469" w:rsidRDefault="00D70469" w:rsidP="00E97CCB">
      <w:pPr>
        <w:pStyle w:val="lneksmlouvy"/>
        <w:numPr>
          <w:ilvl w:val="4"/>
          <w:numId w:val="3"/>
        </w:numPr>
        <w:tabs>
          <w:tab w:val="left" w:pos="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 w:line="276" w:lineRule="auto"/>
        <w:rPr>
          <w:rFonts w:asciiTheme="minorHAnsi" w:hAnsiTheme="minorHAnsi" w:cstheme="minorHAnsi"/>
        </w:rPr>
      </w:pPr>
      <w:r w:rsidRPr="00D70469">
        <w:rPr>
          <w:rFonts w:asciiTheme="minorHAnsi" w:hAnsiTheme="minorHAnsi" w:cstheme="minorHAnsi"/>
        </w:rPr>
        <w:t xml:space="preserve">Analýza incidentu škodlivého kódu v </w:t>
      </w:r>
      <w:proofErr w:type="spellStart"/>
      <w:r w:rsidRPr="00D70469">
        <w:rPr>
          <w:rFonts w:asciiTheme="minorHAnsi" w:hAnsiTheme="minorHAnsi" w:cstheme="minorHAnsi"/>
        </w:rPr>
        <w:t>userprofilu</w:t>
      </w:r>
      <w:proofErr w:type="spellEnd"/>
    </w:p>
    <w:p w14:paraId="61A3C7C0" w14:textId="77777777" w:rsidR="00D70469" w:rsidRPr="00D70469" w:rsidRDefault="00D70469" w:rsidP="00E97CCB">
      <w:pPr>
        <w:pStyle w:val="lneksmlouvy"/>
        <w:numPr>
          <w:ilvl w:val="4"/>
          <w:numId w:val="3"/>
        </w:numPr>
        <w:tabs>
          <w:tab w:val="left" w:pos="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 w:line="276" w:lineRule="auto"/>
        <w:rPr>
          <w:rFonts w:asciiTheme="minorHAnsi" w:hAnsiTheme="minorHAnsi" w:cstheme="minorHAnsi"/>
        </w:rPr>
      </w:pPr>
      <w:r w:rsidRPr="00D70469">
        <w:rPr>
          <w:rFonts w:asciiTheme="minorHAnsi" w:hAnsiTheme="minorHAnsi" w:cstheme="minorHAnsi"/>
        </w:rPr>
        <w:t>Analýza problému s instalací SCCM</w:t>
      </w:r>
    </w:p>
    <w:p w14:paraId="633308EF" w14:textId="77777777" w:rsidR="00D70469" w:rsidRPr="00D70469" w:rsidRDefault="00D70469" w:rsidP="00906246">
      <w:pPr>
        <w:pStyle w:val="lneksmlouvy"/>
        <w:numPr>
          <w:ilvl w:val="4"/>
          <w:numId w:val="3"/>
        </w:numPr>
        <w:tabs>
          <w:tab w:val="clear" w:pos="2211"/>
          <w:tab w:val="left" w:pos="0"/>
          <w:tab w:val="left" w:pos="1440"/>
        </w:tabs>
        <w:spacing w:before="120" w:after="120" w:line="276" w:lineRule="auto"/>
        <w:ind w:left="2268" w:hanging="425"/>
        <w:rPr>
          <w:rFonts w:asciiTheme="minorHAnsi" w:hAnsiTheme="minorHAnsi" w:cstheme="minorHAnsi"/>
        </w:rPr>
      </w:pPr>
      <w:r w:rsidRPr="00D70469">
        <w:rPr>
          <w:rFonts w:asciiTheme="minorHAnsi" w:hAnsiTheme="minorHAnsi" w:cstheme="minorHAnsi"/>
        </w:rPr>
        <w:t xml:space="preserve">Testování </w:t>
      </w:r>
      <w:proofErr w:type="spellStart"/>
      <w:r w:rsidRPr="00D70469">
        <w:rPr>
          <w:rFonts w:asciiTheme="minorHAnsi" w:hAnsiTheme="minorHAnsi" w:cstheme="minorHAnsi"/>
        </w:rPr>
        <w:t>deploymentu</w:t>
      </w:r>
      <w:proofErr w:type="spellEnd"/>
      <w:r w:rsidRPr="00D70469">
        <w:rPr>
          <w:rFonts w:asciiTheme="minorHAnsi" w:hAnsiTheme="minorHAnsi" w:cstheme="minorHAnsi"/>
        </w:rPr>
        <w:t xml:space="preserve"> VPN a příprava distribuce pro test</w:t>
      </w:r>
    </w:p>
    <w:p w14:paraId="37EAA027" w14:textId="77777777" w:rsidR="00D70469" w:rsidRPr="00D70469" w:rsidRDefault="00D70469" w:rsidP="00906246">
      <w:pPr>
        <w:pStyle w:val="lneksmlouvy"/>
        <w:numPr>
          <w:ilvl w:val="4"/>
          <w:numId w:val="3"/>
        </w:numPr>
        <w:tabs>
          <w:tab w:val="clear" w:pos="2211"/>
          <w:tab w:val="left" w:pos="0"/>
          <w:tab w:val="left" w:pos="1440"/>
        </w:tabs>
        <w:spacing w:before="120" w:after="120" w:line="276" w:lineRule="auto"/>
        <w:ind w:left="2268" w:hanging="425"/>
        <w:rPr>
          <w:rFonts w:asciiTheme="minorHAnsi" w:hAnsiTheme="minorHAnsi" w:cstheme="minorHAnsi"/>
        </w:rPr>
      </w:pPr>
      <w:r w:rsidRPr="00D70469">
        <w:rPr>
          <w:rFonts w:asciiTheme="minorHAnsi" w:hAnsiTheme="minorHAnsi" w:cstheme="minorHAnsi"/>
        </w:rPr>
        <w:t>Analýza problému Windows Script Host</w:t>
      </w:r>
    </w:p>
    <w:p w14:paraId="3F0EBE27" w14:textId="77777777" w:rsidR="00D70469" w:rsidRPr="00D70469" w:rsidRDefault="00D70469" w:rsidP="00906246">
      <w:pPr>
        <w:pStyle w:val="lneksmlouvy"/>
        <w:numPr>
          <w:ilvl w:val="4"/>
          <w:numId w:val="3"/>
        </w:numPr>
        <w:tabs>
          <w:tab w:val="left" w:pos="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 w:line="276" w:lineRule="auto"/>
        <w:rPr>
          <w:rFonts w:asciiTheme="minorHAnsi" w:hAnsiTheme="minorHAnsi" w:cstheme="minorHAnsi"/>
        </w:rPr>
      </w:pPr>
      <w:r w:rsidRPr="00D70469">
        <w:rPr>
          <w:rFonts w:asciiTheme="minorHAnsi" w:hAnsiTheme="minorHAnsi" w:cstheme="minorHAnsi"/>
        </w:rPr>
        <w:t>Řešení zaseklých aktualizací EPS modulů</w:t>
      </w:r>
    </w:p>
    <w:p w14:paraId="33A1AAAC" w14:textId="77777777" w:rsidR="00D70469" w:rsidRPr="00D70469" w:rsidRDefault="00D70469" w:rsidP="00906246">
      <w:pPr>
        <w:pStyle w:val="lneksmlouvy"/>
        <w:numPr>
          <w:ilvl w:val="4"/>
          <w:numId w:val="3"/>
        </w:numPr>
        <w:tabs>
          <w:tab w:val="left" w:pos="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 w:line="276" w:lineRule="auto"/>
        <w:rPr>
          <w:rFonts w:asciiTheme="minorHAnsi" w:hAnsiTheme="minorHAnsi" w:cstheme="minorHAnsi"/>
        </w:rPr>
      </w:pPr>
      <w:r w:rsidRPr="00D70469">
        <w:rPr>
          <w:rFonts w:asciiTheme="minorHAnsi" w:hAnsiTheme="minorHAnsi" w:cstheme="minorHAnsi"/>
        </w:rPr>
        <w:t>Plánované nastavení emulace před zpřístupněním pro testovací skupinu, řešení uživatelských dotazů</w:t>
      </w:r>
    </w:p>
    <w:p w14:paraId="5C1D4D6B" w14:textId="406DAEAA" w:rsidR="00D70469" w:rsidRPr="00D70469" w:rsidRDefault="00D70469" w:rsidP="00D70469">
      <w:pPr>
        <w:pStyle w:val="lneksmlouvy"/>
        <w:numPr>
          <w:ilvl w:val="3"/>
          <w:numId w:val="3"/>
        </w:numPr>
        <w:tabs>
          <w:tab w:val="left" w:pos="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 w:line="276" w:lineRule="auto"/>
        <w:rPr>
          <w:rFonts w:asciiTheme="minorHAnsi" w:hAnsiTheme="minorHAnsi" w:cstheme="minorHAnsi"/>
        </w:rPr>
      </w:pPr>
      <w:r w:rsidRPr="00D70469">
        <w:rPr>
          <w:rFonts w:asciiTheme="minorHAnsi" w:hAnsiTheme="minorHAnsi" w:cstheme="minorHAnsi"/>
        </w:rPr>
        <w:t>Správa bezpečnostních politik EPS Checkpoint a dohled nad jejich praktickou aplikací</w:t>
      </w:r>
    </w:p>
    <w:p w14:paraId="6B2FDFE7" w14:textId="153586BF" w:rsidR="00D70469" w:rsidRPr="00D70469" w:rsidRDefault="00D70469" w:rsidP="00D70469">
      <w:pPr>
        <w:pStyle w:val="lneksmlouvy"/>
        <w:numPr>
          <w:ilvl w:val="3"/>
          <w:numId w:val="3"/>
        </w:numPr>
        <w:tabs>
          <w:tab w:val="left" w:pos="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 w:line="276" w:lineRule="auto"/>
        <w:rPr>
          <w:rFonts w:asciiTheme="minorHAnsi" w:hAnsiTheme="minorHAnsi" w:cstheme="minorHAnsi"/>
        </w:rPr>
      </w:pPr>
      <w:r w:rsidRPr="00D70469">
        <w:rPr>
          <w:rFonts w:asciiTheme="minorHAnsi" w:hAnsiTheme="minorHAnsi" w:cstheme="minorHAnsi"/>
        </w:rPr>
        <w:t>Profylaktické a analytické úkony při správě systému EPS</w:t>
      </w:r>
    </w:p>
    <w:p w14:paraId="26AD9F8C" w14:textId="097709F3" w:rsidR="00D70469" w:rsidRDefault="00D70469" w:rsidP="00D70469">
      <w:pPr>
        <w:pStyle w:val="lneksmlouvy"/>
        <w:numPr>
          <w:ilvl w:val="3"/>
          <w:numId w:val="3"/>
        </w:numPr>
        <w:tabs>
          <w:tab w:val="left" w:pos="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 w:line="276" w:lineRule="auto"/>
        <w:rPr>
          <w:rFonts w:asciiTheme="minorHAnsi" w:hAnsiTheme="minorHAnsi" w:cstheme="minorHAnsi"/>
        </w:rPr>
      </w:pPr>
      <w:r w:rsidRPr="00D70469">
        <w:rPr>
          <w:rFonts w:asciiTheme="minorHAnsi" w:hAnsiTheme="minorHAnsi" w:cstheme="minorHAnsi"/>
        </w:rPr>
        <w:t>On-</w:t>
      </w:r>
      <w:proofErr w:type="spellStart"/>
      <w:r w:rsidRPr="00D70469">
        <w:rPr>
          <w:rFonts w:asciiTheme="minorHAnsi" w:hAnsiTheme="minorHAnsi" w:cstheme="minorHAnsi"/>
        </w:rPr>
        <w:t>site</w:t>
      </w:r>
      <w:proofErr w:type="spellEnd"/>
      <w:r w:rsidRPr="00D70469">
        <w:rPr>
          <w:rFonts w:asciiTheme="minorHAnsi" w:hAnsiTheme="minorHAnsi" w:cstheme="minorHAnsi"/>
        </w:rPr>
        <w:t xml:space="preserve"> podpora na vyžádání pro aplikační testování</w:t>
      </w:r>
    </w:p>
    <w:p w14:paraId="36C557D0" w14:textId="230C97E3" w:rsidR="002805E4" w:rsidRPr="00D70469" w:rsidRDefault="002805E4" w:rsidP="002805E4">
      <w:pPr>
        <w:pStyle w:val="lneksmlouvy"/>
        <w:numPr>
          <w:ilvl w:val="0"/>
          <w:numId w:val="0"/>
        </w:numPr>
        <w:tabs>
          <w:tab w:val="left" w:pos="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 w:line="276" w:lineRule="auto"/>
        <w:ind w:left="822" w:hanging="6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(„</w:t>
      </w:r>
      <w:r w:rsidRPr="002805E4">
        <w:rPr>
          <w:rFonts w:asciiTheme="minorHAnsi" w:hAnsiTheme="minorHAnsi" w:cstheme="minorHAnsi"/>
          <w:b/>
          <w:bCs/>
        </w:rPr>
        <w:t>Nepravidelné služby</w:t>
      </w:r>
      <w:r>
        <w:rPr>
          <w:rFonts w:asciiTheme="minorHAnsi" w:hAnsiTheme="minorHAnsi" w:cstheme="minorHAnsi"/>
        </w:rPr>
        <w:t>“).</w:t>
      </w:r>
    </w:p>
    <w:p w14:paraId="39DBF9A5" w14:textId="3EC6238B" w:rsidR="00DA40DF" w:rsidRDefault="00DA40DF" w:rsidP="00041BB4">
      <w:pPr>
        <w:pStyle w:val="lneksmlouvy"/>
        <w:tabs>
          <w:tab w:val="clear" w:pos="822"/>
          <w:tab w:val="left" w:pos="0"/>
          <w:tab w:val="num" w:pos="709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ind w:left="709" w:hanging="567"/>
        <w:rPr>
          <w:rFonts w:asciiTheme="minorHAnsi" w:hAnsiTheme="minorHAnsi" w:cstheme="minorHAnsi"/>
        </w:rPr>
      </w:pPr>
      <w:r w:rsidRPr="006055DF">
        <w:rPr>
          <w:rFonts w:asciiTheme="minorHAnsi" w:hAnsiTheme="minorHAnsi" w:cstheme="minorHAnsi"/>
        </w:rPr>
        <w:t xml:space="preserve">Objednatel se zavazuje </w:t>
      </w:r>
      <w:r w:rsidR="004943C6">
        <w:rPr>
          <w:rFonts w:asciiTheme="minorHAnsi" w:hAnsiTheme="minorHAnsi" w:cstheme="minorHAnsi"/>
        </w:rPr>
        <w:t>tyto Služby, resp. jejich výstupy přebírat</w:t>
      </w:r>
      <w:r w:rsidRPr="006055DF">
        <w:rPr>
          <w:rFonts w:asciiTheme="minorHAnsi" w:hAnsiTheme="minorHAnsi" w:cstheme="minorHAnsi"/>
        </w:rPr>
        <w:t xml:space="preserve"> a </w:t>
      </w:r>
      <w:r w:rsidR="004943C6">
        <w:rPr>
          <w:rFonts w:asciiTheme="minorHAnsi" w:hAnsiTheme="minorHAnsi" w:cstheme="minorHAnsi"/>
        </w:rPr>
        <w:t>platit</w:t>
      </w:r>
      <w:r w:rsidRPr="006055DF">
        <w:rPr>
          <w:rFonts w:asciiTheme="minorHAnsi" w:hAnsiTheme="minorHAnsi" w:cstheme="minorHAnsi"/>
        </w:rPr>
        <w:t xml:space="preserve"> </w:t>
      </w:r>
      <w:r w:rsidR="004943C6">
        <w:rPr>
          <w:rFonts w:asciiTheme="minorHAnsi" w:hAnsiTheme="minorHAnsi" w:cstheme="minorHAnsi"/>
        </w:rPr>
        <w:t>Poskytovatel</w:t>
      </w:r>
      <w:r w:rsidR="0047695F">
        <w:rPr>
          <w:rFonts w:asciiTheme="minorHAnsi" w:hAnsiTheme="minorHAnsi" w:cstheme="minorHAnsi"/>
        </w:rPr>
        <w:t>i</w:t>
      </w:r>
      <w:r w:rsidRPr="006055DF">
        <w:rPr>
          <w:rFonts w:asciiTheme="minorHAnsi" w:hAnsiTheme="minorHAnsi" w:cstheme="minorHAnsi"/>
        </w:rPr>
        <w:t xml:space="preserve"> sjednanou </w:t>
      </w:r>
      <w:r w:rsidR="007E2FCA">
        <w:rPr>
          <w:rFonts w:asciiTheme="minorHAnsi" w:hAnsiTheme="minorHAnsi" w:cstheme="minorHAnsi"/>
        </w:rPr>
        <w:t>cenu</w:t>
      </w:r>
      <w:r w:rsidR="00A15C36">
        <w:rPr>
          <w:rFonts w:asciiTheme="minorHAnsi" w:hAnsiTheme="minorHAnsi" w:cstheme="minorHAnsi"/>
        </w:rPr>
        <w:t xml:space="preserve"> za jejich poskytování</w:t>
      </w:r>
      <w:r w:rsidRPr="006055DF">
        <w:rPr>
          <w:rFonts w:asciiTheme="minorHAnsi" w:hAnsiTheme="minorHAnsi" w:cstheme="minorHAnsi"/>
        </w:rPr>
        <w:t>.</w:t>
      </w:r>
    </w:p>
    <w:p w14:paraId="470501E3" w14:textId="2BC0FC01" w:rsidR="00041BB4" w:rsidRPr="00041BB4" w:rsidRDefault="00041BB4" w:rsidP="00041BB4">
      <w:pPr>
        <w:pStyle w:val="lneksmlouvy"/>
        <w:tabs>
          <w:tab w:val="clear" w:pos="822"/>
        </w:tabs>
        <w:ind w:left="709" w:hanging="567"/>
        <w:rPr>
          <w:rFonts w:asciiTheme="minorHAnsi" w:hAnsiTheme="minorHAnsi" w:cstheme="minorHAnsi"/>
        </w:rPr>
      </w:pPr>
      <w:r w:rsidRPr="00041BB4">
        <w:rPr>
          <w:rFonts w:asciiTheme="minorHAnsi" w:hAnsiTheme="minorHAnsi" w:cstheme="minorHAnsi"/>
        </w:rPr>
        <w:t xml:space="preserve">Smluvní strany prohlašují, že svoje závazky budou plnit řádně a včas. Poskytovatel </w:t>
      </w:r>
      <w:r w:rsidR="00DE0EC4">
        <w:rPr>
          <w:rFonts w:asciiTheme="minorHAnsi" w:hAnsiTheme="minorHAnsi" w:cstheme="minorHAnsi"/>
        </w:rPr>
        <w:t>bude</w:t>
      </w:r>
      <w:r w:rsidR="00DE0EC4" w:rsidRPr="00041BB4">
        <w:rPr>
          <w:rFonts w:asciiTheme="minorHAnsi" w:hAnsiTheme="minorHAnsi" w:cstheme="minorHAnsi"/>
        </w:rPr>
        <w:t xml:space="preserve"> </w:t>
      </w:r>
      <w:r w:rsidRPr="00041BB4">
        <w:rPr>
          <w:rFonts w:asciiTheme="minorHAnsi" w:hAnsiTheme="minorHAnsi" w:cstheme="minorHAnsi"/>
        </w:rPr>
        <w:t>Služby poskytovat s potřebnou péčí v ujednaném čase a obstar</w:t>
      </w:r>
      <w:r w:rsidR="0047695F">
        <w:rPr>
          <w:rFonts w:asciiTheme="minorHAnsi" w:hAnsiTheme="minorHAnsi" w:cstheme="minorHAnsi"/>
        </w:rPr>
        <w:t>á</w:t>
      </w:r>
      <w:r w:rsidRPr="00041BB4">
        <w:rPr>
          <w:rFonts w:asciiTheme="minorHAnsi" w:hAnsiTheme="minorHAnsi" w:cstheme="minorHAnsi"/>
        </w:rPr>
        <w:t xml:space="preserve"> vše, co je k jejich provádění potřeba, není-li možné tuto součinnost požadovat po Objednateli. Poskytovatel bud</w:t>
      </w:r>
      <w:r w:rsidR="0047695F">
        <w:rPr>
          <w:rFonts w:asciiTheme="minorHAnsi" w:hAnsiTheme="minorHAnsi" w:cstheme="minorHAnsi"/>
        </w:rPr>
        <w:t>e</w:t>
      </w:r>
      <w:r w:rsidRPr="00041BB4">
        <w:rPr>
          <w:rFonts w:asciiTheme="minorHAnsi" w:hAnsiTheme="minorHAnsi" w:cstheme="minorHAnsi"/>
        </w:rPr>
        <w:t xml:space="preserve"> při plnění povinností dle této Smlouvy postupovat v souladu s touto Smlouvou a příslušnými právními předpisy, které se k poskytování Služeb přímo či nepřímo vztahují.</w:t>
      </w:r>
      <w:r w:rsidR="002F58C8">
        <w:rPr>
          <w:rFonts w:asciiTheme="minorHAnsi" w:hAnsiTheme="minorHAnsi" w:cstheme="minorHAnsi"/>
        </w:rPr>
        <w:t xml:space="preserve"> </w:t>
      </w:r>
    </w:p>
    <w:p w14:paraId="26263E3A" w14:textId="496F824C" w:rsidR="00041BB4" w:rsidRDefault="00041BB4" w:rsidP="00041BB4">
      <w:pPr>
        <w:pStyle w:val="lneksmlouvy"/>
        <w:tabs>
          <w:tab w:val="clear" w:pos="822"/>
        </w:tabs>
        <w:ind w:left="709" w:hanging="567"/>
        <w:rPr>
          <w:rFonts w:asciiTheme="minorHAnsi" w:hAnsiTheme="minorHAnsi" w:cstheme="minorHAnsi"/>
        </w:rPr>
      </w:pPr>
      <w:r w:rsidRPr="00041BB4">
        <w:rPr>
          <w:rFonts w:asciiTheme="minorHAnsi" w:hAnsiTheme="minorHAnsi" w:cstheme="minorHAnsi"/>
        </w:rPr>
        <w:t>K dosažení účelu této Smlouvy jsou smluvní strany povinny vzájemně si poskytovat potřebné informace a nezbytnou součinnost.</w:t>
      </w:r>
    </w:p>
    <w:p w14:paraId="242E0BF7" w14:textId="4044FE44" w:rsidR="0047695F" w:rsidRDefault="0047695F" w:rsidP="00DA40DF">
      <w:pPr>
        <w:pStyle w:val="lneksmlouvynadpis"/>
        <w:widowControl/>
        <w:numPr>
          <w:ilvl w:val="0"/>
          <w:numId w:val="3"/>
        </w:numPr>
        <w:tabs>
          <w:tab w:val="clear" w:pos="0"/>
        </w:tabs>
        <w:suppressAutoHyphens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MÍSTO</w:t>
      </w:r>
      <w:r w:rsidR="001F7D4D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DOBA </w:t>
      </w:r>
      <w:r w:rsidR="001F7D4D">
        <w:rPr>
          <w:rFonts w:asciiTheme="minorHAnsi" w:hAnsiTheme="minorHAnsi" w:cstheme="minorHAnsi"/>
        </w:rPr>
        <w:t xml:space="preserve">A ZPŮSOB </w:t>
      </w:r>
      <w:r>
        <w:rPr>
          <w:rFonts w:asciiTheme="minorHAnsi" w:hAnsiTheme="minorHAnsi" w:cstheme="minorHAnsi"/>
        </w:rPr>
        <w:t>POSKYTOVÁNÍ SLUŽEB</w:t>
      </w:r>
    </w:p>
    <w:p w14:paraId="158DD4DB" w14:textId="1AC919DE" w:rsidR="0047695F" w:rsidRDefault="0090749D" w:rsidP="0047695F">
      <w:pPr>
        <w:pStyle w:val="lneksmlouvy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Služby budou poskytovány </w:t>
      </w:r>
      <w:r w:rsidR="008B4552">
        <w:rPr>
          <w:rFonts w:asciiTheme="minorHAnsi" w:hAnsiTheme="minorHAnsi" w:cstheme="minorHAnsi"/>
        </w:rPr>
        <w:t>na území hl. m. Prahy</w:t>
      </w:r>
      <w:r w:rsidR="00F264F2">
        <w:rPr>
          <w:rFonts w:asciiTheme="minorHAnsi" w:hAnsiTheme="minorHAnsi" w:cstheme="minorHAnsi"/>
        </w:rPr>
        <w:t xml:space="preserve">, a to jak </w:t>
      </w:r>
      <w:r w:rsidR="00250E2D">
        <w:rPr>
          <w:rFonts w:asciiTheme="minorHAnsi" w:hAnsiTheme="minorHAnsi" w:cstheme="minorHAnsi"/>
        </w:rPr>
        <w:t>v sídle Objednatele</w:t>
      </w:r>
      <w:r w:rsidR="00217153">
        <w:rPr>
          <w:rFonts w:asciiTheme="minorHAnsi" w:hAnsiTheme="minorHAnsi" w:cstheme="minorHAnsi"/>
        </w:rPr>
        <w:t>,</w:t>
      </w:r>
      <w:r w:rsidR="00F264F2">
        <w:rPr>
          <w:rFonts w:asciiTheme="minorHAnsi" w:hAnsiTheme="minorHAnsi" w:cstheme="minorHAnsi"/>
        </w:rPr>
        <w:t xml:space="preserve"> tak i </w:t>
      </w:r>
      <w:r w:rsidR="004E1D2A">
        <w:rPr>
          <w:rFonts w:asciiTheme="minorHAnsi" w:hAnsiTheme="minorHAnsi" w:cstheme="minorHAnsi"/>
        </w:rPr>
        <w:t>na</w:t>
      </w:r>
      <w:r w:rsidR="00F264F2">
        <w:rPr>
          <w:rFonts w:asciiTheme="minorHAnsi" w:hAnsiTheme="minorHAnsi" w:cstheme="minorHAnsi"/>
        </w:rPr>
        <w:t> </w:t>
      </w:r>
      <w:r w:rsidR="004E1D2A">
        <w:rPr>
          <w:rFonts w:asciiTheme="minorHAnsi" w:hAnsiTheme="minorHAnsi" w:cstheme="minorHAnsi"/>
        </w:rPr>
        <w:t>pracovištích</w:t>
      </w:r>
      <w:r w:rsidR="00F264F2">
        <w:rPr>
          <w:rFonts w:asciiTheme="minorHAnsi" w:hAnsiTheme="minorHAnsi" w:cstheme="minorHAnsi"/>
        </w:rPr>
        <w:t xml:space="preserve"> jeho jediného akcionáře (hl</w:t>
      </w:r>
      <w:r w:rsidR="004E1D2A">
        <w:rPr>
          <w:rFonts w:asciiTheme="minorHAnsi" w:hAnsiTheme="minorHAnsi" w:cstheme="minorHAnsi"/>
        </w:rPr>
        <w:t>. m. Praha)</w:t>
      </w:r>
      <w:r w:rsidR="00250E2D">
        <w:rPr>
          <w:rFonts w:asciiTheme="minorHAnsi" w:hAnsiTheme="minorHAnsi" w:cstheme="minorHAnsi"/>
        </w:rPr>
        <w:t xml:space="preserve">. Objednatel může povolit </w:t>
      </w:r>
      <w:r w:rsidR="00975158">
        <w:rPr>
          <w:rFonts w:asciiTheme="minorHAnsi" w:hAnsiTheme="minorHAnsi" w:cstheme="minorHAnsi"/>
        </w:rPr>
        <w:t xml:space="preserve">i poskytování Služeb vzdáleným přístupem, je-li to účelné. </w:t>
      </w:r>
      <w:r w:rsidR="00975158" w:rsidRPr="00975158">
        <w:rPr>
          <w:rFonts w:asciiTheme="minorHAnsi" w:hAnsiTheme="minorHAnsi" w:cstheme="minorHAnsi"/>
        </w:rPr>
        <w:t>Náklady vzniklé smluvní straně na realizaci vzdáleného přístupu nese každá smluvní strana samostatně</w:t>
      </w:r>
      <w:r w:rsidR="00975158">
        <w:rPr>
          <w:rFonts w:asciiTheme="minorHAnsi" w:hAnsiTheme="minorHAnsi" w:cstheme="minorHAnsi"/>
        </w:rPr>
        <w:t>.</w:t>
      </w:r>
    </w:p>
    <w:p w14:paraId="480D56D1" w14:textId="0C17CAD7" w:rsidR="009D327F" w:rsidRDefault="00745FAC" w:rsidP="002D6C6A">
      <w:pPr>
        <w:pStyle w:val="lneksmlouvy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Poskytování</w:t>
      </w:r>
      <w:r w:rsidR="00BE38AD" w:rsidRPr="00BE38AD">
        <w:rPr>
          <w:rFonts w:asciiTheme="minorHAnsi" w:hAnsiTheme="minorHAnsi" w:cstheme="minorHAnsi"/>
        </w:rPr>
        <w:t xml:space="preserve"> Služeb bude zahájeno neprodleně po nabytí účinnosti Smlouvy</w:t>
      </w:r>
      <w:r>
        <w:rPr>
          <w:rFonts w:asciiTheme="minorHAnsi" w:hAnsiTheme="minorHAnsi" w:cstheme="minorHAnsi"/>
        </w:rPr>
        <w:t xml:space="preserve"> a </w:t>
      </w:r>
      <w:r w:rsidR="00105CED">
        <w:rPr>
          <w:rFonts w:asciiTheme="minorHAnsi" w:hAnsiTheme="minorHAnsi" w:cstheme="minorHAnsi"/>
        </w:rPr>
        <w:t xml:space="preserve">budou poskytovány po dobu 20 kalendářních měsíců od </w:t>
      </w:r>
      <w:r w:rsidR="005D14F5">
        <w:rPr>
          <w:rFonts w:asciiTheme="minorHAnsi" w:hAnsiTheme="minorHAnsi" w:cstheme="minorHAnsi"/>
        </w:rPr>
        <w:t xml:space="preserve">prvního dne kalendářního měsíce následujícího v měsíci, v němž tato Smlouva </w:t>
      </w:r>
      <w:proofErr w:type="gramStart"/>
      <w:r w:rsidR="005D14F5">
        <w:rPr>
          <w:rFonts w:asciiTheme="minorHAnsi" w:hAnsiTheme="minorHAnsi" w:cstheme="minorHAnsi"/>
        </w:rPr>
        <w:t>nabyde</w:t>
      </w:r>
      <w:proofErr w:type="gramEnd"/>
      <w:r w:rsidR="005D14F5">
        <w:rPr>
          <w:rFonts w:asciiTheme="minorHAnsi" w:hAnsiTheme="minorHAnsi" w:cstheme="minorHAnsi"/>
        </w:rPr>
        <w:t xml:space="preserve"> účinnosti,</w:t>
      </w:r>
      <w:r w:rsidR="00105CED">
        <w:rPr>
          <w:rFonts w:asciiTheme="minorHAnsi" w:hAnsiTheme="minorHAnsi" w:cstheme="minorHAnsi"/>
        </w:rPr>
        <w:t xml:space="preserve"> nebo do vyčerpání finančního rámce této Smlouvy</w:t>
      </w:r>
      <w:r w:rsidR="005D14F5">
        <w:rPr>
          <w:rFonts w:asciiTheme="minorHAnsi" w:hAnsiTheme="minorHAnsi" w:cstheme="minorHAnsi"/>
        </w:rPr>
        <w:t>, v závislosti na tom, která ze skutečností nastane dříve</w:t>
      </w:r>
      <w:r w:rsidR="007B1E74">
        <w:rPr>
          <w:rFonts w:asciiTheme="minorHAnsi" w:hAnsiTheme="minorHAnsi" w:cstheme="minorHAnsi"/>
        </w:rPr>
        <w:t>.</w:t>
      </w:r>
    </w:p>
    <w:p w14:paraId="25827F67" w14:textId="0B4551E7" w:rsidR="001F7D4D" w:rsidRPr="001F7D4D" w:rsidRDefault="001F7D4D" w:rsidP="001F7D4D">
      <w:pPr>
        <w:pStyle w:val="lneksmlouvy"/>
        <w:rPr>
          <w:rFonts w:asciiTheme="minorHAnsi" w:hAnsiTheme="minorHAnsi" w:cstheme="minorHAnsi"/>
        </w:rPr>
      </w:pPr>
      <w:r w:rsidRPr="001F7D4D">
        <w:rPr>
          <w:rFonts w:asciiTheme="minorHAnsi" w:hAnsiTheme="minorHAnsi" w:cstheme="minorHAnsi"/>
        </w:rPr>
        <w:t>Pravidelné služby ve stanoveném rozsahu</w:t>
      </w:r>
      <w:r>
        <w:rPr>
          <w:rFonts w:asciiTheme="minorHAnsi" w:hAnsiTheme="minorHAnsi" w:cstheme="minorHAnsi"/>
        </w:rPr>
        <w:t xml:space="preserve"> 40 člověkohodin</w:t>
      </w:r>
      <w:r w:rsidRPr="001F7D4D">
        <w:rPr>
          <w:rFonts w:asciiTheme="minorHAnsi" w:hAnsiTheme="minorHAnsi" w:cstheme="minorHAnsi"/>
        </w:rPr>
        <w:t xml:space="preserve"> jsou poskytovány průběžně v rámci vyhodnocovacího období jednoho kalendářního měsíce</w:t>
      </w:r>
      <w:r w:rsidR="00C376CA">
        <w:rPr>
          <w:rFonts w:asciiTheme="minorHAnsi" w:hAnsiTheme="minorHAnsi" w:cstheme="minorHAnsi"/>
        </w:rPr>
        <w:t xml:space="preserve">, přičemž Poskytovatel není oprávněn snížit rozsah </w:t>
      </w:r>
      <w:r w:rsidR="00B66744">
        <w:rPr>
          <w:rFonts w:asciiTheme="minorHAnsi" w:hAnsiTheme="minorHAnsi" w:cstheme="minorHAnsi"/>
        </w:rPr>
        <w:t>stanoveného počtu člověkohodin</w:t>
      </w:r>
      <w:r w:rsidRPr="001F7D4D">
        <w:rPr>
          <w:rFonts w:asciiTheme="minorHAnsi" w:hAnsiTheme="minorHAnsi" w:cstheme="minorHAnsi"/>
        </w:rPr>
        <w:t>.</w:t>
      </w:r>
    </w:p>
    <w:p w14:paraId="56966B41" w14:textId="57332468" w:rsidR="001F7D4D" w:rsidRPr="002D6C6A" w:rsidRDefault="00B66744" w:rsidP="002D6C6A">
      <w:pPr>
        <w:pStyle w:val="lneksmlouvy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Nepravidelné služby budou poskytovány na základě písemného pokynu Objednatele</w:t>
      </w:r>
      <w:r w:rsidR="0080785D">
        <w:rPr>
          <w:rFonts w:asciiTheme="minorHAnsi" w:hAnsiTheme="minorHAnsi" w:cstheme="minorHAnsi"/>
        </w:rPr>
        <w:t xml:space="preserve">, který bude učiněn prostřednictvím e-mailů </w:t>
      </w:r>
      <w:r w:rsidR="004850C9">
        <w:rPr>
          <w:rFonts w:asciiTheme="minorHAnsi" w:hAnsiTheme="minorHAnsi" w:cstheme="minorHAnsi"/>
        </w:rPr>
        <w:t xml:space="preserve">osob </w:t>
      </w:r>
      <w:r w:rsidR="0080785D">
        <w:rPr>
          <w:rFonts w:asciiTheme="minorHAnsi" w:hAnsiTheme="minorHAnsi" w:cstheme="minorHAnsi"/>
        </w:rPr>
        <w:t>oprávněných</w:t>
      </w:r>
      <w:r w:rsidR="004850C9">
        <w:rPr>
          <w:rFonts w:asciiTheme="minorHAnsi" w:hAnsiTheme="minorHAnsi" w:cstheme="minorHAnsi"/>
        </w:rPr>
        <w:t xml:space="preserve"> jednat ve věcech technických</w:t>
      </w:r>
      <w:r w:rsidR="00C54B41">
        <w:rPr>
          <w:rFonts w:asciiTheme="minorHAnsi" w:hAnsiTheme="minorHAnsi" w:cstheme="minorHAnsi"/>
        </w:rPr>
        <w:t xml:space="preserve">, a to alespoň s předstihem </w:t>
      </w:r>
      <w:r w:rsidR="00CC4592">
        <w:rPr>
          <w:rFonts w:asciiTheme="minorHAnsi" w:hAnsiTheme="minorHAnsi" w:cstheme="minorHAnsi"/>
        </w:rPr>
        <w:t>3</w:t>
      </w:r>
      <w:r w:rsidR="00C54B41">
        <w:rPr>
          <w:rFonts w:asciiTheme="minorHAnsi" w:hAnsiTheme="minorHAnsi" w:cstheme="minorHAnsi"/>
        </w:rPr>
        <w:t xml:space="preserve"> pracovní</w:t>
      </w:r>
      <w:r w:rsidR="00CC4592">
        <w:rPr>
          <w:rFonts w:asciiTheme="minorHAnsi" w:hAnsiTheme="minorHAnsi" w:cstheme="minorHAnsi"/>
        </w:rPr>
        <w:t>c</w:t>
      </w:r>
      <w:r w:rsidR="00C54B41">
        <w:rPr>
          <w:rFonts w:asciiTheme="minorHAnsi" w:hAnsiTheme="minorHAnsi" w:cstheme="minorHAnsi"/>
        </w:rPr>
        <w:t>h dn</w:t>
      </w:r>
      <w:r w:rsidR="00CC4592">
        <w:rPr>
          <w:rFonts w:asciiTheme="minorHAnsi" w:hAnsiTheme="minorHAnsi" w:cstheme="minorHAnsi"/>
        </w:rPr>
        <w:t>ů, nedohodnou-li se Smluvní strany jinak</w:t>
      </w:r>
      <w:r w:rsidR="00830047">
        <w:rPr>
          <w:rFonts w:asciiTheme="minorHAnsi" w:hAnsiTheme="minorHAnsi" w:cstheme="minorHAnsi"/>
        </w:rPr>
        <w:t>. V písemném pokynu Objednatel uvede konkrétní činnost dle odst. 1.2.2 této Smlouvy výše, její rozsah v</w:t>
      </w:r>
      <w:r w:rsidR="002E1832">
        <w:rPr>
          <w:rFonts w:asciiTheme="minorHAnsi" w:hAnsiTheme="minorHAnsi" w:cstheme="minorHAnsi"/>
        </w:rPr>
        <w:t> </w:t>
      </w:r>
      <w:r w:rsidR="00830047">
        <w:rPr>
          <w:rFonts w:asciiTheme="minorHAnsi" w:hAnsiTheme="minorHAnsi" w:cstheme="minorHAnsi"/>
        </w:rPr>
        <w:t>člověkodnech</w:t>
      </w:r>
      <w:r w:rsidR="002E1832">
        <w:rPr>
          <w:rFonts w:asciiTheme="minorHAnsi" w:hAnsiTheme="minorHAnsi" w:cstheme="minorHAnsi"/>
        </w:rPr>
        <w:t xml:space="preserve"> a </w:t>
      </w:r>
      <w:r w:rsidR="002E1832">
        <w:rPr>
          <w:rFonts w:asciiTheme="minorHAnsi" w:hAnsiTheme="minorHAnsi" w:cstheme="minorHAnsi"/>
        </w:rPr>
        <w:lastRenderedPageBreak/>
        <w:t>další významné parametry (např. místo výkonu činnosti)</w:t>
      </w:r>
      <w:r w:rsidR="004E1D2A">
        <w:rPr>
          <w:rFonts w:asciiTheme="minorHAnsi" w:hAnsiTheme="minorHAnsi" w:cstheme="minorHAnsi"/>
        </w:rPr>
        <w:t xml:space="preserve">. Objednatel je povinen poskytování Služeb obratem </w:t>
      </w:r>
      <w:r w:rsidR="007377A4">
        <w:rPr>
          <w:rFonts w:asciiTheme="minorHAnsi" w:hAnsiTheme="minorHAnsi" w:cstheme="minorHAnsi"/>
        </w:rPr>
        <w:t xml:space="preserve">do jednoho pracovního dne </w:t>
      </w:r>
      <w:r w:rsidR="004E1D2A">
        <w:rPr>
          <w:rFonts w:asciiTheme="minorHAnsi" w:hAnsiTheme="minorHAnsi" w:cstheme="minorHAnsi"/>
        </w:rPr>
        <w:t>potvrdit</w:t>
      </w:r>
      <w:r w:rsidR="00A925FF">
        <w:rPr>
          <w:rFonts w:asciiTheme="minorHAnsi" w:hAnsiTheme="minorHAnsi" w:cstheme="minorHAnsi"/>
        </w:rPr>
        <w:t>, či odmítnout, to však pouze v případě, že jsou v přímém rozporu s ustanoveními této Smlouvy.</w:t>
      </w:r>
      <w:r w:rsidR="007377A4">
        <w:rPr>
          <w:rFonts w:asciiTheme="minorHAnsi" w:hAnsiTheme="minorHAnsi" w:cstheme="minorHAnsi"/>
        </w:rPr>
        <w:t xml:space="preserve"> V případě, kdy se Poskytovatel ve stan</w:t>
      </w:r>
      <w:r w:rsidR="00B94FBC">
        <w:rPr>
          <w:rFonts w:asciiTheme="minorHAnsi" w:hAnsiTheme="minorHAnsi" w:cstheme="minorHAnsi"/>
        </w:rPr>
        <w:t>o</w:t>
      </w:r>
      <w:r w:rsidR="007377A4">
        <w:rPr>
          <w:rFonts w:asciiTheme="minorHAnsi" w:hAnsiTheme="minorHAnsi" w:cstheme="minorHAnsi"/>
        </w:rPr>
        <w:t>v</w:t>
      </w:r>
      <w:r w:rsidR="00B94FBC">
        <w:rPr>
          <w:rFonts w:asciiTheme="minorHAnsi" w:hAnsiTheme="minorHAnsi" w:cstheme="minorHAnsi"/>
        </w:rPr>
        <w:t>e</w:t>
      </w:r>
      <w:r w:rsidR="007A2EE0">
        <w:rPr>
          <w:rFonts w:asciiTheme="minorHAnsi" w:hAnsiTheme="minorHAnsi" w:cstheme="minorHAnsi"/>
        </w:rPr>
        <w:t>né lhůtě nevyjádří, má se za to, že stanovené</w:t>
      </w:r>
      <w:r w:rsidR="00AE6B1B">
        <w:rPr>
          <w:rFonts w:asciiTheme="minorHAnsi" w:hAnsiTheme="minorHAnsi" w:cstheme="minorHAnsi"/>
        </w:rPr>
        <w:t xml:space="preserve"> činnosti provede</w:t>
      </w:r>
      <w:r w:rsidR="00B50960">
        <w:rPr>
          <w:rFonts w:asciiTheme="minorHAnsi" w:hAnsiTheme="minorHAnsi" w:cstheme="minorHAnsi"/>
        </w:rPr>
        <w:t>.</w:t>
      </w:r>
    </w:p>
    <w:p w14:paraId="761AA574" w14:textId="77777777" w:rsidR="00DA40DF" w:rsidRPr="002105FB" w:rsidRDefault="00DA40DF" w:rsidP="00DA40DF">
      <w:pPr>
        <w:pStyle w:val="lneksmlouvynadpis"/>
        <w:widowControl/>
        <w:numPr>
          <w:ilvl w:val="0"/>
          <w:numId w:val="3"/>
        </w:numPr>
        <w:tabs>
          <w:tab w:val="clear" w:pos="0"/>
          <w:tab w:val="clear" w:pos="720"/>
          <w:tab w:val="num" w:pos="709"/>
        </w:tabs>
        <w:suppressAutoHyphens w:val="0"/>
        <w:ind w:left="709" w:hanging="709"/>
        <w:jc w:val="both"/>
        <w:rPr>
          <w:rFonts w:ascii="Calibri" w:hAnsi="Calibri" w:cs="Calibri"/>
        </w:rPr>
      </w:pPr>
      <w:r w:rsidRPr="002105FB">
        <w:rPr>
          <w:rFonts w:ascii="Calibri" w:hAnsi="Calibri" w:cs="Calibri"/>
        </w:rPr>
        <w:t>CENA A PLATEBNÍ PODMÍNKY</w:t>
      </w:r>
    </w:p>
    <w:p w14:paraId="3C374FD5" w14:textId="5AF3CC84" w:rsidR="00D27370" w:rsidRPr="00CA2625" w:rsidRDefault="00436D62" w:rsidP="00436D62">
      <w:pPr>
        <w:spacing w:after="0" w:line="240" w:lineRule="auto"/>
        <w:ind w:left="709" w:hanging="709"/>
        <w:jc w:val="both"/>
        <w:rPr>
          <w:rFonts w:cstheme="minorHAnsi"/>
          <w:vanish/>
          <w:szCs w:val="20"/>
        </w:rPr>
      </w:pPr>
      <w:r>
        <w:rPr>
          <w:rFonts w:cstheme="minorHAnsi"/>
          <w:noProof/>
          <w:sz w:val="20"/>
          <w:szCs w:val="20"/>
        </w:rPr>
        <w:t>3</w:t>
      </w:r>
      <w:r w:rsidR="00B103F0" w:rsidRPr="00B103F0">
        <w:rPr>
          <w:rFonts w:cstheme="minorHAnsi"/>
          <w:noProof/>
          <w:sz w:val="20"/>
          <w:szCs w:val="20"/>
        </w:rPr>
        <w:t>.1</w:t>
      </w:r>
      <w:r w:rsidR="00B103F0" w:rsidRPr="00B103F0">
        <w:rPr>
          <w:rFonts w:cstheme="minorHAnsi"/>
          <w:noProof/>
          <w:sz w:val="20"/>
          <w:szCs w:val="20"/>
        </w:rPr>
        <w:tab/>
      </w:r>
      <w:r w:rsidR="00DA40DF" w:rsidRPr="00B103F0">
        <w:rPr>
          <w:rFonts w:cstheme="minorHAnsi"/>
          <w:noProof/>
          <w:sz w:val="20"/>
          <w:szCs w:val="20"/>
        </w:rPr>
        <w:t xml:space="preserve">Cena za </w:t>
      </w:r>
      <w:r w:rsidR="007E2FCA">
        <w:rPr>
          <w:rFonts w:cstheme="minorHAnsi"/>
          <w:noProof/>
          <w:sz w:val="20"/>
          <w:szCs w:val="20"/>
        </w:rPr>
        <w:t>poskytování Služeb</w:t>
      </w:r>
      <w:r w:rsidR="00DA40DF" w:rsidRPr="00B103F0">
        <w:rPr>
          <w:rFonts w:cstheme="minorHAnsi"/>
          <w:noProof/>
          <w:sz w:val="20"/>
          <w:szCs w:val="20"/>
        </w:rPr>
        <w:t xml:space="preserve"> je sjednána </w:t>
      </w:r>
      <w:r>
        <w:rPr>
          <w:rFonts w:cstheme="minorHAnsi"/>
          <w:noProof/>
          <w:sz w:val="20"/>
          <w:szCs w:val="20"/>
        </w:rPr>
        <w:t xml:space="preserve">formou ceny za 1 člověkohodinu </w:t>
      </w:r>
      <w:r w:rsidR="00A405AA">
        <w:rPr>
          <w:rFonts w:cstheme="minorHAnsi"/>
          <w:noProof/>
          <w:sz w:val="20"/>
          <w:szCs w:val="20"/>
        </w:rPr>
        <w:t>odvedené činnosti</w:t>
      </w:r>
      <w:r w:rsidR="00DF37F2">
        <w:rPr>
          <w:rFonts w:cstheme="minorHAnsi"/>
          <w:noProof/>
          <w:sz w:val="20"/>
          <w:szCs w:val="20"/>
        </w:rPr>
        <w:t>, tj. ve výši (</w:t>
      </w:r>
      <w:r w:rsidR="00DF37F2" w:rsidRPr="00C119A4">
        <w:rPr>
          <w:rFonts w:cstheme="minorHAnsi"/>
          <w:noProof/>
          <w:sz w:val="20"/>
          <w:szCs w:val="20"/>
          <w:highlight w:val="yellow"/>
        </w:rPr>
        <w:t>doplní dodavatel</w:t>
      </w:r>
      <w:r w:rsidR="007B5F5B">
        <w:rPr>
          <w:rFonts w:cstheme="minorHAnsi"/>
          <w:noProof/>
          <w:sz w:val="20"/>
          <w:szCs w:val="20"/>
        </w:rPr>
        <w:t>)</w:t>
      </w:r>
      <w:r w:rsidR="009A686F">
        <w:rPr>
          <w:rFonts w:cstheme="minorHAnsi"/>
          <w:noProof/>
          <w:sz w:val="20"/>
          <w:szCs w:val="20"/>
        </w:rPr>
        <w:t>,- Kč bez DPH, z toho DPH činí (</w:t>
      </w:r>
      <w:r w:rsidR="009A686F" w:rsidRPr="00C119A4">
        <w:rPr>
          <w:rFonts w:cstheme="minorHAnsi"/>
          <w:noProof/>
          <w:sz w:val="20"/>
          <w:szCs w:val="20"/>
          <w:highlight w:val="yellow"/>
        </w:rPr>
        <w:t>doplní dodavatel</w:t>
      </w:r>
      <w:r w:rsidR="009A686F">
        <w:rPr>
          <w:rFonts w:cstheme="minorHAnsi"/>
          <w:noProof/>
          <w:sz w:val="20"/>
          <w:szCs w:val="20"/>
        </w:rPr>
        <w:t xml:space="preserve">),- Kč, tj. cena za jeden člověkoden poskytování Služeb </w:t>
      </w:r>
      <w:r w:rsidR="00C119A4">
        <w:rPr>
          <w:rFonts w:cstheme="minorHAnsi"/>
          <w:noProof/>
          <w:sz w:val="20"/>
          <w:szCs w:val="20"/>
        </w:rPr>
        <w:t>(</w:t>
      </w:r>
      <w:r w:rsidR="00C119A4" w:rsidRPr="00C119A4">
        <w:rPr>
          <w:rFonts w:cstheme="minorHAnsi"/>
          <w:noProof/>
          <w:sz w:val="20"/>
          <w:szCs w:val="20"/>
          <w:highlight w:val="yellow"/>
        </w:rPr>
        <w:t>doplní dodavatel</w:t>
      </w:r>
      <w:r w:rsidR="00C119A4">
        <w:rPr>
          <w:rFonts w:cstheme="minorHAnsi"/>
          <w:noProof/>
          <w:sz w:val="20"/>
          <w:szCs w:val="20"/>
        </w:rPr>
        <w:t>),- Kč vč. DPH.</w:t>
      </w:r>
    </w:p>
    <w:p w14:paraId="355CA7CC" w14:textId="45C99C0D" w:rsidR="00DA40DF" w:rsidRPr="007E2FCA" w:rsidRDefault="007E2FCA" w:rsidP="000347BA">
      <w:pPr>
        <w:pStyle w:val="lneksmlouvy"/>
        <w:numPr>
          <w:ilvl w:val="1"/>
          <w:numId w:val="10"/>
        </w:numPr>
        <w:tabs>
          <w:tab w:val="clear" w:pos="822"/>
        </w:tabs>
        <w:spacing w:before="240"/>
        <w:ind w:left="709" w:hanging="709"/>
        <w:rPr>
          <w:rFonts w:asciiTheme="minorHAnsi" w:hAnsiTheme="minorHAnsi" w:cstheme="minorHAnsi"/>
          <w:vanish/>
          <w:szCs w:val="20"/>
        </w:rPr>
      </w:pPr>
      <w:r w:rsidRPr="007E2FCA">
        <w:rPr>
          <w:rFonts w:asciiTheme="minorHAnsi" w:hAnsiTheme="minorHAnsi" w:cstheme="minorHAnsi"/>
          <w:szCs w:val="20"/>
        </w:rPr>
        <w:t>Poskytovatel</w:t>
      </w:r>
      <w:r w:rsidR="00DA40DF" w:rsidRPr="007E2FCA">
        <w:rPr>
          <w:rFonts w:asciiTheme="minorHAnsi" w:hAnsiTheme="minorHAnsi" w:cstheme="minorHAnsi"/>
          <w:szCs w:val="20"/>
        </w:rPr>
        <w:t xml:space="preserve"> je oprávněn k ceně připočíst DPH ve výši stanovené v souladu se zákonem č. 235/2004 Sb., o dani z přidané hodnoty, ve znění pozdějších předpisů (dále jen „ZDPH“)</w:t>
      </w:r>
      <w:r w:rsidR="00A15C36">
        <w:rPr>
          <w:rFonts w:asciiTheme="minorHAnsi" w:hAnsiTheme="minorHAnsi" w:cstheme="minorHAnsi"/>
          <w:szCs w:val="20"/>
        </w:rPr>
        <w:t>, je-li plátcem DPH</w:t>
      </w:r>
      <w:r w:rsidR="005C4CC5" w:rsidRPr="007E2FCA">
        <w:rPr>
          <w:rFonts w:asciiTheme="minorHAnsi" w:hAnsiTheme="minorHAnsi" w:cstheme="minorHAnsi"/>
          <w:szCs w:val="20"/>
        </w:rPr>
        <w:t>.</w:t>
      </w:r>
      <w:r w:rsidR="00593DC0" w:rsidRPr="007E2FCA">
        <w:rPr>
          <w:rFonts w:asciiTheme="minorHAnsi" w:hAnsiTheme="minorHAnsi" w:cstheme="minorHAnsi"/>
          <w:szCs w:val="20"/>
        </w:rPr>
        <w:t xml:space="preserve"> </w:t>
      </w:r>
    </w:p>
    <w:p w14:paraId="0633EB6C" w14:textId="15D4AB16" w:rsidR="007829F7" w:rsidRDefault="007E2FCA" w:rsidP="00743B1E">
      <w:pPr>
        <w:pStyle w:val="lneksmlouvy"/>
        <w:numPr>
          <w:ilvl w:val="1"/>
          <w:numId w:val="10"/>
        </w:numPr>
        <w:tabs>
          <w:tab w:val="clear" w:pos="822"/>
          <w:tab w:val="num" w:pos="709"/>
        </w:tabs>
        <w:ind w:left="709" w:hanging="709"/>
        <w:rPr>
          <w:rFonts w:asciiTheme="minorHAnsi" w:hAnsiTheme="minorHAnsi" w:cstheme="minorHAnsi"/>
          <w:noProof/>
        </w:rPr>
      </w:pPr>
      <w:r w:rsidRPr="007829F7">
        <w:rPr>
          <w:rFonts w:asciiTheme="minorHAnsi" w:hAnsiTheme="minorHAnsi" w:cstheme="minorHAnsi"/>
          <w:noProof/>
        </w:rPr>
        <w:t>Celkový</w:t>
      </w:r>
      <w:r w:rsidR="008F6EFD" w:rsidRPr="007829F7">
        <w:rPr>
          <w:rFonts w:asciiTheme="minorHAnsi" w:hAnsiTheme="minorHAnsi" w:cstheme="minorHAnsi"/>
          <w:noProof/>
        </w:rPr>
        <w:t xml:space="preserve"> </w:t>
      </w:r>
      <w:r w:rsidRPr="007829F7">
        <w:rPr>
          <w:rFonts w:asciiTheme="minorHAnsi" w:hAnsiTheme="minorHAnsi" w:cstheme="minorHAnsi"/>
          <w:noProof/>
        </w:rPr>
        <w:t>nepřekročitelný finanční</w:t>
      </w:r>
      <w:r w:rsidR="00D27370">
        <w:rPr>
          <w:rFonts w:asciiTheme="minorHAnsi" w:hAnsiTheme="minorHAnsi" w:cstheme="minorHAnsi"/>
          <w:noProof/>
        </w:rPr>
        <w:t xml:space="preserve"> </w:t>
      </w:r>
      <w:r w:rsidRPr="007829F7">
        <w:rPr>
          <w:rFonts w:asciiTheme="minorHAnsi" w:hAnsiTheme="minorHAnsi" w:cstheme="minorHAnsi"/>
          <w:noProof/>
        </w:rPr>
        <w:t>rámec této Smlouvy</w:t>
      </w:r>
      <w:r w:rsidR="00B103F0" w:rsidRPr="007829F7">
        <w:rPr>
          <w:rFonts w:asciiTheme="minorHAnsi" w:hAnsiTheme="minorHAnsi" w:cstheme="minorHAnsi"/>
          <w:noProof/>
        </w:rPr>
        <w:t xml:space="preserve"> </w:t>
      </w:r>
      <w:r w:rsidR="00D27370">
        <w:rPr>
          <w:rFonts w:asciiTheme="minorHAnsi" w:hAnsiTheme="minorHAnsi" w:cstheme="minorHAnsi"/>
          <w:noProof/>
        </w:rPr>
        <w:t>činí 1.0</w:t>
      </w:r>
      <w:r w:rsidR="007829F7" w:rsidRPr="007829F7">
        <w:rPr>
          <w:rFonts w:asciiTheme="minorHAnsi" w:hAnsiTheme="minorHAnsi" w:cstheme="minorHAnsi"/>
          <w:noProof/>
        </w:rPr>
        <w:t>00</w:t>
      </w:r>
      <w:r w:rsidR="008F6EFD" w:rsidRPr="007829F7">
        <w:rPr>
          <w:rFonts w:asciiTheme="minorHAnsi" w:hAnsiTheme="minorHAnsi" w:cstheme="minorHAnsi"/>
          <w:noProof/>
        </w:rPr>
        <w:t xml:space="preserve">.000,- Kč (slovy: </w:t>
      </w:r>
      <w:r w:rsidR="00D27370">
        <w:rPr>
          <w:rFonts w:asciiTheme="minorHAnsi" w:hAnsiTheme="minorHAnsi" w:cstheme="minorHAnsi"/>
          <w:noProof/>
        </w:rPr>
        <w:t>jeden milion</w:t>
      </w:r>
      <w:r w:rsidR="00593DC0" w:rsidRPr="007829F7">
        <w:rPr>
          <w:rFonts w:asciiTheme="minorHAnsi" w:hAnsiTheme="minorHAnsi" w:cstheme="minorHAnsi"/>
          <w:noProof/>
        </w:rPr>
        <w:t xml:space="preserve"> </w:t>
      </w:r>
      <w:r w:rsidR="008F6EFD" w:rsidRPr="007829F7">
        <w:rPr>
          <w:rFonts w:asciiTheme="minorHAnsi" w:hAnsiTheme="minorHAnsi" w:cstheme="minorHAnsi"/>
          <w:noProof/>
        </w:rPr>
        <w:t>korun</w:t>
      </w:r>
      <w:r w:rsidR="00593DC0" w:rsidRPr="007829F7">
        <w:rPr>
          <w:rFonts w:asciiTheme="minorHAnsi" w:hAnsiTheme="minorHAnsi" w:cstheme="minorHAnsi"/>
          <w:noProof/>
        </w:rPr>
        <w:t xml:space="preserve"> </w:t>
      </w:r>
      <w:r w:rsidR="008F6EFD" w:rsidRPr="007829F7">
        <w:rPr>
          <w:rFonts w:asciiTheme="minorHAnsi" w:hAnsiTheme="minorHAnsi" w:cstheme="minorHAnsi"/>
          <w:noProof/>
        </w:rPr>
        <w:t>českých) bez DPH</w:t>
      </w:r>
      <w:r w:rsidRPr="007829F7">
        <w:rPr>
          <w:rFonts w:asciiTheme="minorHAnsi" w:hAnsiTheme="minorHAnsi" w:cstheme="minorHAnsi"/>
          <w:noProof/>
        </w:rPr>
        <w:t xml:space="preserve">. Objednatel není povinen tento rámec vyčerpat. </w:t>
      </w:r>
    </w:p>
    <w:p w14:paraId="4E0F060C" w14:textId="3C6B94B0" w:rsidR="00DA40DF" w:rsidRPr="007829F7" w:rsidRDefault="007E2FCA" w:rsidP="00743B1E">
      <w:pPr>
        <w:pStyle w:val="lneksmlouvy"/>
        <w:numPr>
          <w:ilvl w:val="1"/>
          <w:numId w:val="10"/>
        </w:numPr>
        <w:tabs>
          <w:tab w:val="clear" w:pos="822"/>
          <w:tab w:val="num" w:pos="709"/>
        </w:tabs>
        <w:ind w:left="709" w:hanging="709"/>
        <w:rPr>
          <w:rFonts w:asciiTheme="minorHAnsi" w:hAnsiTheme="minorHAnsi" w:cstheme="minorHAnsi"/>
          <w:noProof/>
        </w:rPr>
      </w:pPr>
      <w:r w:rsidRPr="007829F7">
        <w:rPr>
          <w:rFonts w:asciiTheme="minorHAnsi" w:hAnsiTheme="minorHAnsi" w:cstheme="minorHAnsi"/>
          <w:noProof/>
        </w:rPr>
        <w:t>Sazba za člověkoden poskytování Služeb</w:t>
      </w:r>
      <w:r w:rsidR="00DA40DF" w:rsidRPr="007829F7">
        <w:rPr>
          <w:rFonts w:asciiTheme="minorHAnsi" w:hAnsiTheme="minorHAnsi" w:cstheme="minorHAnsi"/>
        </w:rPr>
        <w:t xml:space="preserve"> je stanovena jako maximální a nepřekročitelná a obsahuje veškeré nutné náklady k řádnému </w:t>
      </w:r>
      <w:r w:rsidRPr="007829F7">
        <w:rPr>
          <w:rFonts w:asciiTheme="minorHAnsi" w:hAnsiTheme="minorHAnsi" w:cstheme="minorHAnsi"/>
        </w:rPr>
        <w:t>poskytování Služeb</w:t>
      </w:r>
      <w:r w:rsidR="00DA40DF" w:rsidRPr="007829F7">
        <w:rPr>
          <w:rFonts w:asciiTheme="minorHAnsi" w:hAnsiTheme="minorHAnsi" w:cstheme="minorHAnsi"/>
        </w:rPr>
        <w:t xml:space="preserve"> včetně </w:t>
      </w:r>
      <w:r w:rsidR="00AB3D4D" w:rsidRPr="007829F7">
        <w:rPr>
          <w:rFonts w:asciiTheme="minorHAnsi" w:hAnsiTheme="minorHAnsi" w:cstheme="minorHAnsi"/>
        </w:rPr>
        <w:t xml:space="preserve">nákladů souvisejících. </w:t>
      </w:r>
      <w:r w:rsidR="00DA40DF" w:rsidRPr="007829F7">
        <w:rPr>
          <w:rFonts w:asciiTheme="minorHAnsi" w:hAnsiTheme="minorHAnsi" w:cstheme="minorHAnsi"/>
        </w:rPr>
        <w:t xml:space="preserve">Cena je stanovena s přihlédnutím k vývoji cen v daném oboru včetně vývoje kurzu české měny k zahraničním měnám. </w:t>
      </w:r>
      <w:r w:rsidRPr="007829F7">
        <w:rPr>
          <w:rFonts w:asciiTheme="minorHAnsi" w:hAnsiTheme="minorHAnsi" w:cstheme="minorHAnsi"/>
        </w:rPr>
        <w:t>Poskytovatel</w:t>
      </w:r>
      <w:r w:rsidR="00DA40DF" w:rsidRPr="007829F7">
        <w:rPr>
          <w:rFonts w:asciiTheme="minorHAnsi" w:hAnsiTheme="minorHAnsi" w:cstheme="minorHAnsi"/>
        </w:rPr>
        <w:t xml:space="preserve"> bere na vědomí, že Objednatel neposkytuje zálohy.</w:t>
      </w:r>
    </w:p>
    <w:p w14:paraId="2D29C299" w14:textId="167AA0F8" w:rsidR="00A9273C" w:rsidRPr="00947468" w:rsidRDefault="00DA40DF" w:rsidP="00947468">
      <w:pPr>
        <w:pStyle w:val="lneksmlouvy"/>
        <w:tabs>
          <w:tab w:val="num" w:pos="709"/>
        </w:tabs>
        <w:ind w:left="709" w:hanging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t xml:space="preserve">Cena </w:t>
      </w:r>
      <w:r w:rsidR="007E2FCA">
        <w:rPr>
          <w:rFonts w:asciiTheme="minorHAnsi" w:hAnsiTheme="minorHAnsi" w:cstheme="minorHAnsi"/>
          <w:noProof/>
        </w:rPr>
        <w:t>za poskytování Služeb</w:t>
      </w:r>
      <w:r>
        <w:rPr>
          <w:rFonts w:asciiTheme="minorHAnsi" w:hAnsiTheme="minorHAnsi" w:cstheme="minorHAnsi"/>
          <w:noProof/>
        </w:rPr>
        <w:t xml:space="preserve"> bude </w:t>
      </w:r>
      <w:r>
        <w:rPr>
          <w:rFonts w:asciiTheme="minorHAnsi" w:hAnsiTheme="minorHAnsi" w:cstheme="minorHAnsi"/>
        </w:rPr>
        <w:t xml:space="preserve">Objednatelem hrazena bankovním převodem na bankovní účet </w:t>
      </w:r>
      <w:r w:rsidR="007E2FCA">
        <w:rPr>
          <w:rFonts w:asciiTheme="minorHAnsi" w:hAnsiTheme="minorHAnsi" w:cstheme="minorHAnsi"/>
        </w:rPr>
        <w:t>Poskytovatele</w:t>
      </w:r>
      <w:r>
        <w:rPr>
          <w:rFonts w:asciiTheme="minorHAnsi" w:hAnsiTheme="minorHAnsi" w:cstheme="minorHAnsi"/>
        </w:rPr>
        <w:t xml:space="preserve">, na základě daňového dokladu vystaveného v souladu se </w:t>
      </w:r>
      <w:r w:rsidR="00E57760">
        <w:rPr>
          <w:rFonts w:asciiTheme="minorHAnsi" w:hAnsiTheme="minorHAnsi" w:cstheme="minorHAnsi"/>
        </w:rPr>
        <w:t>ZDPH</w:t>
      </w:r>
      <w:r>
        <w:rPr>
          <w:rFonts w:asciiTheme="minorHAnsi" w:hAnsiTheme="minorHAnsi" w:cstheme="minorHAnsi"/>
        </w:rPr>
        <w:t xml:space="preserve">, </w:t>
      </w:r>
      <w:r w:rsidR="00A9273C">
        <w:rPr>
          <w:rFonts w:asciiTheme="minorHAnsi" w:hAnsiTheme="minorHAnsi" w:cstheme="minorHAnsi"/>
        </w:rPr>
        <w:t>vystaveného Poskytovatelem</w:t>
      </w:r>
      <w:r w:rsidR="00947468">
        <w:rPr>
          <w:rFonts w:asciiTheme="minorHAnsi" w:hAnsiTheme="minorHAnsi" w:cstheme="minorHAnsi"/>
        </w:rPr>
        <w:t xml:space="preserve"> nejpozději do tří (3) pracovních dnů </w:t>
      </w:r>
      <w:r w:rsidR="00CE4563">
        <w:rPr>
          <w:rFonts w:asciiTheme="minorHAnsi" w:hAnsiTheme="minorHAnsi" w:cstheme="minorHAnsi"/>
        </w:rPr>
        <w:t xml:space="preserve">po </w:t>
      </w:r>
      <w:r w:rsidR="009E2AD1">
        <w:rPr>
          <w:rFonts w:asciiTheme="minorHAnsi" w:hAnsiTheme="minorHAnsi" w:cstheme="minorHAnsi"/>
        </w:rPr>
        <w:t>ukončení vyhodnocovacího období jednoho kalendářního měsíce poskytování Služeb</w:t>
      </w:r>
      <w:r w:rsidR="00CE4563">
        <w:rPr>
          <w:rFonts w:asciiTheme="minorHAnsi" w:hAnsiTheme="minorHAnsi" w:cstheme="minorHAnsi"/>
        </w:rPr>
        <w:t>.</w:t>
      </w:r>
      <w:r w:rsidR="0083057E">
        <w:rPr>
          <w:rFonts w:asciiTheme="minorHAnsi" w:hAnsiTheme="minorHAnsi" w:cstheme="minorHAnsi"/>
        </w:rPr>
        <w:t xml:space="preserve"> Daňový doklad bude jako přílohu obsahovat výkaz činností Poskytovatele v členění na Pravidelné a Nepravidelné služby</w:t>
      </w:r>
      <w:r w:rsidR="00790F4B">
        <w:rPr>
          <w:rFonts w:asciiTheme="minorHAnsi" w:hAnsiTheme="minorHAnsi" w:cstheme="minorHAnsi"/>
        </w:rPr>
        <w:t xml:space="preserve">. </w:t>
      </w:r>
    </w:p>
    <w:p w14:paraId="361B21F4" w14:textId="08FF7794" w:rsidR="00DA40DF" w:rsidRDefault="00AB3D4D" w:rsidP="00DA40DF">
      <w:pPr>
        <w:pStyle w:val="lneksmlouvy"/>
        <w:tabs>
          <w:tab w:val="num" w:pos="709"/>
        </w:tabs>
        <w:ind w:left="709" w:hanging="709"/>
        <w:rPr>
          <w:rFonts w:asciiTheme="minorHAnsi" w:hAnsiTheme="minorHAnsi" w:cstheme="minorHAnsi"/>
          <w:vanish/>
        </w:rPr>
      </w:pPr>
      <w:r>
        <w:rPr>
          <w:rFonts w:asciiTheme="minorHAnsi" w:hAnsiTheme="minorHAnsi" w:cstheme="minorHAnsi"/>
        </w:rPr>
        <w:t>Splatnost daňového</w:t>
      </w:r>
      <w:r w:rsidR="00DA40DF">
        <w:rPr>
          <w:rFonts w:asciiTheme="minorHAnsi" w:hAnsiTheme="minorHAnsi" w:cstheme="minorHAnsi"/>
        </w:rPr>
        <w:t xml:space="preserve"> doklad</w:t>
      </w:r>
      <w:r>
        <w:rPr>
          <w:rFonts w:asciiTheme="minorHAnsi" w:hAnsiTheme="minorHAnsi" w:cstheme="minorHAnsi"/>
        </w:rPr>
        <w:t>u</w:t>
      </w:r>
      <w:r w:rsidR="00DA40DF">
        <w:rPr>
          <w:rFonts w:asciiTheme="minorHAnsi" w:hAnsiTheme="minorHAnsi" w:cstheme="minorHAnsi"/>
        </w:rPr>
        <w:t xml:space="preserve"> dle této Smlouvy se sjednává na </w:t>
      </w:r>
      <w:r w:rsidR="00947468">
        <w:rPr>
          <w:rFonts w:asciiTheme="minorHAnsi" w:hAnsiTheme="minorHAnsi" w:cstheme="minorHAnsi"/>
        </w:rPr>
        <w:t>třicet</w:t>
      </w:r>
      <w:r w:rsidR="00DA40DF">
        <w:rPr>
          <w:rFonts w:asciiTheme="minorHAnsi" w:hAnsiTheme="minorHAnsi" w:cstheme="minorHAnsi"/>
        </w:rPr>
        <w:t xml:space="preserve"> (</w:t>
      </w:r>
      <w:r w:rsidR="00947468">
        <w:rPr>
          <w:rFonts w:asciiTheme="minorHAnsi" w:hAnsiTheme="minorHAnsi" w:cstheme="minorHAnsi"/>
        </w:rPr>
        <w:t>30</w:t>
      </w:r>
      <w:r w:rsidR="00DA40DF">
        <w:rPr>
          <w:rFonts w:asciiTheme="minorHAnsi" w:hAnsiTheme="minorHAnsi" w:cstheme="minorHAnsi"/>
        </w:rPr>
        <w:t>) dnů ode dne doručení Objednateli</w:t>
      </w:r>
      <w:r w:rsidR="00FF0478">
        <w:rPr>
          <w:rFonts w:asciiTheme="minorHAnsi" w:hAnsiTheme="minorHAnsi" w:cstheme="minorHAnsi"/>
        </w:rPr>
        <w:t>.</w:t>
      </w:r>
      <w:r w:rsidR="00D9704E">
        <w:rPr>
          <w:rFonts w:asciiTheme="minorHAnsi" w:hAnsiTheme="minorHAnsi" w:cstheme="minorHAnsi"/>
        </w:rPr>
        <w:t xml:space="preserve"> </w:t>
      </w:r>
    </w:p>
    <w:p w14:paraId="49F25439" w14:textId="46F9C627" w:rsidR="00DA40DF" w:rsidRDefault="00DA40DF" w:rsidP="00DA40DF">
      <w:pPr>
        <w:pStyle w:val="lneksmlouvy"/>
        <w:tabs>
          <w:tab w:val="num" w:pos="709"/>
        </w:tabs>
        <w:ind w:left="709" w:hanging="709"/>
        <w:rPr>
          <w:rFonts w:asciiTheme="minorHAnsi" w:eastAsiaTheme="minorHAnsi" w:hAnsiTheme="minorHAnsi" w:cstheme="minorHAnsi"/>
          <w:noProof/>
        </w:rPr>
      </w:pPr>
      <w:r>
        <w:rPr>
          <w:rFonts w:asciiTheme="minorHAnsi" w:hAnsiTheme="minorHAnsi" w:cstheme="minorHAnsi"/>
        </w:rPr>
        <w:t>Nebude-li daňový doklad obsahovat výše uvedené náležitosti nebo bude obsahovat údaje chybné</w:t>
      </w:r>
      <w:r w:rsidR="00790F4B">
        <w:rPr>
          <w:rFonts w:asciiTheme="minorHAnsi" w:hAnsiTheme="minorHAnsi" w:cstheme="minorHAnsi"/>
        </w:rPr>
        <w:t>, přičemž za tyto jsou považovány i nejasnosti a nesprávnosti ve výkazu činnosti</w:t>
      </w:r>
      <w:r>
        <w:rPr>
          <w:rFonts w:asciiTheme="minorHAnsi" w:hAnsiTheme="minorHAnsi" w:cstheme="minorHAnsi"/>
        </w:rPr>
        <w:t xml:space="preserve">, je Objednatel oprávněn vrátit jej </w:t>
      </w:r>
      <w:r w:rsidR="00D45876">
        <w:rPr>
          <w:rFonts w:asciiTheme="minorHAnsi" w:hAnsiTheme="minorHAnsi" w:cstheme="minorHAnsi"/>
        </w:rPr>
        <w:t>Poskytovateli</w:t>
      </w:r>
      <w:r>
        <w:rPr>
          <w:rFonts w:asciiTheme="minorHAnsi" w:hAnsiTheme="minorHAnsi" w:cstheme="minorHAnsi"/>
        </w:rPr>
        <w:t xml:space="preserve"> k opravě bez jeho</w:t>
      </w:r>
      <w:r w:rsidR="00E34A0A">
        <w:rPr>
          <w:rFonts w:asciiTheme="minorHAnsi" w:hAnsiTheme="minorHAnsi" w:cstheme="minorHAnsi"/>
        </w:rPr>
        <w:t xml:space="preserve"> úhrady, aniž se tím dostane do </w:t>
      </w:r>
      <w:r>
        <w:rPr>
          <w:rFonts w:asciiTheme="minorHAnsi" w:hAnsiTheme="minorHAnsi" w:cstheme="minorHAnsi"/>
        </w:rPr>
        <w:t>prodlení s úhradou příslušné částky. V takovém případě lhůta splatnosti počíná běžet znovu ode dne doručení opraveného daňového dokladu.</w:t>
      </w:r>
    </w:p>
    <w:p w14:paraId="7095EC97" w14:textId="77777777" w:rsidR="00DA40DF" w:rsidRDefault="00DA40DF" w:rsidP="00DA40DF">
      <w:pPr>
        <w:pStyle w:val="lneksmlouvy"/>
        <w:tabs>
          <w:tab w:val="num" w:pos="709"/>
        </w:tabs>
        <w:ind w:left="709" w:hanging="709"/>
        <w:rPr>
          <w:rFonts w:asciiTheme="minorHAnsi" w:eastAsiaTheme="minorHAnsi" w:hAnsiTheme="minorHAnsi" w:cstheme="minorHAnsi"/>
          <w:noProof/>
        </w:rPr>
      </w:pPr>
      <w:r>
        <w:rPr>
          <w:rFonts w:asciiTheme="minorHAnsi" w:hAnsiTheme="minorHAnsi" w:cstheme="minorHAnsi"/>
        </w:rPr>
        <w:t xml:space="preserve">Úhradou ceny se pro účely této Smlouvy rozumí den, kdy byla finanční částka odepsána z bankovního účtu Objednatele ve prospěch účtu </w:t>
      </w:r>
      <w:r w:rsidR="00D45876">
        <w:rPr>
          <w:rFonts w:asciiTheme="minorHAnsi" w:hAnsiTheme="minorHAnsi" w:cstheme="minorHAnsi"/>
        </w:rPr>
        <w:t>Poskytovatele</w:t>
      </w:r>
      <w:r>
        <w:rPr>
          <w:rFonts w:asciiTheme="minorHAnsi" w:hAnsiTheme="minorHAnsi" w:cstheme="minorHAnsi"/>
        </w:rPr>
        <w:t>.</w:t>
      </w:r>
    </w:p>
    <w:p w14:paraId="42A24D8C" w14:textId="77339451" w:rsidR="00DA40DF" w:rsidRDefault="00DA40DF" w:rsidP="00DA40DF">
      <w:pPr>
        <w:pStyle w:val="lneksmlouvy"/>
        <w:tabs>
          <w:tab w:val="num" w:pos="709"/>
        </w:tabs>
        <w:ind w:left="709" w:hanging="709"/>
        <w:rPr>
          <w:rFonts w:asciiTheme="minorHAnsi" w:eastAsiaTheme="minorHAnsi" w:hAnsiTheme="minorHAnsi" w:cstheme="minorHAnsi"/>
          <w:noProof/>
        </w:rPr>
      </w:pPr>
      <w:r>
        <w:rPr>
          <w:rFonts w:asciiTheme="minorHAnsi" w:hAnsiTheme="minorHAnsi" w:cstheme="minorHAnsi"/>
        </w:rPr>
        <w:t xml:space="preserve">Veškeré platby dle této Smlouvy budou Objednatelem hrazeny na účet </w:t>
      </w:r>
      <w:r w:rsidR="00D45876">
        <w:rPr>
          <w:rFonts w:asciiTheme="minorHAnsi" w:hAnsiTheme="minorHAnsi" w:cstheme="minorHAnsi"/>
        </w:rPr>
        <w:t>Poskytovatele</w:t>
      </w:r>
      <w:r>
        <w:rPr>
          <w:rFonts w:asciiTheme="minorHAnsi" w:hAnsiTheme="minorHAnsi" w:cstheme="minorHAnsi"/>
        </w:rPr>
        <w:t xml:space="preserve"> uvedený v záhlaví této Smlouvy. </w:t>
      </w:r>
      <w:r w:rsidR="00D45876">
        <w:rPr>
          <w:rFonts w:asciiTheme="minorHAnsi" w:hAnsiTheme="minorHAnsi" w:cstheme="minorHAnsi"/>
        </w:rPr>
        <w:t>Poskytovatel</w:t>
      </w:r>
      <w:r w:rsidR="006A0349">
        <w:rPr>
          <w:rFonts w:asciiTheme="minorHAnsi" w:hAnsiTheme="minorHAnsi" w:cstheme="minorHAnsi"/>
        </w:rPr>
        <w:t>, který je plátcem DPH zároveň prohlašuje, že</w:t>
      </w:r>
      <w:r>
        <w:rPr>
          <w:rFonts w:asciiTheme="minorHAnsi" w:hAnsiTheme="minorHAnsi" w:cstheme="minorHAnsi"/>
        </w:rPr>
        <w:t xml:space="preserve"> </w:t>
      </w:r>
      <w:r w:rsidR="00D45876">
        <w:rPr>
          <w:rFonts w:asciiTheme="minorHAnsi" w:hAnsiTheme="minorHAnsi" w:cstheme="minorHAnsi"/>
        </w:rPr>
        <w:t>jeh</w:t>
      </w:r>
      <w:r w:rsidR="006A0349">
        <w:rPr>
          <w:rFonts w:asciiTheme="minorHAnsi" w:hAnsiTheme="minorHAnsi" w:cstheme="minorHAnsi"/>
        </w:rPr>
        <w:t>o</w:t>
      </w:r>
      <w:r w:rsidR="00D45876">
        <w:rPr>
          <w:rFonts w:asciiTheme="minorHAnsi" w:hAnsiTheme="minorHAnsi" w:cstheme="minorHAnsi"/>
        </w:rPr>
        <w:t xml:space="preserve"> bankovní úč</w:t>
      </w:r>
      <w:r w:rsidR="006A0349">
        <w:rPr>
          <w:rFonts w:asciiTheme="minorHAnsi" w:hAnsiTheme="minorHAnsi" w:cstheme="minorHAnsi"/>
        </w:rPr>
        <w:t>et</w:t>
      </w:r>
      <w:r w:rsidR="00D45876">
        <w:rPr>
          <w:rFonts w:asciiTheme="minorHAnsi" w:hAnsiTheme="minorHAnsi" w:cstheme="minorHAnsi"/>
        </w:rPr>
        <w:t xml:space="preserve"> uveden</w:t>
      </w:r>
      <w:r w:rsidR="006A0349">
        <w:rPr>
          <w:rFonts w:asciiTheme="minorHAnsi" w:hAnsiTheme="minorHAnsi" w:cstheme="minorHAnsi"/>
        </w:rPr>
        <w:t>ý</w:t>
      </w:r>
      <w:r>
        <w:rPr>
          <w:rFonts w:asciiTheme="minorHAnsi" w:hAnsiTheme="minorHAnsi" w:cstheme="minorHAnsi"/>
        </w:rPr>
        <w:t xml:space="preserve"> ve faktuře </w:t>
      </w:r>
      <w:r w:rsidR="006A0349">
        <w:rPr>
          <w:rFonts w:asciiTheme="minorHAnsi" w:hAnsiTheme="minorHAnsi" w:cstheme="minorHAnsi"/>
        </w:rPr>
        <w:t>je jeho účtem</w:t>
      </w:r>
      <w:r w:rsidR="00D45876">
        <w:rPr>
          <w:rFonts w:asciiTheme="minorHAnsi" w:hAnsiTheme="minorHAnsi" w:cstheme="minorHAnsi"/>
        </w:rPr>
        <w:t>, které</w:t>
      </w:r>
      <w:r>
        <w:rPr>
          <w:rFonts w:asciiTheme="minorHAnsi" w:hAnsiTheme="minorHAnsi" w:cstheme="minorHAnsi"/>
        </w:rPr>
        <w:t xml:space="preserve"> </w:t>
      </w:r>
      <w:r w:rsidR="006A0349">
        <w:rPr>
          <w:rFonts w:asciiTheme="minorHAnsi" w:hAnsiTheme="minorHAnsi" w:cstheme="minorHAnsi"/>
        </w:rPr>
        <w:t>je</w:t>
      </w:r>
      <w:r>
        <w:rPr>
          <w:rFonts w:asciiTheme="minorHAnsi" w:hAnsiTheme="minorHAnsi" w:cstheme="minorHAnsi"/>
        </w:rPr>
        <w:t xml:space="preserve"> správcem daně zveřejněn způsobem umožňujícím dálkový přístup v souladu s </w:t>
      </w:r>
      <w:proofErr w:type="spellStart"/>
      <w:r>
        <w:rPr>
          <w:rFonts w:asciiTheme="minorHAnsi" w:hAnsiTheme="minorHAnsi" w:cstheme="minorHAnsi"/>
        </w:rPr>
        <w:t>ust</w:t>
      </w:r>
      <w:proofErr w:type="spellEnd"/>
      <w:r>
        <w:rPr>
          <w:rFonts w:asciiTheme="minorHAnsi" w:hAnsiTheme="minorHAnsi" w:cstheme="minorHAnsi"/>
        </w:rPr>
        <w:t xml:space="preserve">. § 96 </w:t>
      </w:r>
      <w:r w:rsidR="00E57760">
        <w:rPr>
          <w:rFonts w:asciiTheme="minorHAnsi" w:hAnsiTheme="minorHAnsi" w:cstheme="minorHAnsi"/>
        </w:rPr>
        <w:t>Z</w:t>
      </w:r>
      <w:r>
        <w:rPr>
          <w:rFonts w:asciiTheme="minorHAnsi" w:hAnsiTheme="minorHAnsi" w:cstheme="minorHAnsi"/>
        </w:rPr>
        <w:t xml:space="preserve">DPH. </w:t>
      </w:r>
      <w:r w:rsidR="00D45876">
        <w:rPr>
          <w:rFonts w:asciiTheme="minorHAnsi" w:hAnsiTheme="minorHAnsi" w:cstheme="minorHAnsi"/>
        </w:rPr>
        <w:t>Poskytovatel</w:t>
      </w:r>
      <w:r w:rsidR="006A0349">
        <w:rPr>
          <w:rFonts w:asciiTheme="minorHAnsi" w:hAnsiTheme="minorHAnsi" w:cstheme="minorHAnsi"/>
        </w:rPr>
        <w:t>, který je plátcem DPH, je</w:t>
      </w:r>
      <w:r>
        <w:rPr>
          <w:rFonts w:asciiTheme="minorHAnsi" w:hAnsiTheme="minorHAnsi" w:cstheme="minorHAnsi"/>
        </w:rPr>
        <w:t xml:space="preserve"> povin</w:t>
      </w:r>
      <w:r w:rsidR="006A0349">
        <w:rPr>
          <w:rFonts w:asciiTheme="minorHAnsi" w:hAnsiTheme="minorHAnsi" w:cstheme="minorHAnsi"/>
        </w:rPr>
        <w:t>en</w:t>
      </w:r>
      <w:r>
        <w:rPr>
          <w:rFonts w:asciiTheme="minorHAnsi" w:hAnsiTheme="minorHAnsi" w:cstheme="minorHAnsi"/>
        </w:rPr>
        <w:t xml:space="preserve"> uvádět ve faktuře pouze účet, který je správcem daně zveřejněn v souladu se </w:t>
      </w:r>
      <w:r w:rsidR="00E57760">
        <w:rPr>
          <w:rFonts w:asciiTheme="minorHAnsi" w:hAnsiTheme="minorHAnsi" w:cstheme="minorHAnsi"/>
        </w:rPr>
        <w:t>Z</w:t>
      </w:r>
      <w:r>
        <w:rPr>
          <w:rFonts w:asciiTheme="minorHAnsi" w:hAnsiTheme="minorHAnsi" w:cstheme="minorHAnsi"/>
        </w:rPr>
        <w:t>DPH. Dojde-li během trvání této Smlouvy ke změně identifikace zveřejněného účtu, zavazuj</w:t>
      </w:r>
      <w:r w:rsidR="006A0349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 xml:space="preserve"> se </w:t>
      </w:r>
      <w:r w:rsidR="006A0349">
        <w:rPr>
          <w:rFonts w:asciiTheme="minorHAnsi" w:hAnsiTheme="minorHAnsi" w:cstheme="minorHAnsi"/>
        </w:rPr>
        <w:t xml:space="preserve">takovýto </w:t>
      </w:r>
      <w:r w:rsidR="00D45876">
        <w:rPr>
          <w:rFonts w:asciiTheme="minorHAnsi" w:hAnsiTheme="minorHAnsi" w:cstheme="minorHAnsi"/>
        </w:rPr>
        <w:t>Poskytovatel</w:t>
      </w:r>
      <w:r>
        <w:rPr>
          <w:rFonts w:asciiTheme="minorHAnsi" w:hAnsiTheme="minorHAnsi" w:cstheme="minorHAnsi"/>
        </w:rPr>
        <w:t xml:space="preserve"> bez zbytečného odkladu písemně informovat Objednatele o změně. Vzhledem k tomu, že dle </w:t>
      </w:r>
      <w:proofErr w:type="spellStart"/>
      <w:r>
        <w:rPr>
          <w:rFonts w:asciiTheme="minorHAnsi" w:hAnsiTheme="minorHAnsi" w:cstheme="minorHAnsi"/>
        </w:rPr>
        <w:t>ust</w:t>
      </w:r>
      <w:proofErr w:type="spellEnd"/>
      <w:r>
        <w:rPr>
          <w:rFonts w:asciiTheme="minorHAnsi" w:hAnsiTheme="minorHAnsi" w:cstheme="minorHAnsi"/>
        </w:rPr>
        <w:t>. § 109 odst. 2 písm. c</w:t>
      </w:r>
      <w:proofErr w:type="gramStart"/>
      <w:r>
        <w:rPr>
          <w:rFonts w:asciiTheme="minorHAnsi" w:hAnsiTheme="minorHAnsi" w:cstheme="minorHAnsi"/>
        </w:rPr>
        <w:t xml:space="preserve">)  </w:t>
      </w:r>
      <w:r w:rsidR="00E57760">
        <w:rPr>
          <w:rFonts w:asciiTheme="minorHAnsi" w:hAnsiTheme="minorHAnsi" w:cstheme="minorHAnsi"/>
        </w:rPr>
        <w:t>Z</w:t>
      </w:r>
      <w:r>
        <w:rPr>
          <w:rFonts w:asciiTheme="minorHAnsi" w:hAnsiTheme="minorHAnsi" w:cstheme="minorHAnsi"/>
        </w:rPr>
        <w:t>DPH</w:t>
      </w:r>
      <w:proofErr w:type="gramEnd"/>
      <w:r>
        <w:rPr>
          <w:rFonts w:asciiTheme="minorHAnsi" w:hAnsiTheme="minorHAnsi" w:cstheme="minorHAnsi"/>
        </w:rPr>
        <w:t xml:space="preserve"> ručí příjemce zdanitelného plnění za nezaplacenou daň z tohoto plnění, pokud je úplata za toto plnění poskytnuta zcela nebo zčásti bezhotovostním převodem na jiný účet než účet </w:t>
      </w:r>
      <w:r w:rsidR="006A0349">
        <w:rPr>
          <w:rFonts w:asciiTheme="minorHAnsi" w:hAnsiTheme="minorHAnsi" w:cstheme="minorHAnsi"/>
        </w:rPr>
        <w:t>P</w:t>
      </w:r>
      <w:r>
        <w:rPr>
          <w:rFonts w:asciiTheme="minorHAnsi" w:hAnsiTheme="minorHAnsi" w:cstheme="minorHAnsi"/>
        </w:rPr>
        <w:t xml:space="preserve">oskytovatele zdanitelného plnění, který je správcem daně zveřejněn způsobem umožňujícím dálkový přístup, provede Objednatel úhradu ceny pouze na účet, který je účtem zveřejněným ve smyslu </w:t>
      </w:r>
      <w:proofErr w:type="spellStart"/>
      <w:r>
        <w:rPr>
          <w:rFonts w:asciiTheme="minorHAnsi" w:hAnsiTheme="minorHAnsi" w:cstheme="minorHAnsi"/>
        </w:rPr>
        <w:t>ust</w:t>
      </w:r>
      <w:proofErr w:type="spellEnd"/>
      <w:r>
        <w:rPr>
          <w:rFonts w:asciiTheme="minorHAnsi" w:hAnsiTheme="minorHAnsi" w:cstheme="minorHAnsi"/>
        </w:rPr>
        <w:t xml:space="preserve">. § 96 </w:t>
      </w:r>
      <w:r w:rsidR="00E57760">
        <w:rPr>
          <w:rFonts w:asciiTheme="minorHAnsi" w:hAnsiTheme="minorHAnsi" w:cstheme="minorHAnsi"/>
        </w:rPr>
        <w:t>Z</w:t>
      </w:r>
      <w:r>
        <w:rPr>
          <w:rFonts w:asciiTheme="minorHAnsi" w:hAnsiTheme="minorHAnsi" w:cstheme="minorHAnsi"/>
        </w:rPr>
        <w:t xml:space="preserve">DPH. Pokud se kdykoliv ukáže, že účet </w:t>
      </w:r>
      <w:r w:rsidR="006A0349">
        <w:rPr>
          <w:rFonts w:asciiTheme="minorHAnsi" w:hAnsiTheme="minorHAnsi" w:cstheme="minorHAnsi"/>
        </w:rPr>
        <w:t>Poskytovatele</w:t>
      </w:r>
      <w:r>
        <w:rPr>
          <w:rFonts w:asciiTheme="minorHAnsi" w:hAnsiTheme="minorHAnsi" w:cstheme="minorHAnsi"/>
        </w:rPr>
        <w:t xml:space="preserve">, na který </w:t>
      </w:r>
      <w:r w:rsidR="006A0349">
        <w:rPr>
          <w:rFonts w:asciiTheme="minorHAnsi" w:hAnsiTheme="minorHAnsi" w:cstheme="minorHAnsi"/>
        </w:rPr>
        <w:t>Poskytovatel</w:t>
      </w:r>
      <w:r>
        <w:rPr>
          <w:rFonts w:asciiTheme="minorHAnsi" w:hAnsiTheme="minorHAnsi" w:cstheme="minorHAnsi"/>
        </w:rPr>
        <w:t xml:space="preserve"> požaduje provést úhradu ceny, není zveřejněným účtem, není </w:t>
      </w:r>
      <w:r>
        <w:rPr>
          <w:rFonts w:asciiTheme="minorHAnsi" w:hAnsiTheme="minorHAnsi" w:cstheme="minorHAnsi"/>
        </w:rPr>
        <w:lastRenderedPageBreak/>
        <w:t>Objednatel povinen úhradu ceny na takový účet provést; v takovém případě se nejedná o prodlení se zaplacením ceny na straně Objednatele.</w:t>
      </w:r>
    </w:p>
    <w:p w14:paraId="6785D4E4" w14:textId="77777777" w:rsidR="00DA40DF" w:rsidRDefault="00D45876" w:rsidP="00DA40DF">
      <w:pPr>
        <w:pStyle w:val="lneksmlouvy"/>
        <w:tabs>
          <w:tab w:val="num" w:pos="709"/>
        </w:tabs>
        <w:ind w:left="709" w:hanging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Poskytovatel</w:t>
      </w:r>
      <w:r w:rsidR="00DA40DF">
        <w:rPr>
          <w:rFonts w:asciiTheme="minorHAnsi" w:hAnsiTheme="minorHAnsi" w:cstheme="minorHAnsi"/>
        </w:rPr>
        <w:t xml:space="preserve"> na sebe přebírá nebezpečí změny okolností ve smyslu § 1765 odst. 2 </w:t>
      </w:r>
      <w:proofErr w:type="spellStart"/>
      <w:r w:rsidR="00DA40DF">
        <w:rPr>
          <w:rFonts w:asciiTheme="minorHAnsi" w:hAnsiTheme="minorHAnsi" w:cstheme="minorHAnsi"/>
        </w:rPr>
        <w:t>o.z</w:t>
      </w:r>
      <w:proofErr w:type="spellEnd"/>
      <w:r w:rsidR="00DA40DF">
        <w:rPr>
          <w:rFonts w:asciiTheme="minorHAnsi" w:hAnsiTheme="minorHAnsi" w:cstheme="minorHAnsi"/>
        </w:rPr>
        <w:t>.</w:t>
      </w:r>
    </w:p>
    <w:p w14:paraId="14451149" w14:textId="77777777" w:rsidR="00DA40DF" w:rsidRDefault="00DA40DF" w:rsidP="00DA40DF">
      <w:pPr>
        <w:pStyle w:val="lneksmlouvynadpis"/>
        <w:widowControl/>
        <w:numPr>
          <w:ilvl w:val="0"/>
          <w:numId w:val="3"/>
        </w:numPr>
        <w:tabs>
          <w:tab w:val="clear" w:pos="0"/>
        </w:tabs>
        <w:suppressAutoHyphens w:val="0"/>
        <w:jc w:val="both"/>
        <w:rPr>
          <w:rFonts w:asciiTheme="minorHAnsi" w:hAnsiTheme="minorHAnsi" w:cstheme="minorHAnsi"/>
        </w:rPr>
      </w:pPr>
      <w:bookmarkStart w:id="0" w:name="_Ref445732439"/>
      <w:r>
        <w:rPr>
          <w:rFonts w:asciiTheme="minorHAnsi" w:hAnsiTheme="minorHAnsi" w:cstheme="minorHAnsi"/>
        </w:rPr>
        <w:t xml:space="preserve">OCHRANA DŮVĚRNÝCH INFORMACÍ </w:t>
      </w:r>
    </w:p>
    <w:bookmarkEnd w:id="0"/>
    <w:p w14:paraId="38B4EAEC" w14:textId="77777777" w:rsidR="00D45876" w:rsidRPr="00D45876" w:rsidRDefault="00D45876" w:rsidP="00D45876">
      <w:pPr>
        <w:pStyle w:val="lneksmlouvy"/>
        <w:rPr>
          <w:rFonts w:asciiTheme="minorHAnsi" w:eastAsiaTheme="minorHAnsi" w:hAnsiTheme="minorHAnsi" w:cstheme="minorHAnsi"/>
          <w:noProof/>
        </w:rPr>
      </w:pPr>
      <w:r>
        <w:rPr>
          <w:rFonts w:asciiTheme="minorHAnsi" w:eastAsiaTheme="minorHAnsi" w:hAnsiTheme="minorHAnsi" w:cstheme="minorHAnsi"/>
          <w:noProof/>
        </w:rPr>
        <w:t>Poskytovatel</w:t>
      </w:r>
      <w:r w:rsidRPr="00D45876">
        <w:rPr>
          <w:rFonts w:asciiTheme="minorHAnsi" w:eastAsiaTheme="minorHAnsi" w:hAnsiTheme="minorHAnsi" w:cstheme="minorHAnsi"/>
          <w:noProof/>
        </w:rPr>
        <w:t xml:space="preserve"> se zavazuj</w:t>
      </w:r>
      <w:r w:rsidR="003E201D">
        <w:rPr>
          <w:rFonts w:asciiTheme="minorHAnsi" w:eastAsiaTheme="minorHAnsi" w:hAnsiTheme="minorHAnsi" w:cstheme="minorHAnsi"/>
          <w:noProof/>
        </w:rPr>
        <w:t>e</w:t>
      </w:r>
      <w:r w:rsidRPr="00D45876">
        <w:rPr>
          <w:rFonts w:asciiTheme="minorHAnsi" w:eastAsiaTheme="minorHAnsi" w:hAnsiTheme="minorHAnsi" w:cstheme="minorHAnsi"/>
          <w:noProof/>
        </w:rPr>
        <w:t xml:space="preserve"> během plnění této Smlouvy i po ukončení Smlouvy, zachovávat mlčenlivost o všech skutečnostech, o kterých se dozví od Objednatele v souvislosti s jejím plněním.</w:t>
      </w:r>
      <w:r>
        <w:rPr>
          <w:rFonts w:asciiTheme="minorHAnsi" w:eastAsiaTheme="minorHAnsi" w:hAnsiTheme="minorHAnsi" w:cstheme="minorHAnsi"/>
          <w:noProof/>
        </w:rPr>
        <w:t xml:space="preserve"> K zachování mlčenlivosti zaváží</w:t>
      </w:r>
      <w:r w:rsidRPr="00D45876">
        <w:rPr>
          <w:rFonts w:asciiTheme="minorHAnsi" w:eastAsiaTheme="minorHAnsi" w:hAnsiTheme="minorHAnsi" w:cstheme="minorHAnsi"/>
          <w:noProof/>
        </w:rPr>
        <w:t xml:space="preserve"> také všechny spolupracující osoby. </w:t>
      </w:r>
      <w:r>
        <w:rPr>
          <w:rFonts w:asciiTheme="minorHAnsi" w:eastAsiaTheme="minorHAnsi" w:hAnsiTheme="minorHAnsi" w:cstheme="minorHAnsi"/>
          <w:noProof/>
        </w:rPr>
        <w:t>Poskytovatel</w:t>
      </w:r>
      <w:r w:rsidRPr="00D45876">
        <w:rPr>
          <w:rFonts w:asciiTheme="minorHAnsi" w:eastAsiaTheme="minorHAnsi" w:hAnsiTheme="minorHAnsi" w:cstheme="minorHAnsi"/>
          <w:noProof/>
        </w:rPr>
        <w:t xml:space="preserve"> ne</w:t>
      </w:r>
      <w:r w:rsidR="003E201D">
        <w:rPr>
          <w:rFonts w:asciiTheme="minorHAnsi" w:eastAsiaTheme="minorHAnsi" w:hAnsiTheme="minorHAnsi" w:cstheme="minorHAnsi"/>
          <w:noProof/>
        </w:rPr>
        <w:t>ní</w:t>
      </w:r>
      <w:r w:rsidRPr="00D45876">
        <w:rPr>
          <w:rFonts w:asciiTheme="minorHAnsi" w:eastAsiaTheme="minorHAnsi" w:hAnsiTheme="minorHAnsi" w:cstheme="minorHAnsi"/>
          <w:noProof/>
        </w:rPr>
        <w:t xml:space="preserve"> oprávněn využít informace získané z dokumentů </w:t>
      </w:r>
      <w:r w:rsidR="00A426B3">
        <w:rPr>
          <w:rFonts w:asciiTheme="minorHAnsi" w:eastAsiaTheme="minorHAnsi" w:hAnsiTheme="minorHAnsi" w:cstheme="minorHAnsi"/>
          <w:noProof/>
        </w:rPr>
        <w:t xml:space="preserve">či jiných zdrojů poskytnutích </w:t>
      </w:r>
      <w:r w:rsidR="003E201D">
        <w:rPr>
          <w:rFonts w:asciiTheme="minorHAnsi" w:eastAsiaTheme="minorHAnsi" w:hAnsiTheme="minorHAnsi" w:cstheme="minorHAnsi"/>
          <w:noProof/>
        </w:rPr>
        <w:t>jemu</w:t>
      </w:r>
      <w:r w:rsidR="00A426B3">
        <w:rPr>
          <w:rFonts w:asciiTheme="minorHAnsi" w:eastAsiaTheme="minorHAnsi" w:hAnsiTheme="minorHAnsi" w:cstheme="minorHAnsi"/>
          <w:noProof/>
        </w:rPr>
        <w:t xml:space="preserve"> Objednatelem pro plnění povinností z této Smlouvy </w:t>
      </w:r>
      <w:r w:rsidRPr="00D45876">
        <w:rPr>
          <w:rFonts w:asciiTheme="minorHAnsi" w:eastAsiaTheme="minorHAnsi" w:hAnsiTheme="minorHAnsi" w:cstheme="minorHAnsi"/>
          <w:noProof/>
        </w:rPr>
        <w:t>pro vlastní účely.</w:t>
      </w:r>
    </w:p>
    <w:p w14:paraId="0FA52B91" w14:textId="77777777" w:rsidR="00DA40DF" w:rsidRDefault="00DA40DF" w:rsidP="00DA40DF">
      <w:pPr>
        <w:pStyle w:val="lneksmlouvynadpis"/>
        <w:widowControl/>
        <w:numPr>
          <w:ilvl w:val="0"/>
          <w:numId w:val="3"/>
        </w:numPr>
        <w:tabs>
          <w:tab w:val="clear" w:pos="0"/>
        </w:tabs>
        <w:suppressAutoHyphens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OPRÁVNĚNÉ OSOBY SMLUVNÍCH STRAN</w:t>
      </w:r>
    </w:p>
    <w:p w14:paraId="4E850642" w14:textId="77777777" w:rsidR="00DA40DF" w:rsidRDefault="00DA40DF" w:rsidP="00DA40DF">
      <w:pPr>
        <w:pStyle w:val="lneksmlouvy"/>
        <w:tabs>
          <w:tab w:val="num" w:pos="709"/>
        </w:tabs>
        <w:ind w:left="709" w:hanging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Komunikace mezi smluvními stranami bude probíhat zejména, nikoli však výlučně, prostřednictvím následujících oprávněných osob:</w:t>
      </w:r>
    </w:p>
    <w:p w14:paraId="604DEEBC" w14:textId="5FE35AB3" w:rsidR="00DA40DF" w:rsidRDefault="00DA40DF" w:rsidP="00DA40DF">
      <w:pPr>
        <w:pStyle w:val="lneksmlouvy"/>
        <w:numPr>
          <w:ilvl w:val="0"/>
          <w:numId w:val="0"/>
        </w:numPr>
        <w:tabs>
          <w:tab w:val="left" w:pos="708"/>
        </w:tabs>
        <w:ind w:left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Oprávněné osoby, které budou Objednatele zastupovat v souvislosti s</w:t>
      </w:r>
      <w:r w:rsidR="00790F4B">
        <w:rPr>
          <w:rFonts w:asciiTheme="minorHAnsi" w:hAnsiTheme="minorHAnsi" w:cstheme="minorHAnsi"/>
        </w:rPr>
        <w:t xml:space="preserve"> technickým </w:t>
      </w:r>
      <w:r>
        <w:rPr>
          <w:rFonts w:asciiTheme="minorHAnsi" w:hAnsiTheme="minorHAnsi" w:cstheme="minorHAnsi"/>
        </w:rPr>
        <w:t>plněním této Smlouvy</w:t>
      </w:r>
      <w:r w:rsidR="00A426B3">
        <w:rPr>
          <w:rFonts w:asciiTheme="minorHAnsi" w:hAnsiTheme="minorHAnsi" w:cstheme="minorHAnsi"/>
        </w:rPr>
        <w:t>, vyjma změn ustanovení Smlouvy v podobě uzavírání dodatků k ní</w:t>
      </w:r>
      <w:r>
        <w:rPr>
          <w:rFonts w:asciiTheme="minorHAnsi" w:hAnsiTheme="minorHAnsi" w:cstheme="minorHAnsi"/>
        </w:rPr>
        <w:t>:</w:t>
      </w:r>
    </w:p>
    <w:tbl>
      <w:tblPr>
        <w:tblW w:w="9208" w:type="dxa"/>
        <w:tblInd w:w="77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6"/>
        <w:gridCol w:w="3116"/>
        <w:gridCol w:w="3116"/>
      </w:tblGrid>
      <w:tr w:rsidR="00A426B3" w14:paraId="16F3BAB8" w14:textId="77777777" w:rsidTr="00A426B3">
        <w:trPr>
          <w:tblHeader/>
        </w:trPr>
        <w:tc>
          <w:tcPr>
            <w:tcW w:w="29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hideMark/>
          </w:tcPr>
          <w:p w14:paraId="28CC9D8E" w14:textId="77777777" w:rsidR="00A426B3" w:rsidRDefault="00A426B3">
            <w:pPr>
              <w:pStyle w:val="Text"/>
              <w:numPr>
                <w:ilvl w:val="0"/>
                <w:numId w:val="0"/>
              </w:numPr>
              <w:spacing w:before="120" w:line="25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Jméno a příjmení</w:t>
            </w:r>
          </w:p>
        </w:tc>
        <w:tc>
          <w:tcPr>
            <w:tcW w:w="311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hideMark/>
          </w:tcPr>
          <w:p w14:paraId="4CC522B5" w14:textId="77777777" w:rsidR="00A426B3" w:rsidRDefault="00A426B3">
            <w:pPr>
              <w:pStyle w:val="Text"/>
              <w:numPr>
                <w:ilvl w:val="0"/>
                <w:numId w:val="0"/>
              </w:numPr>
              <w:spacing w:before="120" w:line="25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E-mail</w:t>
            </w:r>
          </w:p>
        </w:tc>
        <w:tc>
          <w:tcPr>
            <w:tcW w:w="311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41D15697" w14:textId="77777777" w:rsidR="00A426B3" w:rsidRDefault="00A426B3">
            <w:pPr>
              <w:pStyle w:val="Text"/>
              <w:numPr>
                <w:ilvl w:val="0"/>
                <w:numId w:val="0"/>
              </w:numPr>
              <w:spacing w:before="120" w:line="25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Tel. kontakt</w:t>
            </w:r>
          </w:p>
        </w:tc>
      </w:tr>
      <w:tr w:rsidR="007829F7" w14:paraId="3ED46CFB" w14:textId="77777777" w:rsidTr="00A426B3">
        <w:tc>
          <w:tcPr>
            <w:tcW w:w="29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F4EF2D9" w14:textId="26462CBA" w:rsidR="007829F7" w:rsidRDefault="007829F7" w:rsidP="007829F7">
            <w:pPr>
              <w:pStyle w:val="Text"/>
              <w:numPr>
                <w:ilvl w:val="0"/>
                <w:numId w:val="0"/>
              </w:numPr>
              <w:spacing w:before="120" w:line="256" w:lineRule="auto"/>
              <w:rPr>
                <w:rFonts w:asciiTheme="minorHAnsi" w:hAnsiTheme="minorHAnsi" w:cstheme="minorHAnsi"/>
              </w:rPr>
            </w:pPr>
            <w:r w:rsidRPr="007829F7">
              <w:rPr>
                <w:rFonts w:asciiTheme="minorHAnsi" w:hAnsiTheme="minorHAnsi" w:cstheme="minorHAnsi"/>
                <w:highlight w:val="green"/>
              </w:rPr>
              <w:t>Bude doplněno před uzavřením smlouvy</w:t>
            </w:r>
          </w:p>
        </w:tc>
        <w:tc>
          <w:tcPr>
            <w:tcW w:w="311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2C725AE" w14:textId="0B873BEB" w:rsidR="007829F7" w:rsidRDefault="007829F7" w:rsidP="007829F7">
            <w:pPr>
              <w:pStyle w:val="Text"/>
              <w:numPr>
                <w:ilvl w:val="0"/>
                <w:numId w:val="0"/>
              </w:numPr>
              <w:spacing w:before="120" w:line="256" w:lineRule="auto"/>
              <w:rPr>
                <w:rFonts w:asciiTheme="minorHAnsi" w:hAnsiTheme="minorHAnsi" w:cstheme="minorHAnsi"/>
              </w:rPr>
            </w:pPr>
            <w:r w:rsidRPr="009B57E3">
              <w:rPr>
                <w:rFonts w:asciiTheme="minorHAnsi" w:hAnsiTheme="minorHAnsi" w:cstheme="minorHAnsi"/>
                <w:highlight w:val="green"/>
              </w:rPr>
              <w:t>Bude doplněno před uzavřením smlouvy</w:t>
            </w:r>
          </w:p>
        </w:tc>
        <w:tc>
          <w:tcPr>
            <w:tcW w:w="311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CFD5C8E" w14:textId="5E125F2A" w:rsidR="007829F7" w:rsidRDefault="007829F7" w:rsidP="007829F7">
            <w:pPr>
              <w:pStyle w:val="Text"/>
              <w:numPr>
                <w:ilvl w:val="0"/>
                <w:numId w:val="0"/>
              </w:numPr>
              <w:spacing w:before="120" w:line="256" w:lineRule="auto"/>
              <w:rPr>
                <w:rFonts w:asciiTheme="minorHAnsi" w:hAnsiTheme="minorHAnsi" w:cstheme="minorHAnsi"/>
              </w:rPr>
            </w:pPr>
            <w:r w:rsidRPr="009B57E3">
              <w:rPr>
                <w:rFonts w:asciiTheme="minorHAnsi" w:hAnsiTheme="minorHAnsi" w:cstheme="minorHAnsi"/>
                <w:highlight w:val="green"/>
              </w:rPr>
              <w:t>Bude doplněno před uzavřením smlouvy</w:t>
            </w:r>
          </w:p>
        </w:tc>
      </w:tr>
    </w:tbl>
    <w:p w14:paraId="7665B844" w14:textId="77777777" w:rsidR="00DA40DF" w:rsidRDefault="00DA40DF" w:rsidP="00372F6E">
      <w:pPr>
        <w:pStyle w:val="lneksmlouvy0"/>
        <w:numPr>
          <w:ilvl w:val="0"/>
          <w:numId w:val="0"/>
        </w:numPr>
        <w:spacing w:after="0"/>
        <w:ind w:left="709"/>
        <w:rPr>
          <w:rFonts w:asciiTheme="minorHAnsi" w:hAnsiTheme="minorHAnsi" w:cstheme="minorHAnsi"/>
        </w:rPr>
      </w:pPr>
    </w:p>
    <w:p w14:paraId="375AF5CD" w14:textId="73F2C19A" w:rsidR="00DA40DF" w:rsidRDefault="00DA40DF" w:rsidP="00DA40DF">
      <w:pPr>
        <w:pStyle w:val="lneksmlouvy"/>
        <w:numPr>
          <w:ilvl w:val="0"/>
          <w:numId w:val="0"/>
        </w:numPr>
        <w:tabs>
          <w:tab w:val="left" w:pos="708"/>
        </w:tabs>
        <w:ind w:left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Oprávněné osoby, které budou </w:t>
      </w:r>
      <w:r w:rsidR="00A426B3">
        <w:rPr>
          <w:rFonts w:asciiTheme="minorHAnsi" w:hAnsiTheme="minorHAnsi" w:cstheme="minorHAnsi"/>
        </w:rPr>
        <w:t>Poskytovatele</w:t>
      </w:r>
      <w:r>
        <w:rPr>
          <w:rFonts w:asciiTheme="minorHAnsi" w:hAnsiTheme="minorHAnsi" w:cstheme="minorHAnsi"/>
        </w:rPr>
        <w:t xml:space="preserve"> zastupovat v souvislosti s</w:t>
      </w:r>
      <w:r w:rsidR="00790F4B">
        <w:rPr>
          <w:rFonts w:asciiTheme="minorHAnsi" w:hAnsiTheme="minorHAnsi" w:cstheme="minorHAnsi"/>
        </w:rPr>
        <w:t xml:space="preserve"> technickým </w:t>
      </w:r>
      <w:r>
        <w:rPr>
          <w:rFonts w:asciiTheme="minorHAnsi" w:hAnsiTheme="minorHAnsi" w:cstheme="minorHAnsi"/>
        </w:rPr>
        <w:t>plněním této Smlouvy:</w:t>
      </w:r>
    </w:p>
    <w:tbl>
      <w:tblPr>
        <w:tblW w:w="9208" w:type="dxa"/>
        <w:tblInd w:w="77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6"/>
        <w:gridCol w:w="3116"/>
        <w:gridCol w:w="3116"/>
      </w:tblGrid>
      <w:tr w:rsidR="00A426B3" w14:paraId="29056503" w14:textId="77777777" w:rsidTr="00A426B3">
        <w:trPr>
          <w:tblHeader/>
        </w:trPr>
        <w:tc>
          <w:tcPr>
            <w:tcW w:w="29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hideMark/>
          </w:tcPr>
          <w:p w14:paraId="37947EEF" w14:textId="77777777" w:rsidR="00A426B3" w:rsidRDefault="00A426B3">
            <w:pPr>
              <w:pStyle w:val="Text"/>
              <w:numPr>
                <w:ilvl w:val="0"/>
                <w:numId w:val="0"/>
              </w:numPr>
              <w:spacing w:before="120" w:line="256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Jméno a příjmení</w:t>
            </w:r>
          </w:p>
        </w:tc>
        <w:tc>
          <w:tcPr>
            <w:tcW w:w="311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hideMark/>
          </w:tcPr>
          <w:p w14:paraId="56D658E9" w14:textId="77777777" w:rsidR="00A426B3" w:rsidRDefault="00A426B3">
            <w:pPr>
              <w:pStyle w:val="Text"/>
              <w:numPr>
                <w:ilvl w:val="0"/>
                <w:numId w:val="0"/>
              </w:numPr>
              <w:spacing w:before="120" w:line="256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E-mail</w:t>
            </w:r>
          </w:p>
        </w:tc>
        <w:tc>
          <w:tcPr>
            <w:tcW w:w="311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781DC46C" w14:textId="77777777" w:rsidR="00A426B3" w:rsidRDefault="00A426B3">
            <w:pPr>
              <w:pStyle w:val="Text"/>
              <w:numPr>
                <w:ilvl w:val="0"/>
                <w:numId w:val="0"/>
              </w:numPr>
              <w:spacing w:before="120" w:line="256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</w:rPr>
              <w:t>Tel. kontakt</w:t>
            </w:r>
          </w:p>
        </w:tc>
      </w:tr>
      <w:tr w:rsidR="00B15584" w:rsidRPr="00372F6E" w14:paraId="79EE37F5" w14:textId="77777777" w:rsidTr="00A426B3">
        <w:tc>
          <w:tcPr>
            <w:tcW w:w="29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F00EEA5" w14:textId="77777777" w:rsidR="00B15584" w:rsidRPr="00372F6E" w:rsidRDefault="00B15584" w:rsidP="00B15584">
            <w:pPr>
              <w:pStyle w:val="Text"/>
              <w:numPr>
                <w:ilvl w:val="0"/>
                <w:numId w:val="0"/>
              </w:numPr>
              <w:spacing w:before="120" w:line="256" w:lineRule="auto"/>
              <w:rPr>
                <w:rFonts w:asciiTheme="minorHAnsi" w:hAnsiTheme="minorHAnsi" w:cstheme="minorHAnsi"/>
              </w:rPr>
            </w:pPr>
            <w:r w:rsidRPr="003E201D">
              <w:rPr>
                <w:rFonts w:asciiTheme="minorHAnsi" w:hAnsiTheme="minorHAnsi" w:cstheme="minorHAnsi"/>
                <w:highlight w:val="yellow"/>
              </w:rPr>
              <w:t>(</w:t>
            </w:r>
            <w:r>
              <w:rPr>
                <w:rFonts w:asciiTheme="minorHAnsi" w:hAnsiTheme="minorHAnsi" w:cstheme="minorHAnsi"/>
                <w:highlight w:val="yellow"/>
              </w:rPr>
              <w:t>doplní dodavatel</w:t>
            </w:r>
            <w:r w:rsidRPr="003E201D">
              <w:rPr>
                <w:rFonts w:asciiTheme="minorHAnsi" w:hAnsiTheme="minorHAnsi" w:cstheme="minorHAnsi"/>
                <w:highlight w:val="yellow"/>
              </w:rPr>
              <w:t>)</w:t>
            </w:r>
          </w:p>
        </w:tc>
        <w:tc>
          <w:tcPr>
            <w:tcW w:w="311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1CFFF83" w14:textId="77777777" w:rsidR="00B15584" w:rsidRPr="00372F6E" w:rsidRDefault="00B15584" w:rsidP="00B15584">
            <w:pPr>
              <w:pStyle w:val="Text"/>
              <w:numPr>
                <w:ilvl w:val="0"/>
                <w:numId w:val="0"/>
              </w:numPr>
              <w:spacing w:before="120" w:line="256" w:lineRule="auto"/>
              <w:rPr>
                <w:rFonts w:asciiTheme="minorHAnsi" w:hAnsiTheme="minorHAnsi" w:cstheme="minorHAnsi"/>
              </w:rPr>
            </w:pPr>
            <w:r w:rsidRPr="00BD6077">
              <w:rPr>
                <w:rFonts w:asciiTheme="minorHAnsi" w:hAnsiTheme="minorHAnsi" w:cstheme="minorHAnsi"/>
                <w:highlight w:val="yellow"/>
              </w:rPr>
              <w:t>(doplní dodavatel)</w:t>
            </w:r>
          </w:p>
        </w:tc>
        <w:tc>
          <w:tcPr>
            <w:tcW w:w="311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38A410B" w14:textId="77777777" w:rsidR="00B15584" w:rsidRPr="00372F6E" w:rsidRDefault="00B15584" w:rsidP="00B15584">
            <w:pPr>
              <w:pStyle w:val="Text"/>
              <w:numPr>
                <w:ilvl w:val="0"/>
                <w:numId w:val="0"/>
              </w:numPr>
              <w:spacing w:before="120" w:line="256" w:lineRule="auto"/>
              <w:rPr>
                <w:rFonts w:asciiTheme="minorHAnsi" w:hAnsiTheme="minorHAnsi" w:cstheme="minorHAnsi"/>
                <w:b/>
                <w:szCs w:val="20"/>
              </w:rPr>
            </w:pPr>
            <w:r w:rsidRPr="00BD6077">
              <w:rPr>
                <w:rFonts w:asciiTheme="minorHAnsi" w:hAnsiTheme="minorHAnsi" w:cstheme="minorHAnsi"/>
                <w:highlight w:val="yellow"/>
              </w:rPr>
              <w:t>(doplní dodavatel)</w:t>
            </w:r>
          </w:p>
        </w:tc>
      </w:tr>
    </w:tbl>
    <w:p w14:paraId="42E5A099" w14:textId="77777777" w:rsidR="00372F6E" w:rsidRDefault="00372F6E" w:rsidP="00372F6E">
      <w:pPr>
        <w:pStyle w:val="lneksmlouvy"/>
        <w:numPr>
          <w:ilvl w:val="0"/>
          <w:numId w:val="0"/>
        </w:numPr>
        <w:tabs>
          <w:tab w:val="num" w:pos="822"/>
        </w:tabs>
        <w:spacing w:after="0"/>
        <w:ind w:left="709"/>
        <w:rPr>
          <w:rFonts w:asciiTheme="minorHAnsi" w:hAnsiTheme="minorHAnsi" w:cstheme="minorHAnsi"/>
        </w:rPr>
      </w:pPr>
    </w:p>
    <w:p w14:paraId="7E4EEB50" w14:textId="77777777" w:rsidR="00DA40DF" w:rsidRDefault="00DA40DF" w:rsidP="00372F6E">
      <w:pPr>
        <w:pStyle w:val="lneksmlouvy"/>
        <w:tabs>
          <w:tab w:val="num" w:pos="709"/>
        </w:tabs>
        <w:spacing w:before="240"/>
        <w:ind w:left="709" w:hanging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Změna oprávněných osob bude provedena písemným oznámením druhé smluvní straně bez nutnosti uzavírání dodatku ke Smlouvě.</w:t>
      </w:r>
    </w:p>
    <w:p w14:paraId="34A6652F" w14:textId="77777777" w:rsidR="00DA40DF" w:rsidRDefault="00DA40DF" w:rsidP="00DA40DF">
      <w:pPr>
        <w:pStyle w:val="lneksmlouvy"/>
        <w:tabs>
          <w:tab w:val="num" w:pos="709"/>
        </w:tabs>
        <w:ind w:left="709" w:hanging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Všechna oznámení, která se vztahují k plnění této Smlouvy, musí být učiněna písemně a druhé smluvní straně doručena v listinné podobě na adresu jejího sídla nebo v elektronické podobě na e-mailovou adresu uvedenou u oprávněných osob; oznámení v elektronické podobě </w:t>
      </w:r>
      <w:r w:rsidR="00A426B3">
        <w:rPr>
          <w:rFonts w:asciiTheme="minorHAnsi" w:hAnsiTheme="minorHAnsi" w:cstheme="minorHAnsi"/>
        </w:rPr>
        <w:t>jsou Poskytovatelé</w:t>
      </w:r>
      <w:r>
        <w:rPr>
          <w:rFonts w:asciiTheme="minorHAnsi" w:hAnsiTheme="minorHAnsi" w:cstheme="minorHAnsi"/>
        </w:rPr>
        <w:t xml:space="preserve"> povinn</w:t>
      </w:r>
      <w:r w:rsidR="00A426B3">
        <w:rPr>
          <w:rFonts w:asciiTheme="minorHAnsi" w:hAnsiTheme="minorHAnsi" w:cstheme="minorHAnsi"/>
        </w:rPr>
        <w:t>i</w:t>
      </w:r>
      <w:r>
        <w:rPr>
          <w:rFonts w:asciiTheme="minorHAnsi" w:hAnsiTheme="minorHAnsi" w:cstheme="minorHAnsi"/>
        </w:rPr>
        <w:t xml:space="preserve"> odesílat Objednateli na všechny uvedené e-mailové adresy oprávněných osob.</w:t>
      </w:r>
    </w:p>
    <w:p w14:paraId="6E847F22" w14:textId="77777777" w:rsidR="00DA40DF" w:rsidRPr="003B6E02" w:rsidRDefault="00DA40DF" w:rsidP="00DA40DF">
      <w:pPr>
        <w:pStyle w:val="lneksmlouvynadpis"/>
        <w:widowControl/>
        <w:numPr>
          <w:ilvl w:val="0"/>
          <w:numId w:val="3"/>
        </w:numPr>
        <w:tabs>
          <w:tab w:val="clear" w:pos="0"/>
        </w:tabs>
        <w:suppressAutoHyphens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SMLUVNÍ POKUTY A ODPOVĚDNOST ZA ŠKODU</w:t>
      </w:r>
    </w:p>
    <w:p w14:paraId="6C0E2AFE" w14:textId="42FA33EC" w:rsidR="00DA40DF" w:rsidRDefault="00DA40DF" w:rsidP="003B6E02">
      <w:pPr>
        <w:pStyle w:val="lneksmlouvy"/>
        <w:tabs>
          <w:tab w:val="num" w:pos="709"/>
        </w:tabs>
        <w:ind w:left="709" w:hanging="709"/>
        <w:rPr>
          <w:rFonts w:asciiTheme="minorHAnsi" w:eastAsiaTheme="minorHAnsi" w:hAnsiTheme="minorHAnsi" w:cstheme="minorHAnsi"/>
          <w:noProof/>
        </w:rPr>
      </w:pPr>
      <w:r w:rsidRPr="00372F6E">
        <w:rPr>
          <w:rFonts w:asciiTheme="minorHAnsi" w:eastAsiaTheme="minorHAnsi" w:hAnsiTheme="minorHAnsi" w:cstheme="minorHAnsi"/>
          <w:noProof/>
        </w:rPr>
        <w:t xml:space="preserve">V případě prodlení </w:t>
      </w:r>
      <w:r w:rsidR="00372F6E" w:rsidRPr="00372F6E">
        <w:rPr>
          <w:rFonts w:asciiTheme="minorHAnsi" w:eastAsiaTheme="minorHAnsi" w:hAnsiTheme="minorHAnsi" w:cstheme="minorHAnsi"/>
          <w:noProof/>
        </w:rPr>
        <w:t>Poskytovatele</w:t>
      </w:r>
      <w:r w:rsidR="00FB3B54" w:rsidRPr="00372F6E">
        <w:rPr>
          <w:rFonts w:asciiTheme="minorHAnsi" w:eastAsiaTheme="minorHAnsi" w:hAnsiTheme="minorHAnsi" w:cstheme="minorHAnsi"/>
          <w:noProof/>
        </w:rPr>
        <w:t xml:space="preserve"> s</w:t>
      </w:r>
      <w:r w:rsidR="00372F6E" w:rsidRPr="00372F6E">
        <w:rPr>
          <w:rFonts w:asciiTheme="minorHAnsi" w:eastAsiaTheme="minorHAnsi" w:hAnsiTheme="minorHAnsi" w:cstheme="minorHAnsi"/>
          <w:noProof/>
        </w:rPr>
        <w:t> termínem zahájení poskytování Služeb</w:t>
      </w:r>
      <w:r w:rsidR="00FB3B54" w:rsidRPr="00372F6E">
        <w:rPr>
          <w:rFonts w:asciiTheme="minorHAnsi" w:eastAsiaTheme="minorHAnsi" w:hAnsiTheme="minorHAnsi" w:cstheme="minorHAnsi"/>
          <w:noProof/>
        </w:rPr>
        <w:t xml:space="preserve"> </w:t>
      </w:r>
      <w:r w:rsidR="00D8452E" w:rsidRPr="00372F6E">
        <w:rPr>
          <w:rFonts w:asciiTheme="minorHAnsi" w:eastAsiaTheme="minorHAnsi" w:hAnsiTheme="minorHAnsi" w:cstheme="minorHAnsi"/>
          <w:noProof/>
        </w:rPr>
        <w:t>má</w:t>
      </w:r>
      <w:r w:rsidRPr="00372F6E">
        <w:rPr>
          <w:rFonts w:asciiTheme="minorHAnsi" w:eastAsiaTheme="minorHAnsi" w:hAnsiTheme="minorHAnsi" w:cstheme="minorHAnsi"/>
          <w:noProof/>
        </w:rPr>
        <w:t xml:space="preserve"> Objednatel</w:t>
      </w:r>
      <w:r w:rsidR="00D8452E" w:rsidRPr="00372F6E">
        <w:rPr>
          <w:rFonts w:asciiTheme="minorHAnsi" w:eastAsiaTheme="minorHAnsi" w:hAnsiTheme="minorHAnsi" w:cstheme="minorHAnsi"/>
          <w:noProof/>
        </w:rPr>
        <w:t xml:space="preserve"> nárok požadovat po </w:t>
      </w:r>
      <w:r w:rsidR="00372F6E" w:rsidRPr="00372F6E">
        <w:rPr>
          <w:rFonts w:asciiTheme="minorHAnsi" w:eastAsiaTheme="minorHAnsi" w:hAnsiTheme="minorHAnsi" w:cstheme="minorHAnsi"/>
          <w:noProof/>
        </w:rPr>
        <w:t>Poskytovateli</w:t>
      </w:r>
      <w:r w:rsidRPr="00372F6E">
        <w:rPr>
          <w:rFonts w:asciiTheme="minorHAnsi" w:eastAsiaTheme="minorHAnsi" w:hAnsiTheme="minorHAnsi" w:cstheme="minorHAnsi"/>
          <w:noProof/>
        </w:rPr>
        <w:t xml:space="preserve"> smluvní pokutu ve výši </w:t>
      </w:r>
      <w:r w:rsidR="00343230" w:rsidRPr="00372F6E">
        <w:rPr>
          <w:rFonts w:asciiTheme="minorHAnsi" w:eastAsiaTheme="minorHAnsi" w:hAnsiTheme="minorHAnsi" w:cstheme="minorHAnsi"/>
          <w:noProof/>
        </w:rPr>
        <w:t>1.000,- Kč</w:t>
      </w:r>
      <w:r w:rsidRPr="00372F6E">
        <w:rPr>
          <w:rFonts w:asciiTheme="minorHAnsi" w:eastAsiaTheme="minorHAnsi" w:hAnsiTheme="minorHAnsi" w:cstheme="minorHAnsi"/>
          <w:noProof/>
        </w:rPr>
        <w:t>, a to za každý i započatý den prodlení.</w:t>
      </w:r>
    </w:p>
    <w:p w14:paraId="769444FC" w14:textId="5C5B2AA8" w:rsidR="00372F6E" w:rsidRDefault="00372F6E" w:rsidP="00372F6E">
      <w:pPr>
        <w:pStyle w:val="lneksmlouvy"/>
        <w:tabs>
          <w:tab w:val="num" w:pos="709"/>
        </w:tabs>
        <w:ind w:left="709" w:hanging="709"/>
        <w:rPr>
          <w:rFonts w:asciiTheme="minorHAnsi" w:eastAsiaTheme="minorHAnsi" w:hAnsiTheme="minorHAnsi" w:cstheme="minorHAnsi"/>
          <w:noProof/>
        </w:rPr>
      </w:pPr>
      <w:r w:rsidRPr="00372F6E">
        <w:rPr>
          <w:rFonts w:asciiTheme="minorHAnsi" w:eastAsiaTheme="minorHAnsi" w:hAnsiTheme="minorHAnsi" w:cstheme="minorHAnsi"/>
          <w:noProof/>
        </w:rPr>
        <w:t xml:space="preserve">V případě prodlení Poskytovatele s termínem </w:t>
      </w:r>
      <w:r w:rsidR="00665BB5">
        <w:rPr>
          <w:rFonts w:asciiTheme="minorHAnsi" w:eastAsiaTheme="minorHAnsi" w:hAnsiTheme="minorHAnsi" w:cstheme="minorHAnsi"/>
          <w:noProof/>
        </w:rPr>
        <w:t>splnění</w:t>
      </w:r>
      <w:r w:rsidR="00E82BEF">
        <w:rPr>
          <w:rFonts w:asciiTheme="minorHAnsi" w:eastAsiaTheme="minorHAnsi" w:hAnsiTheme="minorHAnsi" w:cstheme="minorHAnsi"/>
          <w:noProof/>
        </w:rPr>
        <w:t xml:space="preserve"> poskytovaných</w:t>
      </w:r>
      <w:r w:rsidRPr="00372F6E">
        <w:rPr>
          <w:rFonts w:asciiTheme="minorHAnsi" w:eastAsiaTheme="minorHAnsi" w:hAnsiTheme="minorHAnsi" w:cstheme="minorHAnsi"/>
          <w:noProof/>
        </w:rPr>
        <w:t xml:space="preserve"> Služeb má Objednatel nárok požadovat po Poskytovateli smluvní pokutu ve výši </w:t>
      </w:r>
      <w:r w:rsidR="006A0349">
        <w:rPr>
          <w:rFonts w:asciiTheme="minorHAnsi" w:eastAsiaTheme="minorHAnsi" w:hAnsiTheme="minorHAnsi" w:cstheme="minorHAnsi"/>
          <w:noProof/>
        </w:rPr>
        <w:t>1</w:t>
      </w:r>
      <w:r w:rsidRPr="00372F6E">
        <w:rPr>
          <w:rFonts w:asciiTheme="minorHAnsi" w:eastAsiaTheme="minorHAnsi" w:hAnsiTheme="minorHAnsi" w:cstheme="minorHAnsi"/>
          <w:noProof/>
        </w:rPr>
        <w:t>.000,- Kč, a to za každý i započatý den prodlení.</w:t>
      </w:r>
    </w:p>
    <w:p w14:paraId="31277B59" w14:textId="3F8713CA" w:rsidR="00372F6E" w:rsidRDefault="00372F6E" w:rsidP="00372F6E">
      <w:pPr>
        <w:pStyle w:val="lneksmlouvy"/>
        <w:tabs>
          <w:tab w:val="num" w:pos="709"/>
        </w:tabs>
        <w:ind w:left="709" w:hanging="709"/>
        <w:rPr>
          <w:rFonts w:asciiTheme="minorHAnsi" w:eastAsiaTheme="minorHAnsi" w:hAnsiTheme="minorHAnsi" w:cstheme="minorHAnsi"/>
          <w:noProof/>
        </w:rPr>
      </w:pPr>
      <w:r w:rsidRPr="00372F6E">
        <w:rPr>
          <w:rFonts w:asciiTheme="minorHAnsi" w:eastAsiaTheme="minorHAnsi" w:hAnsiTheme="minorHAnsi" w:cstheme="minorHAnsi"/>
          <w:noProof/>
        </w:rPr>
        <w:lastRenderedPageBreak/>
        <w:t xml:space="preserve">V případě </w:t>
      </w:r>
      <w:r>
        <w:rPr>
          <w:rFonts w:asciiTheme="minorHAnsi" w:eastAsiaTheme="minorHAnsi" w:hAnsiTheme="minorHAnsi" w:cstheme="minorHAnsi"/>
          <w:noProof/>
        </w:rPr>
        <w:t xml:space="preserve">porušení povinností stanovených čl. </w:t>
      </w:r>
      <w:r w:rsidR="00665BB5">
        <w:rPr>
          <w:rFonts w:asciiTheme="minorHAnsi" w:eastAsiaTheme="minorHAnsi" w:hAnsiTheme="minorHAnsi" w:cstheme="minorHAnsi"/>
          <w:noProof/>
        </w:rPr>
        <w:t>4</w:t>
      </w:r>
      <w:r>
        <w:rPr>
          <w:rFonts w:asciiTheme="minorHAnsi" w:eastAsiaTheme="minorHAnsi" w:hAnsiTheme="minorHAnsi" w:cstheme="minorHAnsi"/>
          <w:noProof/>
        </w:rPr>
        <w:t xml:space="preserve"> a čl. </w:t>
      </w:r>
      <w:r w:rsidR="00665BB5">
        <w:rPr>
          <w:rFonts w:asciiTheme="minorHAnsi" w:eastAsiaTheme="minorHAnsi" w:hAnsiTheme="minorHAnsi" w:cstheme="minorHAnsi"/>
          <w:noProof/>
        </w:rPr>
        <w:t>7</w:t>
      </w:r>
      <w:r w:rsidR="009D5369">
        <w:rPr>
          <w:rFonts w:asciiTheme="minorHAnsi" w:eastAsiaTheme="minorHAnsi" w:hAnsiTheme="minorHAnsi" w:cstheme="minorHAnsi"/>
          <w:noProof/>
        </w:rPr>
        <w:t xml:space="preserve"> </w:t>
      </w:r>
      <w:r>
        <w:rPr>
          <w:rFonts w:asciiTheme="minorHAnsi" w:eastAsiaTheme="minorHAnsi" w:hAnsiTheme="minorHAnsi" w:cstheme="minorHAnsi"/>
          <w:noProof/>
        </w:rPr>
        <w:t xml:space="preserve">této Smlouvy ve vztahu k ochraně důvěrných informací a právu užívání autorských děl, je Objednatel oprávněn požadovat po Poskytovateli smluvní pokutu ve výši </w:t>
      </w:r>
      <w:r w:rsidR="006A0349">
        <w:rPr>
          <w:rFonts w:asciiTheme="minorHAnsi" w:eastAsiaTheme="minorHAnsi" w:hAnsiTheme="minorHAnsi" w:cstheme="minorHAnsi"/>
          <w:noProof/>
        </w:rPr>
        <w:t>2</w:t>
      </w:r>
      <w:r w:rsidR="00B865E1">
        <w:rPr>
          <w:rFonts w:asciiTheme="minorHAnsi" w:eastAsiaTheme="minorHAnsi" w:hAnsiTheme="minorHAnsi" w:cstheme="minorHAnsi"/>
          <w:noProof/>
        </w:rPr>
        <w:t>0</w:t>
      </w:r>
      <w:r>
        <w:rPr>
          <w:rFonts w:asciiTheme="minorHAnsi" w:eastAsiaTheme="minorHAnsi" w:hAnsiTheme="minorHAnsi" w:cstheme="minorHAnsi"/>
          <w:noProof/>
        </w:rPr>
        <w:t>.000,- Kč</w:t>
      </w:r>
      <w:r w:rsidRPr="00372F6E">
        <w:rPr>
          <w:rFonts w:asciiTheme="minorHAnsi" w:eastAsiaTheme="minorHAnsi" w:hAnsiTheme="minorHAnsi" w:cstheme="minorHAnsi"/>
          <w:noProof/>
        </w:rPr>
        <w:t xml:space="preserve">, a to za každý </w:t>
      </w:r>
      <w:r>
        <w:rPr>
          <w:rFonts w:asciiTheme="minorHAnsi" w:eastAsiaTheme="minorHAnsi" w:hAnsiTheme="minorHAnsi" w:cstheme="minorHAnsi"/>
          <w:noProof/>
        </w:rPr>
        <w:t>případ porušení povinnosti</w:t>
      </w:r>
      <w:r w:rsidRPr="00372F6E">
        <w:rPr>
          <w:rFonts w:asciiTheme="minorHAnsi" w:eastAsiaTheme="minorHAnsi" w:hAnsiTheme="minorHAnsi" w:cstheme="minorHAnsi"/>
          <w:noProof/>
        </w:rPr>
        <w:t>.</w:t>
      </w:r>
    </w:p>
    <w:p w14:paraId="52B3CC4A" w14:textId="77777777" w:rsidR="00DA40DF" w:rsidRPr="00372F6E" w:rsidRDefault="00DA40DF" w:rsidP="00DA40DF">
      <w:pPr>
        <w:pStyle w:val="lneksmlouvy"/>
        <w:tabs>
          <w:tab w:val="num" w:pos="709"/>
        </w:tabs>
        <w:ind w:left="709" w:hanging="709"/>
        <w:rPr>
          <w:rFonts w:asciiTheme="minorHAnsi" w:eastAsiaTheme="minorHAnsi" w:hAnsiTheme="minorHAnsi" w:cstheme="minorHAnsi"/>
          <w:noProof/>
        </w:rPr>
      </w:pPr>
      <w:r w:rsidRPr="00372F6E">
        <w:rPr>
          <w:rFonts w:asciiTheme="minorHAnsi" w:eastAsiaTheme="minorHAnsi" w:hAnsiTheme="minorHAnsi" w:cstheme="minorHAnsi"/>
          <w:noProof/>
        </w:rPr>
        <w:t xml:space="preserve">Smluvní </w:t>
      </w:r>
      <w:r w:rsidR="00372F6E" w:rsidRPr="00372F6E">
        <w:rPr>
          <w:rFonts w:asciiTheme="minorHAnsi" w:hAnsiTheme="minorHAnsi" w:cstheme="minorHAnsi"/>
        </w:rPr>
        <w:t>pokuty</w:t>
      </w:r>
      <w:r w:rsidRPr="00372F6E">
        <w:rPr>
          <w:rFonts w:asciiTheme="minorHAnsi" w:hAnsiTheme="minorHAnsi" w:cstheme="minorHAnsi"/>
        </w:rPr>
        <w:t xml:space="preserve"> dle tohoto článku Smlouvy je </w:t>
      </w:r>
      <w:r w:rsidR="00372F6E" w:rsidRPr="00372F6E">
        <w:rPr>
          <w:rFonts w:asciiTheme="minorHAnsi" w:hAnsiTheme="minorHAnsi" w:cstheme="minorHAnsi"/>
        </w:rPr>
        <w:t>Poskytovatel</w:t>
      </w:r>
      <w:r w:rsidRPr="00372F6E">
        <w:rPr>
          <w:rFonts w:asciiTheme="minorHAnsi" w:hAnsiTheme="minorHAnsi" w:cstheme="minorHAnsi"/>
        </w:rPr>
        <w:t xml:space="preserve"> povinen zaplatit </w:t>
      </w:r>
      <w:r w:rsidR="00C06F14" w:rsidRPr="00372F6E">
        <w:rPr>
          <w:rFonts w:asciiTheme="minorHAnsi" w:hAnsiTheme="minorHAnsi" w:cstheme="minorHAnsi"/>
        </w:rPr>
        <w:t xml:space="preserve">na výzvu Objednatele </w:t>
      </w:r>
      <w:r w:rsidRPr="00372F6E">
        <w:rPr>
          <w:rFonts w:asciiTheme="minorHAnsi" w:hAnsiTheme="minorHAnsi" w:cstheme="minorHAnsi"/>
        </w:rPr>
        <w:t xml:space="preserve">nezávisle na tom, zda a v jaké výši vznikne Objednateli škoda. Zaplacením smluvní pokuty nezaniká nárok Objednatele na náhradu škody vzniklé porušením povinností </w:t>
      </w:r>
      <w:r w:rsidR="00372F6E" w:rsidRPr="00372F6E">
        <w:rPr>
          <w:rFonts w:asciiTheme="minorHAnsi" w:hAnsiTheme="minorHAnsi" w:cstheme="minorHAnsi"/>
        </w:rPr>
        <w:t>Poskytovatele</w:t>
      </w:r>
      <w:r w:rsidRPr="00372F6E">
        <w:rPr>
          <w:rFonts w:asciiTheme="minorHAnsi" w:hAnsiTheme="minorHAnsi" w:cstheme="minorHAnsi"/>
        </w:rPr>
        <w:t xml:space="preserve"> z této Smlouvy</w:t>
      </w:r>
      <w:r w:rsidR="00D8452E" w:rsidRPr="00372F6E">
        <w:rPr>
          <w:rFonts w:asciiTheme="minorHAnsi" w:hAnsiTheme="minorHAnsi" w:cstheme="minorHAnsi"/>
        </w:rPr>
        <w:t xml:space="preserve"> ve výši přesahující smluvní pokutu</w:t>
      </w:r>
      <w:r w:rsidRPr="00372F6E">
        <w:rPr>
          <w:rFonts w:asciiTheme="minorHAnsi" w:hAnsiTheme="minorHAnsi" w:cstheme="minorHAnsi"/>
        </w:rPr>
        <w:t xml:space="preserve">. </w:t>
      </w:r>
    </w:p>
    <w:p w14:paraId="56B10D3F" w14:textId="77777777" w:rsidR="00DA40DF" w:rsidRPr="00372F6E" w:rsidRDefault="00DA40DF" w:rsidP="00DA40DF">
      <w:pPr>
        <w:pStyle w:val="lneksmlouvy"/>
        <w:tabs>
          <w:tab w:val="num" w:pos="709"/>
        </w:tabs>
        <w:ind w:left="709" w:hanging="709"/>
        <w:rPr>
          <w:rFonts w:asciiTheme="minorHAnsi" w:eastAsiaTheme="minorHAnsi" w:hAnsiTheme="minorHAnsi" w:cstheme="minorHAnsi"/>
          <w:noProof/>
        </w:rPr>
      </w:pPr>
      <w:r w:rsidRPr="00372F6E">
        <w:rPr>
          <w:rFonts w:asciiTheme="minorHAnsi" w:hAnsiTheme="minorHAnsi" w:cstheme="minorHAnsi"/>
        </w:rPr>
        <w:t xml:space="preserve">Při prodlení s úhradou ceny dle Smlouvy je Objednatel povinen zaplatit </w:t>
      </w:r>
      <w:r w:rsidR="00372F6E" w:rsidRPr="00372F6E">
        <w:rPr>
          <w:rFonts w:asciiTheme="minorHAnsi" w:hAnsiTheme="minorHAnsi" w:cstheme="minorHAnsi"/>
        </w:rPr>
        <w:t>Poskytovateli</w:t>
      </w:r>
      <w:r w:rsidRPr="00372F6E">
        <w:rPr>
          <w:rFonts w:asciiTheme="minorHAnsi" w:hAnsiTheme="minorHAnsi" w:cstheme="minorHAnsi"/>
        </w:rPr>
        <w:t xml:space="preserve"> zákonný úrok z prodlení.</w:t>
      </w:r>
    </w:p>
    <w:p w14:paraId="615605F9" w14:textId="77777777" w:rsidR="00DA40DF" w:rsidRPr="00372F6E" w:rsidRDefault="00DA40DF" w:rsidP="00DA40DF">
      <w:pPr>
        <w:pStyle w:val="lneksmlouvy"/>
        <w:tabs>
          <w:tab w:val="num" w:pos="709"/>
        </w:tabs>
        <w:ind w:left="709" w:hanging="709"/>
        <w:rPr>
          <w:rFonts w:asciiTheme="minorHAnsi" w:eastAsiaTheme="minorHAnsi" w:hAnsiTheme="minorHAnsi" w:cstheme="minorHAnsi"/>
          <w:noProof/>
        </w:rPr>
      </w:pPr>
      <w:r w:rsidRPr="00372F6E">
        <w:rPr>
          <w:rFonts w:asciiTheme="minorHAnsi" w:hAnsiTheme="minorHAnsi" w:cstheme="minorHAnsi"/>
        </w:rPr>
        <w:t xml:space="preserve">Smluvní pokuty budou splatné ve lhůtě </w:t>
      </w:r>
      <w:r w:rsidR="000F43D4" w:rsidRPr="00372F6E">
        <w:rPr>
          <w:rFonts w:asciiTheme="minorHAnsi" w:hAnsiTheme="minorHAnsi" w:cstheme="minorHAnsi"/>
        </w:rPr>
        <w:t>třicet</w:t>
      </w:r>
      <w:r w:rsidRPr="00372F6E">
        <w:rPr>
          <w:rFonts w:asciiTheme="minorHAnsi" w:hAnsiTheme="minorHAnsi" w:cstheme="minorHAnsi"/>
        </w:rPr>
        <w:t xml:space="preserve"> (</w:t>
      </w:r>
      <w:r w:rsidR="0014545B" w:rsidRPr="00372F6E">
        <w:rPr>
          <w:rFonts w:asciiTheme="minorHAnsi" w:hAnsiTheme="minorHAnsi" w:cstheme="minorHAnsi"/>
        </w:rPr>
        <w:t>30</w:t>
      </w:r>
      <w:r w:rsidRPr="00372F6E">
        <w:rPr>
          <w:rFonts w:asciiTheme="minorHAnsi" w:hAnsiTheme="minorHAnsi" w:cstheme="minorHAnsi"/>
        </w:rPr>
        <w:t>) kalendářních dnů po doručení výzvy</w:t>
      </w:r>
      <w:r w:rsidR="00C06F14" w:rsidRPr="00372F6E">
        <w:rPr>
          <w:rFonts w:asciiTheme="minorHAnsi" w:hAnsiTheme="minorHAnsi" w:cstheme="minorHAnsi"/>
        </w:rPr>
        <w:t xml:space="preserve"> Objednatele </w:t>
      </w:r>
      <w:r w:rsidRPr="00372F6E">
        <w:rPr>
          <w:rFonts w:asciiTheme="minorHAnsi" w:hAnsiTheme="minorHAnsi" w:cstheme="minorHAnsi"/>
        </w:rPr>
        <w:t>k jejich zaplacení</w:t>
      </w:r>
      <w:r w:rsidR="00C06F14" w:rsidRPr="00372F6E">
        <w:rPr>
          <w:rFonts w:asciiTheme="minorHAnsi" w:hAnsiTheme="minorHAnsi" w:cstheme="minorHAnsi"/>
        </w:rPr>
        <w:t>; výzva musí mimo jiné specifikovat důvod vzniku smluvní pokuty a výši požadované smluvní pokuty</w:t>
      </w:r>
      <w:r w:rsidRPr="00372F6E">
        <w:rPr>
          <w:rFonts w:asciiTheme="minorHAnsi" w:hAnsiTheme="minorHAnsi" w:cstheme="minorHAnsi"/>
        </w:rPr>
        <w:t>.</w:t>
      </w:r>
    </w:p>
    <w:p w14:paraId="3C30045D" w14:textId="14090A08" w:rsidR="00DA40DF" w:rsidRPr="00264065" w:rsidRDefault="00DA40DF" w:rsidP="00DA40DF">
      <w:pPr>
        <w:pStyle w:val="lneksmlouvynadpis"/>
        <w:widowControl/>
        <w:numPr>
          <w:ilvl w:val="0"/>
          <w:numId w:val="3"/>
        </w:numPr>
        <w:tabs>
          <w:tab w:val="clear" w:pos="0"/>
        </w:tabs>
        <w:suppressAutoHyphens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PRÁVO K UŽITÍ AUTORSKÉHO DÍLA</w:t>
      </w:r>
      <w:r w:rsidR="00975158">
        <w:rPr>
          <w:rFonts w:asciiTheme="minorHAnsi" w:hAnsiTheme="minorHAnsi" w:cstheme="minorHAnsi"/>
        </w:rPr>
        <w:t xml:space="preserve"> </w:t>
      </w:r>
    </w:p>
    <w:p w14:paraId="192434A3" w14:textId="0118FD52" w:rsidR="00DA40DF" w:rsidRPr="00E804C9" w:rsidRDefault="0072160A" w:rsidP="000347BA">
      <w:pPr>
        <w:pStyle w:val="lneksmlouvy"/>
        <w:numPr>
          <w:ilvl w:val="1"/>
          <w:numId w:val="5"/>
        </w:numPr>
        <w:tabs>
          <w:tab w:val="num" w:pos="709"/>
        </w:tabs>
        <w:ind w:left="709" w:hanging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Vzniká-li při poskytování Služeb </w:t>
      </w:r>
      <w:r w:rsidR="000F4B64">
        <w:rPr>
          <w:rFonts w:asciiTheme="minorHAnsi" w:hAnsiTheme="minorHAnsi" w:cstheme="minorHAnsi"/>
        </w:rPr>
        <w:t xml:space="preserve">dílo ve smyslu autorskoprávních předpisů, </w:t>
      </w:r>
      <w:r w:rsidR="00E804C9" w:rsidRPr="00E804C9">
        <w:rPr>
          <w:rFonts w:asciiTheme="minorHAnsi" w:hAnsiTheme="minorHAnsi" w:cstheme="minorHAnsi"/>
        </w:rPr>
        <w:t>Poskytovatel</w:t>
      </w:r>
      <w:r w:rsidR="00E804C9">
        <w:rPr>
          <w:rFonts w:asciiTheme="minorHAnsi" w:hAnsiTheme="minorHAnsi" w:cstheme="minorHAnsi"/>
        </w:rPr>
        <w:t xml:space="preserve"> poskytuj</w:t>
      </w:r>
      <w:r w:rsidR="004E5070">
        <w:rPr>
          <w:rFonts w:asciiTheme="minorHAnsi" w:hAnsiTheme="minorHAnsi" w:cstheme="minorHAnsi"/>
        </w:rPr>
        <w:t>e</w:t>
      </w:r>
      <w:r w:rsidR="00DA40DF" w:rsidRPr="00E804C9">
        <w:rPr>
          <w:rFonts w:asciiTheme="minorHAnsi" w:hAnsiTheme="minorHAnsi" w:cstheme="minorHAnsi"/>
        </w:rPr>
        <w:t xml:space="preserve"> Objednateli bezúplatně</w:t>
      </w:r>
      <w:r w:rsidR="00C8561B" w:rsidRPr="00E804C9">
        <w:rPr>
          <w:rFonts w:asciiTheme="minorHAnsi" w:hAnsiTheme="minorHAnsi" w:cstheme="minorHAnsi"/>
        </w:rPr>
        <w:t xml:space="preserve"> oprávnění k výkonu práva </w:t>
      </w:r>
      <w:r w:rsidR="0013036C" w:rsidRPr="00E804C9">
        <w:rPr>
          <w:rFonts w:asciiTheme="minorHAnsi" w:hAnsiTheme="minorHAnsi" w:cstheme="minorHAnsi"/>
        </w:rPr>
        <w:t>výstupy Služeb</w:t>
      </w:r>
      <w:r w:rsidR="00C8561B" w:rsidRPr="00E804C9">
        <w:rPr>
          <w:rFonts w:asciiTheme="minorHAnsi" w:hAnsiTheme="minorHAnsi" w:cstheme="minorHAnsi"/>
        </w:rPr>
        <w:t xml:space="preserve"> </w:t>
      </w:r>
      <w:r w:rsidR="00E804C9" w:rsidRPr="00E804C9">
        <w:rPr>
          <w:rFonts w:asciiTheme="minorHAnsi" w:hAnsiTheme="minorHAnsi" w:cstheme="minorHAnsi"/>
        </w:rPr>
        <w:t xml:space="preserve">(tj. díla ve smyslu autorskoprávních předpisů) </w:t>
      </w:r>
      <w:r w:rsidR="00DA40DF" w:rsidRPr="00E804C9">
        <w:rPr>
          <w:rFonts w:asciiTheme="minorHAnsi" w:hAnsiTheme="minorHAnsi" w:cstheme="minorHAnsi"/>
        </w:rPr>
        <w:t>užít</w:t>
      </w:r>
      <w:r w:rsidR="000F43D4" w:rsidRPr="00E804C9">
        <w:rPr>
          <w:rFonts w:asciiTheme="minorHAnsi" w:hAnsiTheme="minorHAnsi" w:cstheme="minorHAnsi"/>
        </w:rPr>
        <w:t>, tj.</w:t>
      </w:r>
      <w:r w:rsidR="00C8561B" w:rsidRPr="00E804C9">
        <w:rPr>
          <w:rFonts w:asciiTheme="minorHAnsi" w:hAnsiTheme="minorHAnsi" w:cstheme="minorHAnsi"/>
        </w:rPr>
        <w:t xml:space="preserve"> licenci</w:t>
      </w:r>
      <w:r w:rsidR="00DA40DF" w:rsidRPr="00E804C9">
        <w:rPr>
          <w:rFonts w:asciiTheme="minorHAnsi" w:hAnsiTheme="minorHAnsi" w:cstheme="minorHAnsi"/>
        </w:rPr>
        <w:t xml:space="preserve">, a to dnem </w:t>
      </w:r>
      <w:r w:rsidR="0013036C" w:rsidRPr="00E804C9">
        <w:rPr>
          <w:rFonts w:asciiTheme="minorHAnsi" w:hAnsiTheme="minorHAnsi" w:cstheme="minorHAnsi"/>
        </w:rPr>
        <w:t>jejich</w:t>
      </w:r>
      <w:r w:rsidR="00DA40DF" w:rsidRPr="00E804C9">
        <w:rPr>
          <w:rFonts w:asciiTheme="minorHAnsi" w:hAnsiTheme="minorHAnsi" w:cstheme="minorHAnsi"/>
        </w:rPr>
        <w:t xml:space="preserve"> předání podle této Smlouvy</w:t>
      </w:r>
      <w:r w:rsidR="0013036C" w:rsidRPr="00E804C9">
        <w:rPr>
          <w:rFonts w:asciiTheme="minorHAnsi" w:hAnsiTheme="minorHAnsi" w:cstheme="minorHAnsi"/>
        </w:rPr>
        <w:t xml:space="preserve"> či objednávky</w:t>
      </w:r>
      <w:r w:rsidR="00DA40DF" w:rsidRPr="00E804C9">
        <w:rPr>
          <w:rFonts w:asciiTheme="minorHAnsi" w:hAnsiTheme="minorHAnsi" w:cstheme="minorHAnsi"/>
        </w:rPr>
        <w:t xml:space="preserve">. Tato licence je neomezená co do množství, rozsahu, času a území a </w:t>
      </w:r>
      <w:r w:rsidR="00E804C9" w:rsidRPr="00E804C9">
        <w:rPr>
          <w:rFonts w:asciiTheme="minorHAnsi" w:hAnsiTheme="minorHAnsi" w:cstheme="minorHAnsi"/>
        </w:rPr>
        <w:t>Poskytovatel</w:t>
      </w:r>
      <w:r w:rsidR="00E804C9">
        <w:rPr>
          <w:rFonts w:asciiTheme="minorHAnsi" w:hAnsiTheme="minorHAnsi" w:cstheme="minorHAnsi"/>
        </w:rPr>
        <w:t xml:space="preserve"> ji poskytuj</w:t>
      </w:r>
      <w:r w:rsidR="006A0349">
        <w:rPr>
          <w:rFonts w:asciiTheme="minorHAnsi" w:hAnsiTheme="minorHAnsi" w:cstheme="minorHAnsi"/>
        </w:rPr>
        <w:t xml:space="preserve">e </w:t>
      </w:r>
      <w:r w:rsidR="00DA40DF" w:rsidRPr="00E804C9">
        <w:rPr>
          <w:rFonts w:asciiTheme="minorHAnsi" w:hAnsiTheme="minorHAnsi" w:cstheme="minorHAnsi"/>
        </w:rPr>
        <w:t xml:space="preserve">jako licenci </w:t>
      </w:r>
      <w:r w:rsidR="000F4B64">
        <w:rPr>
          <w:rFonts w:asciiTheme="minorHAnsi" w:hAnsiTheme="minorHAnsi" w:cstheme="minorHAnsi"/>
        </w:rPr>
        <w:t>ne</w:t>
      </w:r>
      <w:r w:rsidR="00DA40DF" w:rsidRPr="00E804C9">
        <w:rPr>
          <w:rFonts w:asciiTheme="minorHAnsi" w:hAnsiTheme="minorHAnsi" w:cstheme="minorHAnsi"/>
        </w:rPr>
        <w:t>výhradní a na dobu neurčitou. Licenční odměna j</w:t>
      </w:r>
      <w:r w:rsidR="00C8561B" w:rsidRPr="00E804C9">
        <w:rPr>
          <w:rFonts w:asciiTheme="minorHAnsi" w:hAnsiTheme="minorHAnsi" w:cstheme="minorHAnsi"/>
        </w:rPr>
        <w:t>e již započtena v</w:t>
      </w:r>
      <w:r w:rsidR="000F43D4" w:rsidRPr="00E804C9">
        <w:rPr>
          <w:rFonts w:asciiTheme="minorHAnsi" w:hAnsiTheme="minorHAnsi" w:cstheme="minorHAnsi"/>
        </w:rPr>
        <w:t> </w:t>
      </w:r>
      <w:r w:rsidR="00C8561B" w:rsidRPr="00E804C9">
        <w:rPr>
          <w:rFonts w:asciiTheme="minorHAnsi" w:hAnsiTheme="minorHAnsi" w:cstheme="minorHAnsi"/>
        </w:rPr>
        <w:t>ceně</w:t>
      </w:r>
      <w:r w:rsidR="000F43D4" w:rsidRPr="00E804C9">
        <w:rPr>
          <w:rFonts w:asciiTheme="minorHAnsi" w:hAnsiTheme="minorHAnsi" w:cstheme="minorHAnsi"/>
        </w:rPr>
        <w:t xml:space="preserve"> </w:t>
      </w:r>
      <w:r w:rsidR="00E804C9" w:rsidRPr="00E804C9">
        <w:rPr>
          <w:rFonts w:asciiTheme="minorHAnsi" w:hAnsiTheme="minorHAnsi" w:cstheme="minorHAnsi"/>
        </w:rPr>
        <w:t>poskytování Služeb</w:t>
      </w:r>
      <w:r w:rsidR="00C8561B" w:rsidRPr="00E804C9">
        <w:rPr>
          <w:rFonts w:asciiTheme="minorHAnsi" w:hAnsiTheme="minorHAnsi" w:cstheme="minorHAnsi"/>
        </w:rPr>
        <w:t xml:space="preserve"> dle </w:t>
      </w:r>
      <w:r w:rsidR="00DA40DF" w:rsidRPr="00E804C9">
        <w:rPr>
          <w:rFonts w:asciiTheme="minorHAnsi" w:hAnsiTheme="minorHAnsi" w:cstheme="minorHAnsi"/>
        </w:rPr>
        <w:t>této Smlouvy.</w:t>
      </w:r>
    </w:p>
    <w:p w14:paraId="1D040452" w14:textId="77777777" w:rsidR="00DA40DF" w:rsidRDefault="00E804C9" w:rsidP="00DA40DF">
      <w:pPr>
        <w:pStyle w:val="lneksmlouvy"/>
        <w:tabs>
          <w:tab w:val="num" w:pos="709"/>
        </w:tabs>
        <w:ind w:left="709" w:hanging="709"/>
        <w:rPr>
          <w:rFonts w:asciiTheme="minorHAnsi" w:hAnsiTheme="minorHAnsi" w:cstheme="minorHAnsi"/>
        </w:rPr>
      </w:pPr>
      <w:r w:rsidRPr="00E804C9">
        <w:rPr>
          <w:rFonts w:asciiTheme="minorHAnsi" w:hAnsiTheme="minorHAnsi" w:cstheme="minorHAnsi"/>
        </w:rPr>
        <w:t>Poskytovatel odpovíd</w:t>
      </w:r>
      <w:r w:rsidR="004E5070">
        <w:rPr>
          <w:rFonts w:asciiTheme="minorHAnsi" w:hAnsiTheme="minorHAnsi" w:cstheme="minorHAnsi"/>
        </w:rPr>
        <w:t>á</w:t>
      </w:r>
      <w:r w:rsidR="00DA40DF" w:rsidRPr="00E804C9">
        <w:rPr>
          <w:rFonts w:asciiTheme="minorHAnsi" w:hAnsiTheme="minorHAnsi" w:cstheme="minorHAnsi"/>
        </w:rPr>
        <w:t xml:space="preserve"> Objednateli za bezvadnost práv nabytých touto Smlo</w:t>
      </w:r>
      <w:r w:rsidRPr="00E804C9">
        <w:rPr>
          <w:rFonts w:asciiTheme="minorHAnsi" w:hAnsiTheme="minorHAnsi" w:cstheme="minorHAnsi"/>
        </w:rPr>
        <w:t>uvou, zejména za to, že užitím d</w:t>
      </w:r>
      <w:r w:rsidR="00DA40DF" w:rsidRPr="00E804C9">
        <w:rPr>
          <w:rFonts w:asciiTheme="minorHAnsi" w:hAnsiTheme="minorHAnsi" w:cstheme="minorHAnsi"/>
        </w:rPr>
        <w:t>íla nedojde k neoprávněnému zásahu do práv třetích osob ani k jinému porušení právních předpisů.</w:t>
      </w:r>
    </w:p>
    <w:p w14:paraId="59948CC2" w14:textId="77777777" w:rsidR="00DA40DF" w:rsidRPr="00264065" w:rsidRDefault="00DA40DF" w:rsidP="00DA40DF">
      <w:pPr>
        <w:pStyle w:val="lneksmlouvynadpis"/>
        <w:widowControl/>
        <w:numPr>
          <w:ilvl w:val="0"/>
          <w:numId w:val="3"/>
        </w:numPr>
        <w:tabs>
          <w:tab w:val="clear" w:pos="0"/>
        </w:tabs>
        <w:suppressAutoHyphens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ODPOVĚDNOST ZA VADY</w:t>
      </w:r>
    </w:p>
    <w:p w14:paraId="32E8CE50" w14:textId="77777777" w:rsidR="00DA40DF" w:rsidRPr="007B126E" w:rsidRDefault="007B126E" w:rsidP="000347BA">
      <w:pPr>
        <w:pStyle w:val="lneksmlouvy"/>
        <w:numPr>
          <w:ilvl w:val="1"/>
          <w:numId w:val="6"/>
        </w:numPr>
        <w:tabs>
          <w:tab w:val="num" w:pos="709"/>
        </w:tabs>
        <w:ind w:left="709" w:hanging="709"/>
        <w:rPr>
          <w:rFonts w:asciiTheme="minorHAnsi" w:eastAsiaTheme="minorHAnsi" w:hAnsiTheme="minorHAnsi" w:cstheme="minorHAnsi"/>
          <w:noProof/>
        </w:rPr>
      </w:pPr>
      <w:r w:rsidRPr="007B126E">
        <w:rPr>
          <w:rFonts w:asciiTheme="minorHAnsi" w:eastAsiaTheme="minorHAnsi" w:hAnsiTheme="minorHAnsi" w:cstheme="minorHAnsi"/>
          <w:noProof/>
        </w:rPr>
        <w:t>Poskytovatelé</w:t>
      </w:r>
      <w:r w:rsidR="00DA40DF" w:rsidRPr="007B126E">
        <w:rPr>
          <w:rFonts w:asciiTheme="minorHAnsi" w:eastAsiaTheme="minorHAnsi" w:hAnsiTheme="minorHAnsi" w:cstheme="minorHAnsi"/>
          <w:noProof/>
        </w:rPr>
        <w:t xml:space="preserve"> </w:t>
      </w:r>
      <w:r w:rsidR="00DA40DF" w:rsidRPr="007B126E">
        <w:rPr>
          <w:rFonts w:asciiTheme="minorHAnsi" w:hAnsiTheme="minorHAnsi" w:cstheme="minorHAnsi"/>
        </w:rPr>
        <w:t>odpovíd</w:t>
      </w:r>
      <w:r w:rsidRPr="007B126E">
        <w:rPr>
          <w:rFonts w:asciiTheme="minorHAnsi" w:hAnsiTheme="minorHAnsi" w:cstheme="minorHAnsi"/>
        </w:rPr>
        <w:t>ají</w:t>
      </w:r>
      <w:r w:rsidR="00DA40DF" w:rsidRPr="007B126E">
        <w:rPr>
          <w:rFonts w:asciiTheme="minorHAnsi" w:hAnsiTheme="minorHAnsi" w:cstheme="minorHAnsi"/>
        </w:rPr>
        <w:t xml:space="preserve"> za va</w:t>
      </w:r>
      <w:r w:rsidRPr="007B126E">
        <w:rPr>
          <w:rFonts w:asciiTheme="minorHAnsi" w:hAnsiTheme="minorHAnsi" w:cstheme="minorHAnsi"/>
        </w:rPr>
        <w:t>dy, jež mají výstupy Služeb</w:t>
      </w:r>
      <w:r w:rsidR="00C8561B" w:rsidRPr="007B126E">
        <w:rPr>
          <w:rFonts w:asciiTheme="minorHAnsi" w:hAnsiTheme="minorHAnsi" w:cstheme="minorHAnsi"/>
        </w:rPr>
        <w:t xml:space="preserve"> v době </w:t>
      </w:r>
      <w:r w:rsidRPr="007B126E">
        <w:rPr>
          <w:rFonts w:asciiTheme="minorHAnsi" w:hAnsiTheme="minorHAnsi" w:cstheme="minorHAnsi"/>
        </w:rPr>
        <w:t xml:space="preserve">jejich </w:t>
      </w:r>
      <w:r w:rsidR="00C8561B" w:rsidRPr="007B126E">
        <w:rPr>
          <w:rFonts w:asciiTheme="minorHAnsi" w:hAnsiTheme="minorHAnsi" w:cstheme="minorHAnsi"/>
        </w:rPr>
        <w:t>předání</w:t>
      </w:r>
      <w:r w:rsidR="00DA40DF" w:rsidRPr="007B126E">
        <w:rPr>
          <w:rFonts w:asciiTheme="minorHAnsi" w:hAnsiTheme="minorHAnsi" w:cstheme="minorHAnsi"/>
        </w:rPr>
        <w:t>.</w:t>
      </w:r>
    </w:p>
    <w:p w14:paraId="283F92C1" w14:textId="77777777" w:rsidR="00DA40DF" w:rsidRPr="007B126E" w:rsidRDefault="00DA40DF" w:rsidP="00DA40DF">
      <w:pPr>
        <w:pStyle w:val="lneksmlouvy"/>
        <w:tabs>
          <w:tab w:val="num" w:pos="709"/>
        </w:tabs>
        <w:ind w:left="709" w:hanging="709"/>
        <w:rPr>
          <w:rFonts w:asciiTheme="minorHAnsi" w:eastAsiaTheme="minorHAnsi" w:hAnsiTheme="minorHAnsi" w:cstheme="minorHAnsi"/>
          <w:noProof/>
        </w:rPr>
      </w:pPr>
      <w:r w:rsidRPr="007B126E">
        <w:rPr>
          <w:rFonts w:asciiTheme="minorHAnsi" w:hAnsiTheme="minorHAnsi" w:cstheme="minorHAnsi"/>
        </w:rPr>
        <w:t xml:space="preserve">Objednateli plynou z odpovědnosti </w:t>
      </w:r>
      <w:r w:rsidR="007B126E" w:rsidRPr="007B126E">
        <w:rPr>
          <w:rFonts w:asciiTheme="minorHAnsi" w:hAnsiTheme="minorHAnsi" w:cstheme="minorHAnsi"/>
        </w:rPr>
        <w:t>Poskytovatel</w:t>
      </w:r>
      <w:r w:rsidR="00131A39">
        <w:rPr>
          <w:rFonts w:asciiTheme="minorHAnsi" w:hAnsiTheme="minorHAnsi" w:cstheme="minorHAnsi"/>
        </w:rPr>
        <w:t>e</w:t>
      </w:r>
      <w:r w:rsidRPr="007B126E">
        <w:rPr>
          <w:rFonts w:asciiTheme="minorHAnsi" w:hAnsiTheme="minorHAnsi" w:cstheme="minorHAnsi"/>
        </w:rPr>
        <w:t xml:space="preserve"> za vady </w:t>
      </w:r>
      <w:r w:rsidR="007B126E" w:rsidRPr="007B126E">
        <w:rPr>
          <w:rFonts w:asciiTheme="minorHAnsi" w:hAnsiTheme="minorHAnsi" w:cstheme="minorHAnsi"/>
        </w:rPr>
        <w:t>výstupů Služeb</w:t>
      </w:r>
      <w:r w:rsidRPr="007B126E">
        <w:rPr>
          <w:rFonts w:asciiTheme="minorHAnsi" w:hAnsiTheme="minorHAnsi" w:cstheme="minorHAnsi"/>
        </w:rPr>
        <w:t xml:space="preserve"> nároky na:</w:t>
      </w:r>
    </w:p>
    <w:p w14:paraId="29EDB8BA" w14:textId="77777777" w:rsidR="00DA40DF" w:rsidRPr="007B126E" w:rsidRDefault="00DA40DF" w:rsidP="00DA40DF">
      <w:pPr>
        <w:pStyle w:val="lneksmlouvy"/>
        <w:numPr>
          <w:ilvl w:val="2"/>
          <w:numId w:val="3"/>
        </w:numPr>
        <w:rPr>
          <w:rFonts w:asciiTheme="minorHAnsi" w:eastAsiaTheme="minorHAnsi" w:hAnsiTheme="minorHAnsi" w:cstheme="minorHAnsi"/>
          <w:noProof/>
        </w:rPr>
      </w:pPr>
      <w:r w:rsidRPr="007B126E">
        <w:rPr>
          <w:rFonts w:asciiTheme="minorHAnsi" w:hAnsiTheme="minorHAnsi" w:cstheme="minorHAnsi"/>
        </w:rPr>
        <w:t>odstranění vady opravou;</w:t>
      </w:r>
    </w:p>
    <w:p w14:paraId="1FD47D68" w14:textId="77777777" w:rsidR="00DA40DF" w:rsidRPr="007B126E" w:rsidRDefault="00DA40DF" w:rsidP="00DA40DF">
      <w:pPr>
        <w:pStyle w:val="lneksmlouvy"/>
        <w:numPr>
          <w:ilvl w:val="2"/>
          <w:numId w:val="3"/>
        </w:numPr>
        <w:rPr>
          <w:rFonts w:asciiTheme="minorHAnsi" w:eastAsiaTheme="minorHAnsi" w:hAnsiTheme="minorHAnsi" w:cstheme="minorHAnsi"/>
          <w:noProof/>
        </w:rPr>
      </w:pPr>
      <w:r w:rsidRPr="007B126E">
        <w:rPr>
          <w:rFonts w:asciiTheme="minorHAnsi" w:hAnsiTheme="minorHAnsi" w:cstheme="minorHAnsi"/>
        </w:rPr>
        <w:t xml:space="preserve">přiměřenou slevu z ceny </w:t>
      </w:r>
      <w:r w:rsidR="007B126E" w:rsidRPr="007B126E">
        <w:rPr>
          <w:rFonts w:asciiTheme="minorHAnsi" w:hAnsiTheme="minorHAnsi" w:cstheme="minorHAnsi"/>
        </w:rPr>
        <w:t>poskytovaných Služeb</w:t>
      </w:r>
      <w:r w:rsidRPr="007B126E">
        <w:rPr>
          <w:rFonts w:asciiTheme="minorHAnsi" w:hAnsiTheme="minorHAnsi" w:cstheme="minorHAnsi"/>
        </w:rPr>
        <w:t>, jestliže je vada neodstranitelná</w:t>
      </w:r>
      <w:r w:rsidR="00C8561B" w:rsidRPr="007B126E">
        <w:rPr>
          <w:rFonts w:asciiTheme="minorHAnsi" w:hAnsiTheme="minorHAnsi" w:cstheme="minorHAnsi"/>
        </w:rPr>
        <w:t>.</w:t>
      </w:r>
    </w:p>
    <w:p w14:paraId="35DBBD59" w14:textId="77777777" w:rsidR="00DA40DF" w:rsidRPr="007B126E" w:rsidRDefault="00DA40DF" w:rsidP="00DA40DF">
      <w:pPr>
        <w:pStyle w:val="lneksmlouvy"/>
        <w:tabs>
          <w:tab w:val="num" w:pos="709"/>
        </w:tabs>
        <w:ind w:left="709" w:hanging="709"/>
        <w:rPr>
          <w:rFonts w:asciiTheme="minorHAnsi" w:eastAsiaTheme="minorHAnsi" w:hAnsiTheme="minorHAnsi" w:cstheme="minorHAnsi"/>
          <w:noProof/>
        </w:rPr>
      </w:pPr>
      <w:r w:rsidRPr="007B126E">
        <w:rPr>
          <w:rFonts w:asciiTheme="minorHAnsi" w:hAnsiTheme="minorHAnsi" w:cstheme="minorHAnsi"/>
        </w:rPr>
        <w:t>Volba mezi nároky uvedenými v předchozí větě za jakýchkoli okolností náleží Objednateli.</w:t>
      </w:r>
    </w:p>
    <w:p w14:paraId="49FBCC82" w14:textId="77777777" w:rsidR="00DA40DF" w:rsidRPr="007B126E" w:rsidRDefault="007B126E" w:rsidP="00DA40DF">
      <w:pPr>
        <w:pStyle w:val="lneksmlouvy"/>
        <w:tabs>
          <w:tab w:val="num" w:pos="709"/>
        </w:tabs>
        <w:ind w:left="709" w:hanging="709"/>
        <w:rPr>
          <w:rFonts w:asciiTheme="minorHAnsi" w:eastAsiaTheme="minorHAnsi" w:hAnsiTheme="minorHAnsi" w:cstheme="minorHAnsi"/>
          <w:noProof/>
        </w:rPr>
      </w:pPr>
      <w:r w:rsidRPr="007B126E">
        <w:rPr>
          <w:rFonts w:asciiTheme="minorHAnsi" w:hAnsiTheme="minorHAnsi" w:cstheme="minorHAnsi"/>
        </w:rPr>
        <w:t>Poskytovatel</w:t>
      </w:r>
      <w:r w:rsidR="00DA40DF" w:rsidRPr="007B126E">
        <w:rPr>
          <w:rFonts w:asciiTheme="minorHAnsi" w:hAnsiTheme="minorHAnsi" w:cstheme="minorHAnsi"/>
        </w:rPr>
        <w:t xml:space="preserve"> nenes</w:t>
      </w:r>
      <w:r w:rsidR="00131A39">
        <w:rPr>
          <w:rFonts w:asciiTheme="minorHAnsi" w:hAnsiTheme="minorHAnsi" w:cstheme="minorHAnsi"/>
        </w:rPr>
        <w:t>e</w:t>
      </w:r>
      <w:r w:rsidR="00DA40DF" w:rsidRPr="007B126E">
        <w:rPr>
          <w:rFonts w:asciiTheme="minorHAnsi" w:hAnsiTheme="minorHAnsi" w:cstheme="minorHAnsi"/>
        </w:rPr>
        <w:t xml:space="preserve"> odpovědnost za vady vzniklé zaviněním Objednatele nebo třetích osob. </w:t>
      </w:r>
      <w:r w:rsidRPr="007B126E">
        <w:rPr>
          <w:rFonts w:asciiTheme="minorHAnsi" w:hAnsiTheme="minorHAnsi" w:cstheme="minorHAnsi"/>
        </w:rPr>
        <w:t>Poskytovatel</w:t>
      </w:r>
      <w:r w:rsidR="00DA40DF" w:rsidRPr="007B126E">
        <w:rPr>
          <w:rFonts w:asciiTheme="minorHAnsi" w:hAnsiTheme="minorHAnsi" w:cstheme="minorHAnsi"/>
        </w:rPr>
        <w:t xml:space="preserve"> dále neodpovíd</w:t>
      </w:r>
      <w:r w:rsidRPr="007B126E">
        <w:rPr>
          <w:rFonts w:asciiTheme="minorHAnsi" w:hAnsiTheme="minorHAnsi" w:cstheme="minorHAnsi"/>
        </w:rPr>
        <w:t>ají</w:t>
      </w:r>
      <w:r w:rsidR="00DA40DF" w:rsidRPr="007B126E">
        <w:rPr>
          <w:rFonts w:asciiTheme="minorHAnsi" w:hAnsiTheme="minorHAnsi" w:cstheme="minorHAnsi"/>
        </w:rPr>
        <w:t xml:space="preserve"> za vady, jestliže tyto vady byly způsobeny použitím nevhodných pokynů Objednatele.</w:t>
      </w:r>
    </w:p>
    <w:p w14:paraId="5BE17483" w14:textId="77777777" w:rsidR="00DA40DF" w:rsidRPr="007B126E" w:rsidRDefault="007B126E" w:rsidP="00DA40DF">
      <w:pPr>
        <w:pStyle w:val="lneksmlouvy"/>
        <w:tabs>
          <w:tab w:val="num" w:pos="709"/>
        </w:tabs>
        <w:ind w:left="709" w:hanging="709"/>
        <w:rPr>
          <w:rFonts w:asciiTheme="minorHAnsi" w:hAnsiTheme="minorHAnsi" w:cstheme="minorHAnsi"/>
        </w:rPr>
      </w:pPr>
      <w:r w:rsidRPr="007B126E">
        <w:rPr>
          <w:rFonts w:asciiTheme="minorHAnsi" w:hAnsiTheme="minorHAnsi" w:cstheme="minorHAnsi"/>
        </w:rPr>
        <w:t>Poskytovatel nenes</w:t>
      </w:r>
      <w:r w:rsidR="00131A39">
        <w:rPr>
          <w:rFonts w:asciiTheme="minorHAnsi" w:hAnsiTheme="minorHAnsi" w:cstheme="minorHAnsi"/>
        </w:rPr>
        <w:t>e</w:t>
      </w:r>
      <w:r w:rsidR="00DA40DF" w:rsidRPr="007B126E">
        <w:rPr>
          <w:rFonts w:asciiTheme="minorHAnsi" w:hAnsiTheme="minorHAnsi" w:cstheme="minorHAnsi"/>
        </w:rPr>
        <w:t xml:space="preserve"> odpovědnost za vady, k nimž došlo v důsledku úprav, doplňků nebo změn provedených Objednatelem nebo třetí osobou. </w:t>
      </w:r>
    </w:p>
    <w:p w14:paraId="733FA4E5" w14:textId="77777777" w:rsidR="00DA40DF" w:rsidRPr="00264065" w:rsidRDefault="00DA40DF" w:rsidP="00DA40DF">
      <w:pPr>
        <w:pStyle w:val="lneksmlouvynadpis"/>
        <w:widowControl/>
        <w:numPr>
          <w:ilvl w:val="0"/>
          <w:numId w:val="3"/>
        </w:numPr>
        <w:tabs>
          <w:tab w:val="clear" w:pos="0"/>
        </w:tabs>
        <w:suppressAutoHyphens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UKONČENÍ SMLOUVY</w:t>
      </w:r>
    </w:p>
    <w:p w14:paraId="6BA5E731" w14:textId="7A4E36B9" w:rsidR="007B126E" w:rsidRDefault="00F33323" w:rsidP="000347BA">
      <w:pPr>
        <w:pStyle w:val="lneksmlouvy"/>
        <w:numPr>
          <w:ilvl w:val="1"/>
          <w:numId w:val="7"/>
        </w:numPr>
        <w:tabs>
          <w:tab w:val="clear" w:pos="822"/>
        </w:tabs>
        <w:ind w:left="709" w:hanging="709"/>
        <w:rPr>
          <w:rFonts w:asciiTheme="minorHAnsi" w:eastAsiaTheme="minorHAnsi" w:hAnsiTheme="minorHAnsi" w:cstheme="minorHAnsi"/>
          <w:noProof/>
        </w:rPr>
      </w:pPr>
      <w:r w:rsidRPr="00F2451D">
        <w:rPr>
          <w:rFonts w:asciiTheme="minorHAnsi" w:eastAsiaTheme="minorHAnsi" w:hAnsiTheme="minorHAnsi" w:cstheme="minorHAnsi"/>
          <w:noProof/>
        </w:rPr>
        <w:t xml:space="preserve">Smlouva je uzavřena na dobu určitou, a to do </w:t>
      </w:r>
      <w:r w:rsidR="00214556">
        <w:rPr>
          <w:rFonts w:asciiTheme="minorHAnsi" w:eastAsiaTheme="minorHAnsi" w:hAnsiTheme="minorHAnsi" w:cstheme="minorHAnsi"/>
          <w:noProof/>
        </w:rPr>
        <w:t xml:space="preserve">vyčerpání finančního rámce 1.000.000,- Kč bez DPH nebo do uplynutí </w:t>
      </w:r>
      <w:r w:rsidR="00FC1A63">
        <w:rPr>
          <w:rFonts w:asciiTheme="minorHAnsi" w:eastAsiaTheme="minorHAnsi" w:hAnsiTheme="minorHAnsi" w:cstheme="minorHAnsi"/>
          <w:noProof/>
        </w:rPr>
        <w:t>20 kalendářních měsíců od zahájení poskytování Služeb dle této Smlouvy, a to v závislosti na tom, která z uvedených skutečností nastane dříve.</w:t>
      </w:r>
      <w:r w:rsidR="00CE4563">
        <w:rPr>
          <w:rFonts w:asciiTheme="minorHAnsi" w:eastAsiaTheme="minorHAnsi" w:hAnsiTheme="minorHAnsi" w:cstheme="minorHAnsi"/>
          <w:noProof/>
        </w:rPr>
        <w:t xml:space="preserve"> </w:t>
      </w:r>
    </w:p>
    <w:p w14:paraId="56A32255" w14:textId="420A1298" w:rsidR="00343003" w:rsidRPr="007B126E" w:rsidRDefault="00343003" w:rsidP="000347BA">
      <w:pPr>
        <w:pStyle w:val="lneksmlouvy"/>
        <w:numPr>
          <w:ilvl w:val="1"/>
          <w:numId w:val="7"/>
        </w:numPr>
        <w:tabs>
          <w:tab w:val="clear" w:pos="822"/>
        </w:tabs>
        <w:ind w:left="709" w:hanging="709"/>
        <w:rPr>
          <w:rFonts w:asciiTheme="minorHAnsi" w:eastAsiaTheme="minorHAnsi" w:hAnsiTheme="minorHAnsi" w:cstheme="minorHAnsi"/>
          <w:noProof/>
        </w:rPr>
      </w:pPr>
      <w:r w:rsidRPr="007B126E">
        <w:rPr>
          <w:rFonts w:asciiTheme="minorHAnsi" w:eastAsiaTheme="minorHAnsi" w:hAnsiTheme="minorHAnsi" w:cstheme="minorHAnsi"/>
          <w:noProof/>
        </w:rPr>
        <w:t xml:space="preserve">Kterákoliv ze smluvních stran může svůj závazek ze Smlouvy vypovědět bez udání důvodu s výpovědní lhůtou </w:t>
      </w:r>
      <w:r w:rsidR="00CE4563">
        <w:rPr>
          <w:rFonts w:asciiTheme="minorHAnsi" w:eastAsiaTheme="minorHAnsi" w:hAnsiTheme="minorHAnsi" w:cstheme="minorHAnsi"/>
          <w:noProof/>
        </w:rPr>
        <w:t>dva</w:t>
      </w:r>
      <w:r w:rsidRPr="007B126E">
        <w:rPr>
          <w:rFonts w:asciiTheme="minorHAnsi" w:eastAsiaTheme="minorHAnsi" w:hAnsiTheme="minorHAnsi" w:cstheme="minorHAnsi"/>
          <w:noProof/>
        </w:rPr>
        <w:t xml:space="preserve"> (</w:t>
      </w:r>
      <w:r w:rsidR="00CE4563">
        <w:rPr>
          <w:rFonts w:asciiTheme="minorHAnsi" w:eastAsiaTheme="minorHAnsi" w:hAnsiTheme="minorHAnsi" w:cstheme="minorHAnsi"/>
          <w:noProof/>
        </w:rPr>
        <w:t>2</w:t>
      </w:r>
      <w:r w:rsidRPr="007B126E">
        <w:rPr>
          <w:rFonts w:asciiTheme="minorHAnsi" w:eastAsiaTheme="minorHAnsi" w:hAnsiTheme="minorHAnsi" w:cstheme="minorHAnsi"/>
          <w:noProof/>
        </w:rPr>
        <w:t>) měsíc</w:t>
      </w:r>
      <w:r w:rsidR="00CE4563">
        <w:rPr>
          <w:rFonts w:asciiTheme="minorHAnsi" w:eastAsiaTheme="minorHAnsi" w:hAnsiTheme="minorHAnsi" w:cstheme="minorHAnsi"/>
          <w:noProof/>
        </w:rPr>
        <w:t>e</w:t>
      </w:r>
      <w:r w:rsidRPr="007B126E">
        <w:rPr>
          <w:rFonts w:asciiTheme="minorHAnsi" w:eastAsiaTheme="minorHAnsi" w:hAnsiTheme="minorHAnsi" w:cstheme="minorHAnsi"/>
          <w:noProof/>
        </w:rPr>
        <w:t xml:space="preserve">, která počíná běžet od prvního dne měsíce následujícího po měsíci, v němž byla </w:t>
      </w:r>
      <w:r w:rsidR="00131A39">
        <w:rPr>
          <w:rFonts w:asciiTheme="minorHAnsi" w:eastAsiaTheme="minorHAnsi" w:hAnsiTheme="minorHAnsi" w:cstheme="minorHAnsi"/>
          <w:noProof/>
        </w:rPr>
        <w:lastRenderedPageBreak/>
        <w:t>druuhé smluvní straně</w:t>
      </w:r>
      <w:r w:rsidRPr="007B126E">
        <w:rPr>
          <w:rFonts w:asciiTheme="minorHAnsi" w:eastAsiaTheme="minorHAnsi" w:hAnsiTheme="minorHAnsi" w:cstheme="minorHAnsi"/>
          <w:noProof/>
        </w:rPr>
        <w:t xml:space="preserve"> doručena. </w:t>
      </w:r>
      <w:r w:rsidR="00131A39">
        <w:rPr>
          <w:rFonts w:asciiTheme="minorHAnsi" w:eastAsiaTheme="minorHAnsi" w:hAnsiTheme="minorHAnsi" w:cstheme="minorHAnsi"/>
          <w:noProof/>
        </w:rPr>
        <w:t>Obě</w:t>
      </w:r>
      <w:r w:rsidRPr="007B126E">
        <w:rPr>
          <w:rFonts w:asciiTheme="minorHAnsi" w:eastAsiaTheme="minorHAnsi" w:hAnsiTheme="minorHAnsi" w:cstheme="minorHAnsi"/>
          <w:noProof/>
        </w:rPr>
        <w:t xml:space="preserve"> strany se zavazují vypořádat své závazky, které vznikly na základě této Smlouvy, i po ukončení účinnosti Smlouvy tak, aby byly splněny též závazky vůči třetím stranám</w:t>
      </w:r>
      <w:r w:rsidR="00131A39">
        <w:rPr>
          <w:rFonts w:asciiTheme="minorHAnsi" w:eastAsiaTheme="minorHAnsi" w:hAnsiTheme="minorHAnsi" w:cstheme="minorHAnsi"/>
          <w:noProof/>
        </w:rPr>
        <w:t>.</w:t>
      </w:r>
    </w:p>
    <w:p w14:paraId="4B69077F" w14:textId="2480260D" w:rsidR="00DA40DF" w:rsidRPr="007F4165" w:rsidRDefault="00C8561B" w:rsidP="000347BA">
      <w:pPr>
        <w:pStyle w:val="lneksmlouvy"/>
        <w:numPr>
          <w:ilvl w:val="1"/>
          <w:numId w:val="7"/>
        </w:numPr>
        <w:tabs>
          <w:tab w:val="clear" w:pos="822"/>
        </w:tabs>
        <w:ind w:left="709" w:hanging="709"/>
        <w:rPr>
          <w:rFonts w:asciiTheme="minorHAnsi" w:eastAsiaTheme="minorHAnsi" w:hAnsiTheme="minorHAnsi" w:cstheme="minorHAnsi"/>
          <w:noProof/>
        </w:rPr>
      </w:pPr>
      <w:r w:rsidRPr="007F4165">
        <w:rPr>
          <w:rFonts w:asciiTheme="minorHAnsi" w:eastAsiaTheme="minorHAnsi" w:hAnsiTheme="minorHAnsi" w:cstheme="minorHAnsi"/>
          <w:noProof/>
        </w:rPr>
        <w:t xml:space="preserve">Objednatel je oprávněn </w:t>
      </w:r>
      <w:r w:rsidR="00343003" w:rsidRPr="007F4165">
        <w:rPr>
          <w:rFonts w:asciiTheme="minorHAnsi" w:eastAsiaTheme="minorHAnsi" w:hAnsiTheme="minorHAnsi" w:cstheme="minorHAnsi"/>
          <w:noProof/>
        </w:rPr>
        <w:t xml:space="preserve">s okamžitou účinností </w:t>
      </w:r>
      <w:r w:rsidRPr="007F4165">
        <w:rPr>
          <w:rFonts w:asciiTheme="minorHAnsi" w:hAnsiTheme="minorHAnsi" w:cstheme="minorHAnsi"/>
        </w:rPr>
        <w:t xml:space="preserve">odstoupit od Smlouvy v případech podstatného porušení Smlouvy </w:t>
      </w:r>
      <w:r w:rsidR="007B126E" w:rsidRPr="007F4165">
        <w:rPr>
          <w:rFonts w:asciiTheme="minorHAnsi" w:hAnsiTheme="minorHAnsi" w:cstheme="minorHAnsi"/>
        </w:rPr>
        <w:t>Poskytovatelem</w:t>
      </w:r>
      <w:r w:rsidR="00DA40DF" w:rsidRPr="007F4165">
        <w:rPr>
          <w:rFonts w:asciiTheme="minorHAnsi" w:hAnsiTheme="minorHAnsi" w:cstheme="minorHAnsi"/>
        </w:rPr>
        <w:t xml:space="preserve">. Za podstatné porušení Smlouvy </w:t>
      </w:r>
      <w:r w:rsidR="007F4165" w:rsidRPr="007F4165">
        <w:rPr>
          <w:rFonts w:asciiTheme="minorHAnsi" w:hAnsiTheme="minorHAnsi" w:cstheme="minorHAnsi"/>
        </w:rPr>
        <w:t>Poskytovatelem</w:t>
      </w:r>
      <w:r w:rsidR="00DA40DF" w:rsidRPr="007F4165">
        <w:rPr>
          <w:rFonts w:asciiTheme="minorHAnsi" w:hAnsiTheme="minorHAnsi" w:cstheme="minorHAnsi"/>
        </w:rPr>
        <w:t xml:space="preserve"> se považuje prodlení </w:t>
      </w:r>
      <w:proofErr w:type="gramStart"/>
      <w:r w:rsidR="00DA40DF" w:rsidRPr="007F4165">
        <w:rPr>
          <w:rFonts w:asciiTheme="minorHAnsi" w:hAnsiTheme="minorHAnsi" w:cstheme="minorHAnsi"/>
        </w:rPr>
        <w:t>s</w:t>
      </w:r>
      <w:proofErr w:type="gramEnd"/>
      <w:r w:rsidRPr="007F4165">
        <w:rPr>
          <w:rFonts w:asciiTheme="minorHAnsi" w:hAnsiTheme="minorHAnsi" w:cstheme="minorHAnsi"/>
        </w:rPr>
        <w:t> </w:t>
      </w:r>
      <w:r w:rsidR="00443539">
        <w:rPr>
          <w:rFonts w:asciiTheme="minorHAnsi" w:hAnsiTheme="minorHAnsi" w:cstheme="minorHAnsi"/>
        </w:rPr>
        <w:t>poskytování</w:t>
      </w:r>
      <w:r w:rsidR="00343230" w:rsidRPr="007F4165">
        <w:rPr>
          <w:rFonts w:asciiTheme="minorHAnsi" w:hAnsiTheme="minorHAnsi" w:cstheme="minorHAnsi"/>
        </w:rPr>
        <w:t xml:space="preserve"> </w:t>
      </w:r>
      <w:r w:rsidR="007F4165" w:rsidRPr="007F4165">
        <w:rPr>
          <w:rFonts w:asciiTheme="minorHAnsi" w:hAnsiTheme="minorHAnsi" w:cstheme="minorHAnsi"/>
        </w:rPr>
        <w:t>Služeb</w:t>
      </w:r>
      <w:r w:rsidR="00DA40DF" w:rsidRPr="007F4165">
        <w:rPr>
          <w:rFonts w:asciiTheme="minorHAnsi" w:hAnsiTheme="minorHAnsi" w:cstheme="minorHAnsi"/>
        </w:rPr>
        <w:t xml:space="preserve"> o více než </w:t>
      </w:r>
      <w:r w:rsidR="00443539">
        <w:rPr>
          <w:rFonts w:asciiTheme="minorHAnsi" w:hAnsiTheme="minorHAnsi" w:cstheme="minorHAnsi"/>
        </w:rPr>
        <w:t>pět</w:t>
      </w:r>
      <w:r w:rsidR="00DA40DF" w:rsidRPr="007F4165">
        <w:rPr>
          <w:rFonts w:asciiTheme="minorHAnsi" w:hAnsiTheme="minorHAnsi" w:cstheme="minorHAnsi"/>
        </w:rPr>
        <w:t xml:space="preserve"> (</w:t>
      </w:r>
      <w:r w:rsidR="00443539">
        <w:rPr>
          <w:rFonts w:asciiTheme="minorHAnsi" w:hAnsiTheme="minorHAnsi" w:cstheme="minorHAnsi"/>
        </w:rPr>
        <w:t>5</w:t>
      </w:r>
      <w:r w:rsidR="00DA40DF" w:rsidRPr="007F4165">
        <w:rPr>
          <w:rFonts w:asciiTheme="minorHAnsi" w:hAnsiTheme="minorHAnsi" w:cstheme="minorHAnsi"/>
        </w:rPr>
        <w:t>) dnů.</w:t>
      </w:r>
    </w:p>
    <w:p w14:paraId="17516D34" w14:textId="77777777" w:rsidR="00DA40DF" w:rsidRPr="00F2451D" w:rsidRDefault="00DA40DF" w:rsidP="007B126E">
      <w:pPr>
        <w:pStyle w:val="lneksmlouvy"/>
        <w:tabs>
          <w:tab w:val="clear" w:pos="822"/>
        </w:tabs>
        <w:ind w:left="709" w:hanging="709"/>
        <w:rPr>
          <w:rFonts w:asciiTheme="minorHAnsi" w:eastAsiaTheme="minorHAnsi" w:hAnsiTheme="minorHAnsi" w:cstheme="minorHAnsi"/>
          <w:noProof/>
        </w:rPr>
      </w:pPr>
      <w:r w:rsidRPr="00F2451D">
        <w:rPr>
          <w:rFonts w:asciiTheme="minorHAnsi" w:eastAsiaTheme="minorHAnsi" w:hAnsiTheme="minorHAnsi" w:cstheme="minorHAnsi"/>
          <w:noProof/>
        </w:rPr>
        <w:t xml:space="preserve">Odstoupení </w:t>
      </w:r>
      <w:r w:rsidRPr="00F2451D">
        <w:rPr>
          <w:rFonts w:asciiTheme="minorHAnsi" w:hAnsiTheme="minorHAnsi" w:cstheme="minorHAnsi"/>
        </w:rPr>
        <w:t xml:space="preserve">od Smlouvy je účinné okamžikem doručení písemného oznámení o odstoupení </w:t>
      </w:r>
      <w:r w:rsidR="00131A39">
        <w:rPr>
          <w:rFonts w:asciiTheme="minorHAnsi" w:hAnsiTheme="minorHAnsi" w:cstheme="minorHAnsi"/>
        </w:rPr>
        <w:t>druhé</w:t>
      </w:r>
      <w:r w:rsidR="00F2451D" w:rsidRPr="00F2451D">
        <w:rPr>
          <w:rFonts w:asciiTheme="minorHAnsi" w:hAnsiTheme="minorHAnsi" w:cstheme="minorHAnsi"/>
        </w:rPr>
        <w:t xml:space="preserve"> ze </w:t>
      </w:r>
      <w:r w:rsidRPr="00F2451D">
        <w:rPr>
          <w:rFonts w:asciiTheme="minorHAnsi" w:hAnsiTheme="minorHAnsi" w:cstheme="minorHAnsi"/>
        </w:rPr>
        <w:t>smluvní</w:t>
      </w:r>
      <w:r w:rsidR="00F2451D" w:rsidRPr="00F2451D">
        <w:rPr>
          <w:rFonts w:asciiTheme="minorHAnsi" w:hAnsiTheme="minorHAnsi" w:cstheme="minorHAnsi"/>
        </w:rPr>
        <w:t>ch</w:t>
      </w:r>
      <w:r w:rsidRPr="00F2451D">
        <w:rPr>
          <w:rFonts w:asciiTheme="minorHAnsi" w:hAnsiTheme="minorHAnsi" w:cstheme="minorHAnsi"/>
        </w:rPr>
        <w:t xml:space="preserve"> stran.</w:t>
      </w:r>
    </w:p>
    <w:p w14:paraId="29D7241B" w14:textId="77777777" w:rsidR="00DA40DF" w:rsidRPr="00F2451D" w:rsidRDefault="00F2451D" w:rsidP="007B126E">
      <w:pPr>
        <w:pStyle w:val="lneksmlouvy"/>
        <w:tabs>
          <w:tab w:val="clear" w:pos="822"/>
        </w:tabs>
        <w:ind w:left="709" w:hanging="709"/>
        <w:rPr>
          <w:rFonts w:asciiTheme="minorHAnsi" w:eastAsiaTheme="minorHAnsi" w:hAnsiTheme="minorHAnsi" w:cstheme="minorHAnsi"/>
          <w:noProof/>
        </w:rPr>
      </w:pPr>
      <w:r w:rsidRPr="00F2451D">
        <w:rPr>
          <w:rFonts w:asciiTheme="minorHAnsi" w:hAnsiTheme="minorHAnsi" w:cstheme="minorHAnsi"/>
        </w:rPr>
        <w:t>Poskytovatel</w:t>
      </w:r>
      <w:r w:rsidR="00DA40DF" w:rsidRPr="00F2451D">
        <w:rPr>
          <w:rFonts w:asciiTheme="minorHAnsi" w:hAnsiTheme="minorHAnsi" w:cstheme="minorHAnsi"/>
        </w:rPr>
        <w:t xml:space="preserve"> </w:t>
      </w:r>
      <w:r w:rsidR="00131A39">
        <w:rPr>
          <w:rFonts w:asciiTheme="minorHAnsi" w:hAnsiTheme="minorHAnsi" w:cstheme="minorHAnsi"/>
        </w:rPr>
        <w:t>je</w:t>
      </w:r>
      <w:r w:rsidR="00DA40DF" w:rsidRPr="00F2451D">
        <w:rPr>
          <w:rFonts w:asciiTheme="minorHAnsi" w:hAnsiTheme="minorHAnsi" w:cstheme="minorHAnsi"/>
        </w:rPr>
        <w:t xml:space="preserve"> povin</w:t>
      </w:r>
      <w:r w:rsidR="00131A39">
        <w:rPr>
          <w:rFonts w:asciiTheme="minorHAnsi" w:hAnsiTheme="minorHAnsi" w:cstheme="minorHAnsi"/>
        </w:rPr>
        <w:t>e</w:t>
      </w:r>
      <w:r w:rsidR="00DA40DF" w:rsidRPr="00F2451D">
        <w:rPr>
          <w:rFonts w:asciiTheme="minorHAnsi" w:hAnsiTheme="minorHAnsi" w:cstheme="minorHAnsi"/>
        </w:rPr>
        <w:t xml:space="preserve">n vrátit Objednateli do </w:t>
      </w:r>
      <w:r w:rsidR="00343230" w:rsidRPr="00F2451D">
        <w:rPr>
          <w:rFonts w:asciiTheme="minorHAnsi" w:hAnsiTheme="minorHAnsi" w:cstheme="minorHAnsi"/>
        </w:rPr>
        <w:t>pěti</w:t>
      </w:r>
      <w:r w:rsidR="00DA40DF" w:rsidRPr="00F2451D">
        <w:rPr>
          <w:rFonts w:asciiTheme="minorHAnsi" w:hAnsiTheme="minorHAnsi" w:cstheme="minorHAnsi"/>
        </w:rPr>
        <w:t xml:space="preserve"> (</w:t>
      </w:r>
      <w:r w:rsidR="0070285E" w:rsidRPr="00F2451D">
        <w:rPr>
          <w:rFonts w:asciiTheme="minorHAnsi" w:hAnsiTheme="minorHAnsi" w:cstheme="minorHAnsi"/>
        </w:rPr>
        <w:t>5</w:t>
      </w:r>
      <w:r w:rsidR="00DA40DF" w:rsidRPr="00F2451D">
        <w:rPr>
          <w:rFonts w:asciiTheme="minorHAnsi" w:hAnsiTheme="minorHAnsi" w:cstheme="minorHAnsi"/>
        </w:rPr>
        <w:t>) kalendářních dnů ode dne ukončení Smlouvy</w:t>
      </w:r>
      <w:r w:rsidRPr="00F2451D">
        <w:rPr>
          <w:rFonts w:asciiTheme="minorHAnsi" w:hAnsiTheme="minorHAnsi" w:cstheme="minorHAnsi"/>
        </w:rPr>
        <w:t xml:space="preserve"> ve vztahu k nim</w:t>
      </w:r>
      <w:r w:rsidR="00DA40DF" w:rsidRPr="00F2451D">
        <w:rPr>
          <w:rFonts w:asciiTheme="minorHAnsi" w:hAnsiTheme="minorHAnsi" w:cstheme="minorHAnsi"/>
        </w:rPr>
        <w:t xml:space="preserve"> veškeré informace a podklady, které </w:t>
      </w:r>
      <w:r w:rsidR="00131A39">
        <w:rPr>
          <w:rFonts w:asciiTheme="minorHAnsi" w:hAnsiTheme="minorHAnsi" w:cstheme="minorHAnsi"/>
        </w:rPr>
        <w:t>mu</w:t>
      </w:r>
      <w:r w:rsidR="00DA40DF" w:rsidRPr="00F2451D">
        <w:rPr>
          <w:rFonts w:asciiTheme="minorHAnsi" w:hAnsiTheme="minorHAnsi" w:cstheme="minorHAnsi"/>
        </w:rPr>
        <w:t xml:space="preserve"> byly v souvislosti s plněním Smlouvy poskytnuty Objednatelem nebo třetími osobami</w:t>
      </w:r>
      <w:r w:rsidR="00155261" w:rsidRPr="00F2451D">
        <w:rPr>
          <w:rFonts w:asciiTheme="minorHAnsi" w:hAnsiTheme="minorHAnsi" w:cstheme="minorHAnsi"/>
        </w:rPr>
        <w:t xml:space="preserve"> v hmotné podobě</w:t>
      </w:r>
      <w:r w:rsidR="00DA40DF" w:rsidRPr="00F2451D">
        <w:rPr>
          <w:rFonts w:asciiTheme="minorHAnsi" w:hAnsiTheme="minorHAnsi" w:cstheme="minorHAnsi"/>
        </w:rPr>
        <w:t>, nedohodnou-li se smluvní strany jinak.</w:t>
      </w:r>
    </w:p>
    <w:p w14:paraId="3D90ECD6" w14:textId="77777777" w:rsidR="00DA40DF" w:rsidRPr="00264065" w:rsidRDefault="00C8561B" w:rsidP="00DA40DF">
      <w:pPr>
        <w:pStyle w:val="lneksmlouvynadpis"/>
        <w:widowControl/>
        <w:numPr>
          <w:ilvl w:val="0"/>
          <w:numId w:val="3"/>
        </w:numPr>
        <w:tabs>
          <w:tab w:val="clear" w:pos="0"/>
        </w:tabs>
        <w:suppressAutoHyphens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USTANOVENÍ SPOLEČNÁ A ZÁVĚR</w:t>
      </w:r>
      <w:r w:rsidR="00DA40DF">
        <w:rPr>
          <w:rFonts w:asciiTheme="minorHAnsi" w:hAnsiTheme="minorHAnsi" w:cstheme="minorHAnsi"/>
        </w:rPr>
        <w:t>EČNÁ</w:t>
      </w:r>
    </w:p>
    <w:p w14:paraId="7BDA9D17" w14:textId="77777777" w:rsidR="00DA40DF" w:rsidRDefault="00A426B3" w:rsidP="000347BA">
      <w:pPr>
        <w:pStyle w:val="lneksmlouvy"/>
        <w:numPr>
          <w:ilvl w:val="1"/>
          <w:numId w:val="8"/>
        </w:numPr>
        <w:tabs>
          <w:tab w:val="num" w:pos="709"/>
        </w:tabs>
        <w:ind w:left="709" w:hanging="709"/>
        <w:rPr>
          <w:rFonts w:asciiTheme="minorHAnsi" w:eastAsiaTheme="minorHAnsi" w:hAnsiTheme="minorHAnsi" w:cstheme="minorHAnsi"/>
          <w:noProof/>
        </w:rPr>
      </w:pPr>
      <w:r>
        <w:rPr>
          <w:rFonts w:asciiTheme="minorHAnsi" w:eastAsiaTheme="minorHAnsi" w:hAnsiTheme="minorHAnsi" w:cstheme="minorHAnsi"/>
          <w:noProof/>
        </w:rPr>
        <w:t>Poskytovatel</w:t>
      </w:r>
      <w:r w:rsidR="00131A39">
        <w:rPr>
          <w:rFonts w:asciiTheme="minorHAnsi" w:eastAsiaTheme="minorHAnsi" w:hAnsiTheme="minorHAnsi" w:cstheme="minorHAnsi"/>
          <w:noProof/>
        </w:rPr>
        <w:t xml:space="preserve"> je</w:t>
      </w:r>
      <w:r w:rsidR="00DA40DF">
        <w:rPr>
          <w:rFonts w:asciiTheme="minorHAnsi" w:hAnsiTheme="minorHAnsi" w:cstheme="minorHAnsi"/>
        </w:rPr>
        <w:t xml:space="preserve"> na základě § 2 písm. e) zákona č. 320/2001 Sb., o finanční kontrole ve veřejné správě a o změně některých zákonů (zákon o finanční kontrole), v platném znění</w:t>
      </w:r>
      <w:r w:rsidR="00155261">
        <w:rPr>
          <w:rFonts w:asciiTheme="minorHAnsi" w:hAnsiTheme="minorHAnsi" w:cstheme="minorHAnsi"/>
        </w:rPr>
        <w:t>,</w:t>
      </w:r>
      <w:r w:rsidR="00DA40DF">
        <w:rPr>
          <w:rFonts w:asciiTheme="minorHAnsi" w:hAnsiTheme="minorHAnsi" w:cstheme="minorHAnsi"/>
        </w:rPr>
        <w:t xml:space="preserve"> osobou povinnou spolupůsobit při výkonu finanční kontroly. </w:t>
      </w:r>
      <w:r w:rsidR="00343003">
        <w:rPr>
          <w:rFonts w:asciiTheme="minorHAnsi" w:hAnsiTheme="minorHAnsi" w:cstheme="minorHAnsi"/>
        </w:rPr>
        <w:t>Poskytovatel tímto ber</w:t>
      </w:r>
      <w:r w:rsidR="00131A39">
        <w:rPr>
          <w:rFonts w:asciiTheme="minorHAnsi" w:hAnsiTheme="minorHAnsi" w:cstheme="minorHAnsi"/>
        </w:rPr>
        <w:t>e</w:t>
      </w:r>
      <w:r w:rsidR="00DA40DF">
        <w:rPr>
          <w:rFonts w:asciiTheme="minorHAnsi" w:hAnsiTheme="minorHAnsi" w:cstheme="minorHAnsi"/>
        </w:rPr>
        <w:t xml:space="preserve"> na vědomí, že na osobu povinnou spolupůsobit se vztahují stejná práva a povinnosti jako na kontrolovanou osobu. </w:t>
      </w:r>
      <w:r w:rsidR="00343003">
        <w:rPr>
          <w:rFonts w:asciiTheme="minorHAnsi" w:hAnsiTheme="minorHAnsi" w:cstheme="minorHAnsi"/>
        </w:rPr>
        <w:t>Poskytovatel se dále zavazuj</w:t>
      </w:r>
      <w:r w:rsidR="00131A39">
        <w:rPr>
          <w:rFonts w:asciiTheme="minorHAnsi" w:hAnsiTheme="minorHAnsi" w:cstheme="minorHAnsi"/>
        </w:rPr>
        <w:t>e</w:t>
      </w:r>
      <w:r w:rsidR="00DA40DF">
        <w:rPr>
          <w:rFonts w:asciiTheme="minorHAnsi" w:hAnsiTheme="minorHAnsi" w:cstheme="minorHAnsi"/>
        </w:rPr>
        <w:t xml:space="preserve"> zajistit splnění této povinnosti u svých případných poddodavatelů.</w:t>
      </w:r>
    </w:p>
    <w:p w14:paraId="0CC962E9" w14:textId="77777777" w:rsidR="00DA40DF" w:rsidRDefault="00DA40DF" w:rsidP="00DA40DF">
      <w:pPr>
        <w:pStyle w:val="lneksmlouvy"/>
        <w:tabs>
          <w:tab w:val="num" w:pos="709"/>
        </w:tabs>
        <w:ind w:left="709" w:hanging="709"/>
        <w:rPr>
          <w:rFonts w:asciiTheme="minorHAnsi" w:eastAsiaTheme="minorHAnsi" w:hAnsiTheme="minorHAnsi" w:cstheme="minorHAnsi"/>
          <w:noProof/>
        </w:rPr>
      </w:pPr>
      <w:r>
        <w:rPr>
          <w:rFonts w:asciiTheme="minorHAnsi" w:hAnsiTheme="minorHAnsi" w:cstheme="minorHAnsi"/>
        </w:rPr>
        <w:t>Smluvní strany berou na vědomí, že tato Smlouva, včetně jejích příloh a veškerých případných budoucích dodatků bude uveřejněna v souladu se zákonem o registru smluv. Uveřejnění</w:t>
      </w:r>
      <w:r w:rsidR="00B15584">
        <w:rPr>
          <w:rFonts w:asciiTheme="minorHAnsi" w:hAnsiTheme="minorHAnsi" w:cstheme="minorHAnsi"/>
        </w:rPr>
        <w:t>m</w:t>
      </w:r>
      <w:r w:rsidR="00C8561B">
        <w:rPr>
          <w:rFonts w:asciiTheme="minorHAnsi" w:hAnsiTheme="minorHAnsi" w:cstheme="minorHAnsi"/>
        </w:rPr>
        <w:t xml:space="preserve"> Smlouv</w:t>
      </w:r>
      <w:r w:rsidR="00B15584">
        <w:rPr>
          <w:rFonts w:asciiTheme="minorHAnsi" w:hAnsiTheme="minorHAnsi" w:cstheme="minorHAnsi"/>
        </w:rPr>
        <w:t>a nabývá účinnosti. Uveřejnění</w:t>
      </w:r>
      <w:r w:rsidR="00C8561B">
        <w:rPr>
          <w:rFonts w:asciiTheme="minorHAnsi" w:hAnsiTheme="minorHAnsi" w:cstheme="minorHAnsi"/>
        </w:rPr>
        <w:t xml:space="preserve"> zabezpečí Objednatel. </w:t>
      </w:r>
    </w:p>
    <w:p w14:paraId="24E43952" w14:textId="77777777" w:rsidR="00DA40DF" w:rsidRDefault="00343003" w:rsidP="00DA40DF">
      <w:pPr>
        <w:pStyle w:val="lneksmlouvy"/>
        <w:tabs>
          <w:tab w:val="num" w:pos="709"/>
        </w:tabs>
        <w:ind w:left="709" w:hanging="709"/>
        <w:rPr>
          <w:rFonts w:asciiTheme="minorHAnsi" w:eastAsiaTheme="minorHAnsi" w:hAnsiTheme="minorHAnsi" w:cstheme="minorHAnsi"/>
          <w:noProof/>
        </w:rPr>
      </w:pPr>
      <w:r>
        <w:rPr>
          <w:rFonts w:asciiTheme="minorHAnsi" w:hAnsiTheme="minorHAnsi" w:cstheme="minorHAnsi"/>
        </w:rPr>
        <w:t>Poskytovatel</w:t>
      </w:r>
      <w:r w:rsidR="00DA40DF">
        <w:rPr>
          <w:rFonts w:asciiTheme="minorHAnsi" w:hAnsiTheme="minorHAnsi" w:cstheme="minorHAnsi"/>
        </w:rPr>
        <w:t xml:space="preserve"> se zavazuj</w:t>
      </w:r>
      <w:r w:rsidR="00131A39">
        <w:rPr>
          <w:rFonts w:asciiTheme="minorHAnsi" w:hAnsiTheme="minorHAnsi" w:cstheme="minorHAnsi"/>
        </w:rPr>
        <w:t>e</w:t>
      </w:r>
      <w:r w:rsidR="00DA40DF">
        <w:rPr>
          <w:rFonts w:asciiTheme="minorHAnsi" w:hAnsiTheme="minorHAnsi" w:cstheme="minorHAnsi"/>
        </w:rPr>
        <w:t xml:space="preserve"> poskytnout Objednateli potřebnou součinnost. </w:t>
      </w:r>
      <w:r>
        <w:rPr>
          <w:rFonts w:asciiTheme="minorHAnsi" w:hAnsiTheme="minorHAnsi" w:cstheme="minorHAnsi"/>
        </w:rPr>
        <w:t>Poskytovatel</w:t>
      </w:r>
      <w:r w:rsidR="00DA40DF">
        <w:rPr>
          <w:rFonts w:asciiTheme="minorHAnsi" w:hAnsiTheme="minorHAnsi" w:cstheme="minorHAnsi"/>
        </w:rPr>
        <w:t xml:space="preserve"> ber</w:t>
      </w:r>
      <w:r w:rsidR="00131A39">
        <w:rPr>
          <w:rFonts w:asciiTheme="minorHAnsi" w:hAnsiTheme="minorHAnsi" w:cstheme="minorHAnsi"/>
        </w:rPr>
        <w:t>e</w:t>
      </w:r>
      <w:r w:rsidR="00DA40DF">
        <w:rPr>
          <w:rFonts w:asciiTheme="minorHAnsi" w:hAnsiTheme="minorHAnsi" w:cstheme="minorHAnsi"/>
        </w:rPr>
        <w:t xml:space="preserve"> na vědomí povinnosti Objednatele zveřejnit údaje uvedené v této Smlouvě v souladu se </w:t>
      </w:r>
      <w:r w:rsidR="00155261">
        <w:rPr>
          <w:rFonts w:asciiTheme="minorHAnsi" w:hAnsiTheme="minorHAnsi" w:cstheme="minorHAnsi"/>
        </w:rPr>
        <w:t>ZZVZ</w:t>
      </w:r>
      <w:r w:rsidR="00DA40DF">
        <w:rPr>
          <w:rFonts w:asciiTheme="minorHAnsi" w:hAnsiTheme="minorHAnsi" w:cstheme="minorHAnsi"/>
        </w:rPr>
        <w:t>, se zákonem č. 106/1999 Sb., o svobodném přístupu k informacím, ve znění pozdějších předpisů</w:t>
      </w:r>
      <w:r w:rsidR="00155261">
        <w:rPr>
          <w:rFonts w:asciiTheme="minorHAnsi" w:hAnsiTheme="minorHAnsi" w:cstheme="minorHAnsi"/>
        </w:rPr>
        <w:t>,</w:t>
      </w:r>
      <w:r w:rsidR="00DA40DF">
        <w:rPr>
          <w:rFonts w:asciiTheme="minorHAnsi" w:hAnsiTheme="minorHAnsi" w:cstheme="minorHAnsi"/>
        </w:rPr>
        <w:t xml:space="preserve"> a jinými obecně závaznými normami, a to způsobem, jenž vyplývá z uvedených předpisů či o němž rozhodne Objednatel. </w:t>
      </w:r>
    </w:p>
    <w:p w14:paraId="6277CCDD" w14:textId="77777777" w:rsidR="00DA40DF" w:rsidRPr="00131A39" w:rsidRDefault="00343003" w:rsidP="00131A39">
      <w:pPr>
        <w:pStyle w:val="lneksmlouvy"/>
        <w:tabs>
          <w:tab w:val="num" w:pos="709"/>
        </w:tabs>
        <w:ind w:left="709" w:hanging="709"/>
        <w:rPr>
          <w:rFonts w:asciiTheme="minorHAnsi" w:eastAsiaTheme="minorHAnsi" w:hAnsiTheme="minorHAnsi" w:cstheme="minorHAnsi"/>
          <w:noProof/>
        </w:rPr>
      </w:pPr>
      <w:r>
        <w:rPr>
          <w:rFonts w:asciiTheme="minorHAnsi" w:eastAsiaTheme="minorHAnsi" w:hAnsiTheme="minorHAnsi" w:cstheme="minorHAnsi"/>
          <w:noProof/>
        </w:rPr>
        <w:t>Poskytovatel</w:t>
      </w:r>
      <w:r w:rsidR="00DA40DF" w:rsidRPr="00131A39">
        <w:rPr>
          <w:rFonts w:asciiTheme="minorHAnsi" w:eastAsiaTheme="minorHAnsi" w:hAnsiTheme="minorHAnsi" w:cstheme="minorHAnsi"/>
          <w:noProof/>
        </w:rPr>
        <w:t xml:space="preserve"> </w:t>
      </w:r>
      <w:r w:rsidR="00DA40DF" w:rsidRPr="00131A39">
        <w:rPr>
          <w:rFonts w:asciiTheme="minorHAnsi" w:hAnsiTheme="minorHAnsi" w:cstheme="minorHAnsi"/>
        </w:rPr>
        <w:t>j</w:t>
      </w:r>
      <w:r w:rsidR="00131A39">
        <w:rPr>
          <w:rFonts w:asciiTheme="minorHAnsi" w:hAnsiTheme="minorHAnsi" w:cstheme="minorHAnsi"/>
        </w:rPr>
        <w:t>e</w:t>
      </w:r>
      <w:r w:rsidR="00DA40DF" w:rsidRPr="00131A39">
        <w:rPr>
          <w:rFonts w:asciiTheme="minorHAnsi" w:hAnsiTheme="minorHAnsi" w:cstheme="minorHAnsi"/>
        </w:rPr>
        <w:t xml:space="preserve"> oprávněn přenést svoje </w:t>
      </w:r>
      <w:r w:rsidR="00C92FFB" w:rsidRPr="00131A39">
        <w:rPr>
          <w:rFonts w:asciiTheme="minorHAnsi" w:hAnsiTheme="minorHAnsi" w:cstheme="minorHAnsi"/>
        </w:rPr>
        <w:t xml:space="preserve">komplexní </w:t>
      </w:r>
      <w:r w:rsidR="00DA40DF" w:rsidRPr="00131A39">
        <w:rPr>
          <w:rFonts w:asciiTheme="minorHAnsi" w:hAnsiTheme="minorHAnsi" w:cstheme="minorHAnsi"/>
        </w:rPr>
        <w:t xml:space="preserve">práva a povinnosti vyplývající z této Smlouvy na třetí osobu pouze s předchozím písemným souhlasem Objednatele. </w:t>
      </w:r>
      <w:r w:rsidRPr="00131A39">
        <w:rPr>
          <w:rFonts w:asciiTheme="minorHAnsi" w:hAnsiTheme="minorHAnsi" w:cstheme="minorHAnsi"/>
        </w:rPr>
        <w:t>Poskytovatel</w:t>
      </w:r>
      <w:r w:rsidR="00C92FFB" w:rsidRPr="00131A39">
        <w:rPr>
          <w:rFonts w:asciiTheme="minorHAnsi" w:hAnsiTheme="minorHAnsi" w:cstheme="minorHAnsi"/>
        </w:rPr>
        <w:t xml:space="preserve"> j</w:t>
      </w:r>
      <w:r w:rsidR="00131A39">
        <w:rPr>
          <w:rFonts w:asciiTheme="minorHAnsi" w:hAnsiTheme="minorHAnsi" w:cstheme="minorHAnsi"/>
        </w:rPr>
        <w:t>e</w:t>
      </w:r>
      <w:r w:rsidR="00C92FFB" w:rsidRPr="00131A39">
        <w:rPr>
          <w:rFonts w:asciiTheme="minorHAnsi" w:hAnsiTheme="minorHAnsi" w:cstheme="minorHAnsi"/>
        </w:rPr>
        <w:t xml:space="preserve"> dále oprávněn pro zajištění plnění předmětu této Smlouvy využít poddodavatele. Tuto skutečnost </w:t>
      </w:r>
      <w:r w:rsidRPr="00131A39">
        <w:rPr>
          <w:rFonts w:asciiTheme="minorHAnsi" w:hAnsiTheme="minorHAnsi" w:cstheme="minorHAnsi"/>
        </w:rPr>
        <w:t>Poskytovatel</w:t>
      </w:r>
      <w:r w:rsidR="00C92FFB" w:rsidRPr="00131A39">
        <w:rPr>
          <w:rFonts w:asciiTheme="minorHAnsi" w:hAnsiTheme="minorHAnsi" w:cstheme="minorHAnsi"/>
        </w:rPr>
        <w:t xml:space="preserve"> Objednateli oznámí nejpozději ke dni, kdy poddodavatel zahájí svou činnost. </w:t>
      </w:r>
      <w:r w:rsidR="00A3685B" w:rsidRPr="00131A39">
        <w:rPr>
          <w:rFonts w:asciiTheme="minorHAnsi" w:hAnsiTheme="minorHAnsi" w:cstheme="minorHAnsi"/>
        </w:rPr>
        <w:t>Pro vyloučení pochybností smluvní strany stanoví, že plnění poddodavatelem se nepovažuje za přenos komplexních práv a povinností vyplývajících z této Smlouvy tak, jak je uvedeno v první větě tohoto odstavce.</w:t>
      </w:r>
      <w:r w:rsidR="00C92FFB" w:rsidRPr="00131A39">
        <w:rPr>
          <w:rFonts w:asciiTheme="minorHAnsi" w:hAnsiTheme="minorHAnsi" w:cstheme="minorHAnsi"/>
        </w:rPr>
        <w:t xml:space="preserve"> </w:t>
      </w:r>
      <w:r w:rsidR="00DA40DF" w:rsidRPr="00131A39">
        <w:rPr>
          <w:rFonts w:asciiTheme="minorHAnsi" w:hAnsiTheme="minorHAnsi" w:cstheme="minorHAnsi"/>
        </w:rPr>
        <w:t xml:space="preserve">Ustanovení § 1879 </w:t>
      </w:r>
      <w:proofErr w:type="spellStart"/>
      <w:r w:rsidR="00DA40DF" w:rsidRPr="00131A39">
        <w:rPr>
          <w:rFonts w:asciiTheme="minorHAnsi" w:hAnsiTheme="minorHAnsi" w:cstheme="minorHAnsi"/>
        </w:rPr>
        <w:t>o.z</w:t>
      </w:r>
      <w:proofErr w:type="spellEnd"/>
      <w:r w:rsidR="00DA40DF" w:rsidRPr="00131A39">
        <w:rPr>
          <w:rFonts w:asciiTheme="minorHAnsi" w:hAnsiTheme="minorHAnsi" w:cstheme="minorHAnsi"/>
        </w:rPr>
        <w:t>. se nepoužije.</w:t>
      </w:r>
      <w:r w:rsidR="00377EF5" w:rsidRPr="00131A39">
        <w:rPr>
          <w:rFonts w:asciiTheme="minorHAnsi" w:hAnsiTheme="minorHAnsi" w:cstheme="minorHAnsi"/>
        </w:rPr>
        <w:t xml:space="preserve"> </w:t>
      </w:r>
    </w:p>
    <w:p w14:paraId="28FB1E77" w14:textId="77777777" w:rsidR="00DA40DF" w:rsidRDefault="00DA40DF" w:rsidP="00DA40DF">
      <w:pPr>
        <w:pStyle w:val="lneksmlouvy"/>
        <w:tabs>
          <w:tab w:val="num" w:pos="709"/>
        </w:tabs>
        <w:ind w:left="709" w:hanging="709"/>
        <w:rPr>
          <w:rFonts w:asciiTheme="minorHAnsi" w:eastAsiaTheme="minorHAnsi" w:hAnsiTheme="minorHAnsi" w:cstheme="minorHAnsi"/>
          <w:noProof/>
        </w:rPr>
      </w:pPr>
      <w:r>
        <w:rPr>
          <w:rFonts w:asciiTheme="minorHAnsi" w:hAnsiTheme="minorHAnsi" w:cstheme="minorHAnsi"/>
        </w:rPr>
        <w:t>Vyžaduje-li tato Smlouva pro uplatnění práva, splnění povinnosti či jiné jednání písemnou formu, tato není zachována, je-li jednání učiněno elektronickými či jinými technickými prostředky (např. email, fax).</w:t>
      </w:r>
    </w:p>
    <w:p w14:paraId="44CC8F73" w14:textId="77777777" w:rsidR="00DA40DF" w:rsidRDefault="00DA40DF" w:rsidP="00DA40DF">
      <w:pPr>
        <w:pStyle w:val="lneksmlouvy"/>
        <w:tabs>
          <w:tab w:val="num" w:pos="709"/>
        </w:tabs>
        <w:ind w:left="709" w:hanging="709"/>
        <w:rPr>
          <w:rFonts w:asciiTheme="minorHAnsi" w:eastAsiaTheme="minorHAnsi" w:hAnsiTheme="minorHAnsi" w:cstheme="minorHAnsi"/>
          <w:noProof/>
        </w:rPr>
      </w:pPr>
      <w:r>
        <w:rPr>
          <w:rFonts w:asciiTheme="minorHAnsi" w:hAnsiTheme="minorHAnsi" w:cstheme="minorHAnsi"/>
        </w:rPr>
        <w:t>Nevynutitelnost a/nebo neplatnost a/nebo neúčinnost kteréhokoli ujednání této Smlouvy neovlivní vynutitelnost a/nebo platnost a/nebo účinnost jejích ostatních ujednání. V případě, že by jakékoli ujednání této Smlouvy mělo pozbýt platnosti a/nebo účinnosti, zavazují se tímto smluvní strany zahájit jednání a v co možná nejkratším termínu se dohodnout na přijatelném způsobu provedení záměrů obsažených v takovém ujednání této Smlouvy, jež platnosti a/nebo účinnosti a/nebo vynutitelnosti pozbyl</w:t>
      </w:r>
      <w:r w:rsidR="00155261"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</w:rPr>
        <w:t>.</w:t>
      </w:r>
    </w:p>
    <w:p w14:paraId="76A80EE8" w14:textId="0E678355" w:rsidR="00DA40DF" w:rsidRDefault="00DA40DF" w:rsidP="00DA40DF">
      <w:pPr>
        <w:pStyle w:val="lneksmlouvy"/>
        <w:tabs>
          <w:tab w:val="num" w:pos="709"/>
        </w:tabs>
        <w:ind w:left="709" w:hanging="709"/>
        <w:rPr>
          <w:rFonts w:asciiTheme="minorHAnsi" w:eastAsiaTheme="minorHAnsi" w:hAnsiTheme="minorHAnsi" w:cstheme="minorHAnsi"/>
          <w:noProof/>
        </w:rPr>
      </w:pPr>
      <w:r>
        <w:rPr>
          <w:rFonts w:asciiTheme="minorHAnsi" w:eastAsiaTheme="minorHAnsi" w:hAnsiTheme="minorHAnsi" w:cstheme="minorHAnsi"/>
          <w:noProof/>
        </w:rPr>
        <w:t xml:space="preserve">Tato </w:t>
      </w:r>
      <w:r w:rsidR="00343003">
        <w:rPr>
          <w:rFonts w:asciiTheme="minorHAnsi" w:hAnsiTheme="minorHAnsi" w:cstheme="minorHAnsi"/>
        </w:rPr>
        <w:t>Smlouva byla vyhotovena v</w:t>
      </w:r>
      <w:r w:rsidR="00131A39">
        <w:rPr>
          <w:rFonts w:asciiTheme="minorHAnsi" w:hAnsiTheme="minorHAnsi" w:cstheme="minorHAnsi"/>
        </w:rPr>
        <w:t>e</w:t>
      </w:r>
      <w:r w:rsidR="0034300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(</w:t>
      </w:r>
      <w:r w:rsidR="00131A39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 xml:space="preserve">) stejnopisech s platností originálu, přičemž </w:t>
      </w:r>
      <w:r w:rsidR="00343003">
        <w:rPr>
          <w:rFonts w:asciiTheme="minorHAnsi" w:hAnsiTheme="minorHAnsi" w:cstheme="minorHAnsi"/>
        </w:rPr>
        <w:t>každá ze smluvních stran obdrží po jednom (1) vyhotovení</w:t>
      </w:r>
      <w:r>
        <w:rPr>
          <w:rFonts w:asciiTheme="minorHAnsi" w:hAnsiTheme="minorHAnsi" w:cstheme="minorHAnsi"/>
        </w:rPr>
        <w:t>.</w:t>
      </w:r>
      <w:r w:rsidR="00D47E93">
        <w:rPr>
          <w:rFonts w:asciiTheme="minorHAnsi" w:hAnsiTheme="minorHAnsi" w:cstheme="minorHAnsi"/>
        </w:rPr>
        <w:t xml:space="preserve"> V případě, kdy je Smlouva uzavírána elektronickou formou, listinné originály se nevyhotovují.</w:t>
      </w:r>
    </w:p>
    <w:p w14:paraId="2850DC35" w14:textId="77777777" w:rsidR="00DA40DF" w:rsidRDefault="00DA40DF" w:rsidP="00DA40DF">
      <w:pPr>
        <w:pStyle w:val="lneksmlouvy"/>
        <w:tabs>
          <w:tab w:val="num" w:pos="709"/>
        </w:tabs>
        <w:ind w:left="709" w:hanging="709"/>
        <w:rPr>
          <w:rFonts w:asciiTheme="minorHAnsi" w:eastAsiaTheme="minorHAnsi" w:hAnsiTheme="minorHAnsi" w:cstheme="minorHAnsi"/>
          <w:noProof/>
        </w:rPr>
      </w:pPr>
      <w:r>
        <w:rPr>
          <w:rFonts w:asciiTheme="minorHAnsi" w:hAnsiTheme="minorHAnsi" w:cstheme="minorHAnsi"/>
        </w:rPr>
        <w:lastRenderedPageBreak/>
        <w:t xml:space="preserve">Tuto Smlouvu lze měnit pouze písemně v podobě dodatku ke </w:t>
      </w:r>
      <w:r w:rsidR="00155261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>mlouvě, nestanoví-li Smlouva jinak, přičemž smluvní strany výslovně vylučují jiné způsoby či formy změny této Smlouvy. Za písemnou formu se pro tento účel nepovažuje jednání učiněné elektronickými či jinými technickými prostředky (e-mail, fax). Smluvní strany mohou namítnout neplatnost změny této Smlouvy z důvodu nedodržení formy kdykoliv, i poté, co bylo započato s plněním.</w:t>
      </w:r>
    </w:p>
    <w:p w14:paraId="411CB5E5" w14:textId="58FCEC85" w:rsidR="00DA40DF" w:rsidRPr="001561CA" w:rsidRDefault="00DA40DF" w:rsidP="00DA40DF">
      <w:pPr>
        <w:pStyle w:val="lneksmlouvy"/>
        <w:tabs>
          <w:tab w:val="num" w:pos="709"/>
        </w:tabs>
        <w:ind w:left="709" w:hanging="709"/>
        <w:rPr>
          <w:rFonts w:asciiTheme="minorHAnsi" w:eastAsiaTheme="minorHAnsi" w:hAnsiTheme="minorHAnsi" w:cstheme="minorHAnsi"/>
          <w:noProof/>
        </w:rPr>
      </w:pPr>
      <w:r>
        <w:rPr>
          <w:rFonts w:asciiTheme="minorHAnsi" w:eastAsiaTheme="minorHAnsi" w:hAnsiTheme="minorHAnsi" w:cstheme="minorHAnsi"/>
          <w:noProof/>
        </w:rPr>
        <w:t xml:space="preserve">Tato </w:t>
      </w:r>
      <w:r>
        <w:rPr>
          <w:rFonts w:asciiTheme="minorHAnsi" w:hAnsiTheme="minorHAnsi" w:cstheme="minorHAnsi"/>
        </w:rPr>
        <w:t xml:space="preserve">Smlouva obsahuje úplné ujednání o předmětu Smlouvy a všech náležitostech, které smluvní strany měly a chtěly ve Smlouvě ujednat, a které považují za důležité pro závaznost této </w:t>
      </w:r>
      <w:r w:rsidR="00155261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>mlouvy. Žádný projev smluvních stran učiněný při jednání o této Smlouvě ani projev učiněný po uzavření této Smlouvy nesmí být vykládán v rozporu s výslovnými ustanoveními této Smlouvy a nezakládá žádný závazek žádné ze smluvních stran.</w:t>
      </w:r>
    </w:p>
    <w:p w14:paraId="057AE777" w14:textId="77777777" w:rsidR="00DA40DF" w:rsidRDefault="00DA40DF" w:rsidP="005D30BE">
      <w:pPr>
        <w:pStyle w:val="lneksmlouvy"/>
        <w:tabs>
          <w:tab w:val="num" w:pos="709"/>
        </w:tabs>
        <w:ind w:left="709" w:hanging="709"/>
        <w:rPr>
          <w:rFonts w:asciiTheme="minorHAnsi" w:hAnsiTheme="minorHAnsi" w:cstheme="minorHAnsi"/>
          <w:bCs/>
          <w:iCs/>
        </w:rPr>
      </w:pPr>
      <w:r>
        <w:rPr>
          <w:rFonts w:asciiTheme="minorHAnsi" w:hAnsiTheme="minorHAnsi" w:cstheme="minorHAnsi"/>
          <w:bCs/>
          <w:iCs/>
        </w:rPr>
        <w:t>Na důkaz toho, že smluvní strany s obsahem této Smlouvy souhlasí, rozumí jí a zavazují se k jejímu plnění, připojují své podpisy a prohlašují, že tato Smlouva byla uzavřena podle jejich svobodné a vážné vůle.</w:t>
      </w:r>
    </w:p>
    <w:p w14:paraId="355970AE" w14:textId="5AD7F97F" w:rsidR="001561CA" w:rsidRDefault="001561CA" w:rsidP="001561CA">
      <w:pPr>
        <w:pStyle w:val="lneksmlouvy"/>
        <w:numPr>
          <w:ilvl w:val="0"/>
          <w:numId w:val="0"/>
        </w:numPr>
        <w:tabs>
          <w:tab w:val="num" w:pos="822"/>
        </w:tabs>
        <w:rPr>
          <w:rFonts w:asciiTheme="minorHAnsi" w:hAnsiTheme="minorHAnsi" w:cstheme="minorHAnsi"/>
          <w:bCs/>
          <w:iCs/>
        </w:rPr>
      </w:pPr>
    </w:p>
    <w:tbl>
      <w:tblPr>
        <w:tblW w:w="9332" w:type="dxa"/>
        <w:jc w:val="center"/>
        <w:tblLook w:val="01E0" w:firstRow="1" w:lastRow="1" w:firstColumn="1" w:lastColumn="1" w:noHBand="0" w:noVBand="0"/>
      </w:tblPr>
      <w:tblGrid>
        <w:gridCol w:w="4666"/>
        <w:gridCol w:w="4666"/>
      </w:tblGrid>
      <w:tr w:rsidR="00DA40DF" w14:paraId="40D0CB9B" w14:textId="77777777" w:rsidTr="00DA40DF">
        <w:trPr>
          <w:cantSplit/>
          <w:trHeight w:val="393"/>
          <w:jc w:val="center"/>
        </w:trPr>
        <w:tc>
          <w:tcPr>
            <w:tcW w:w="4666" w:type="dxa"/>
            <w:hideMark/>
          </w:tcPr>
          <w:p w14:paraId="3F52E7B8" w14:textId="77777777" w:rsidR="00DA40DF" w:rsidRDefault="00DA40D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V Praze dne </w:t>
            </w:r>
          </w:p>
        </w:tc>
        <w:tc>
          <w:tcPr>
            <w:tcW w:w="4666" w:type="dxa"/>
            <w:hideMark/>
          </w:tcPr>
          <w:p w14:paraId="6A90671E" w14:textId="77777777" w:rsidR="00DA40DF" w:rsidRDefault="00DA40DF" w:rsidP="00BB034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V </w:t>
            </w:r>
            <w:r w:rsidR="00B15584" w:rsidRPr="003E201D">
              <w:rPr>
                <w:rFonts w:cstheme="minorHAnsi"/>
                <w:highlight w:val="yellow"/>
              </w:rPr>
              <w:t>(</w:t>
            </w:r>
            <w:r w:rsidR="00B15584">
              <w:rPr>
                <w:rFonts w:cstheme="minorHAnsi"/>
                <w:highlight w:val="yellow"/>
              </w:rPr>
              <w:t>doplní dodavatel</w:t>
            </w:r>
            <w:r w:rsidR="00B15584" w:rsidRPr="003E201D">
              <w:rPr>
                <w:rFonts w:cstheme="minorHAnsi"/>
                <w:highlight w:val="yellow"/>
              </w:rPr>
              <w:t>)</w:t>
            </w:r>
            <w:r w:rsidR="00B15584">
              <w:rPr>
                <w:rFonts w:cstheme="minorHAnsi"/>
                <w:highlight w:val="yellow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dne </w:t>
            </w:r>
          </w:p>
        </w:tc>
      </w:tr>
      <w:tr w:rsidR="00DA40DF" w14:paraId="12A8EB01" w14:textId="77777777" w:rsidTr="00DA40DF">
        <w:trPr>
          <w:trHeight w:val="724"/>
          <w:jc w:val="center"/>
        </w:trPr>
        <w:tc>
          <w:tcPr>
            <w:tcW w:w="4666" w:type="dxa"/>
          </w:tcPr>
          <w:p w14:paraId="251FCDC1" w14:textId="77777777" w:rsidR="00DA40DF" w:rsidRDefault="00DA40DF">
            <w:pPr>
              <w:spacing w:after="0" w:line="240" w:lineRule="auto"/>
              <w:rPr>
                <w:rFonts w:cstheme="minorHAnsi"/>
                <w:noProof/>
                <w:sz w:val="20"/>
                <w:szCs w:val="20"/>
              </w:rPr>
            </w:pPr>
          </w:p>
          <w:p w14:paraId="502533CA" w14:textId="77777777" w:rsidR="00DA40DF" w:rsidRDefault="00DA40DF">
            <w:pPr>
              <w:spacing w:after="0" w:line="240" w:lineRule="auto"/>
              <w:rPr>
                <w:rFonts w:cstheme="minorHAnsi"/>
                <w:noProof/>
                <w:sz w:val="20"/>
                <w:szCs w:val="20"/>
              </w:rPr>
            </w:pPr>
          </w:p>
          <w:p w14:paraId="3E409B95" w14:textId="77777777" w:rsidR="00DA40DF" w:rsidRDefault="00DA40DF">
            <w:pPr>
              <w:spacing w:after="0" w:line="240" w:lineRule="auto"/>
              <w:rPr>
                <w:rFonts w:cstheme="minorHAnsi"/>
                <w:noProof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t>________________________________________</w:t>
            </w:r>
          </w:p>
          <w:p w14:paraId="4F9D7CBE" w14:textId="77777777" w:rsidR="00DA40DF" w:rsidRDefault="00DA40DF">
            <w:pPr>
              <w:spacing w:after="0" w:line="240" w:lineRule="auto"/>
              <w:rPr>
                <w:rFonts w:cstheme="minorHAnsi"/>
                <w:noProof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t>Operátor ICT, a.s.</w:t>
            </w:r>
          </w:p>
          <w:p w14:paraId="67C76827" w14:textId="77777777" w:rsidR="00DA40DF" w:rsidRDefault="00DA40DF">
            <w:pPr>
              <w:spacing w:after="0" w:line="240" w:lineRule="auto"/>
              <w:rPr>
                <w:rFonts w:cstheme="minorHAnsi"/>
                <w:noProof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t>Michal Fišer, MBA</w:t>
            </w:r>
          </w:p>
          <w:p w14:paraId="67F385EB" w14:textId="77777777" w:rsidR="00DA40DF" w:rsidRDefault="00DA40DF">
            <w:pPr>
              <w:spacing w:after="0" w:line="240" w:lineRule="auto"/>
              <w:rPr>
                <w:rFonts w:cstheme="minorHAnsi"/>
                <w:noProof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t>předseda představenstva</w:t>
            </w:r>
          </w:p>
        </w:tc>
        <w:tc>
          <w:tcPr>
            <w:tcW w:w="4666" w:type="dxa"/>
          </w:tcPr>
          <w:p w14:paraId="04657BD7" w14:textId="77777777" w:rsidR="00DA40DF" w:rsidRDefault="00DA40D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444C970F" w14:textId="77777777" w:rsidR="00DA40DF" w:rsidRDefault="00DA40D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494BFDE1" w14:textId="77777777" w:rsidR="00DA40DF" w:rsidRPr="00E179D9" w:rsidRDefault="00DA40D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179D9">
              <w:rPr>
                <w:rFonts w:cstheme="minorHAnsi"/>
                <w:sz w:val="20"/>
                <w:szCs w:val="20"/>
              </w:rPr>
              <w:t>________________________________________</w:t>
            </w:r>
          </w:p>
          <w:p w14:paraId="03577C01" w14:textId="77777777" w:rsidR="005904AA" w:rsidRDefault="00B15584" w:rsidP="00BB034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E201D">
              <w:rPr>
                <w:rFonts w:cstheme="minorHAnsi"/>
                <w:highlight w:val="yellow"/>
              </w:rPr>
              <w:t>(</w:t>
            </w:r>
            <w:r>
              <w:rPr>
                <w:rFonts w:cstheme="minorHAnsi"/>
                <w:highlight w:val="yellow"/>
              </w:rPr>
              <w:t>doplní dodavatel</w:t>
            </w:r>
            <w:r w:rsidRPr="003E201D">
              <w:rPr>
                <w:rFonts w:cstheme="minorHAnsi"/>
                <w:highlight w:val="yellow"/>
              </w:rPr>
              <w:t>)</w:t>
            </w:r>
          </w:p>
          <w:p w14:paraId="4E3CEEFB" w14:textId="77777777" w:rsidR="005904AA" w:rsidRDefault="005904AA" w:rsidP="00BB034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7F4165" w14:paraId="66FAB0CA" w14:textId="77777777" w:rsidTr="00DA40DF">
        <w:trPr>
          <w:trHeight w:val="1526"/>
          <w:jc w:val="center"/>
        </w:trPr>
        <w:tc>
          <w:tcPr>
            <w:tcW w:w="4666" w:type="dxa"/>
          </w:tcPr>
          <w:p w14:paraId="754C3457" w14:textId="77777777" w:rsidR="007F4165" w:rsidRDefault="007F4165" w:rsidP="007F4165">
            <w:pPr>
              <w:spacing w:after="0" w:line="240" w:lineRule="auto"/>
              <w:rPr>
                <w:rFonts w:cstheme="minorHAnsi"/>
                <w:noProof/>
                <w:sz w:val="20"/>
                <w:szCs w:val="20"/>
              </w:rPr>
            </w:pPr>
          </w:p>
          <w:p w14:paraId="0780E98A" w14:textId="77777777" w:rsidR="007F4165" w:rsidRDefault="007F4165" w:rsidP="007F4165">
            <w:pPr>
              <w:spacing w:after="0" w:line="240" w:lineRule="auto"/>
              <w:rPr>
                <w:rFonts w:cstheme="minorHAnsi"/>
                <w:noProof/>
                <w:sz w:val="20"/>
                <w:szCs w:val="20"/>
              </w:rPr>
            </w:pPr>
          </w:p>
          <w:p w14:paraId="778C1764" w14:textId="77777777" w:rsidR="005904AA" w:rsidRDefault="005904AA" w:rsidP="007F4165">
            <w:pPr>
              <w:spacing w:after="0" w:line="240" w:lineRule="auto"/>
              <w:rPr>
                <w:rFonts w:cstheme="minorHAnsi"/>
                <w:noProof/>
                <w:sz w:val="20"/>
                <w:szCs w:val="20"/>
              </w:rPr>
            </w:pPr>
          </w:p>
          <w:p w14:paraId="546A4360" w14:textId="77777777" w:rsidR="005904AA" w:rsidRDefault="005904AA" w:rsidP="007F4165">
            <w:pPr>
              <w:spacing w:after="0" w:line="240" w:lineRule="auto"/>
              <w:rPr>
                <w:rFonts w:cstheme="minorHAnsi"/>
                <w:noProof/>
                <w:sz w:val="20"/>
                <w:szCs w:val="20"/>
              </w:rPr>
            </w:pPr>
          </w:p>
          <w:p w14:paraId="0BA79105" w14:textId="77777777" w:rsidR="007F4165" w:rsidRDefault="007F4165" w:rsidP="007F4165">
            <w:pPr>
              <w:spacing w:after="0" w:line="240" w:lineRule="auto"/>
              <w:rPr>
                <w:rFonts w:cstheme="minorHAnsi"/>
                <w:noProof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t>________________________________________</w:t>
            </w:r>
          </w:p>
          <w:p w14:paraId="367329CF" w14:textId="77777777" w:rsidR="007F4165" w:rsidRDefault="007F4165" w:rsidP="007F4165">
            <w:pPr>
              <w:spacing w:after="0" w:line="240" w:lineRule="auto"/>
              <w:rPr>
                <w:rFonts w:cstheme="minorHAnsi"/>
                <w:noProof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t>Operátor ICT, a.s.</w:t>
            </w:r>
          </w:p>
          <w:p w14:paraId="7B17BE7E" w14:textId="459E5094" w:rsidR="007F4165" w:rsidRDefault="001561CA" w:rsidP="007F4165">
            <w:pPr>
              <w:spacing w:after="0" w:line="240" w:lineRule="auto"/>
              <w:rPr>
                <w:rFonts w:cstheme="minorHAnsi"/>
                <w:noProof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t>JUDr. Matej Šandor, Ph.D.</w:t>
            </w:r>
          </w:p>
          <w:p w14:paraId="58F3CEE0" w14:textId="3D57B77E" w:rsidR="007F4165" w:rsidRDefault="001561CA" w:rsidP="007F4165">
            <w:pPr>
              <w:spacing w:after="0" w:line="240" w:lineRule="auto"/>
              <w:rPr>
                <w:rFonts w:cstheme="minorHAnsi"/>
                <w:noProof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t>místopředseda</w:t>
            </w:r>
            <w:r w:rsidR="009D5369">
              <w:rPr>
                <w:rFonts w:cstheme="minorHAnsi"/>
                <w:noProof/>
                <w:sz w:val="20"/>
                <w:szCs w:val="20"/>
              </w:rPr>
              <w:t xml:space="preserve"> </w:t>
            </w:r>
            <w:r w:rsidR="007F4165">
              <w:rPr>
                <w:rFonts w:cstheme="minorHAnsi"/>
                <w:noProof/>
                <w:sz w:val="20"/>
                <w:szCs w:val="20"/>
              </w:rPr>
              <w:t>představenstva</w:t>
            </w:r>
          </w:p>
        </w:tc>
        <w:tc>
          <w:tcPr>
            <w:tcW w:w="4666" w:type="dxa"/>
          </w:tcPr>
          <w:p w14:paraId="1C543ED2" w14:textId="77777777" w:rsidR="007F4165" w:rsidRDefault="007F4165" w:rsidP="007F416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3A5D1F8F" w14:textId="782E7E6D" w:rsidR="00F851CC" w:rsidRDefault="00F851CC">
      <w:pPr>
        <w:spacing w:line="259" w:lineRule="auto"/>
        <w:rPr>
          <w:rFonts w:cstheme="minorHAnsi"/>
          <w:sz w:val="20"/>
          <w:szCs w:val="20"/>
        </w:rPr>
      </w:pPr>
    </w:p>
    <w:sectPr w:rsidR="00F851C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530DFF" w14:textId="77777777" w:rsidR="00B16F2F" w:rsidRDefault="00B16F2F" w:rsidP="008062CF">
      <w:pPr>
        <w:spacing w:after="0" w:line="240" w:lineRule="auto"/>
      </w:pPr>
      <w:r>
        <w:separator/>
      </w:r>
    </w:p>
  </w:endnote>
  <w:endnote w:type="continuationSeparator" w:id="0">
    <w:p w14:paraId="04F1A07E" w14:textId="77777777" w:rsidR="00B16F2F" w:rsidRDefault="00B16F2F" w:rsidP="00806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20558615"/>
      <w:docPartObj>
        <w:docPartGallery w:val="Page Numbers (Bottom of Page)"/>
        <w:docPartUnique/>
      </w:docPartObj>
    </w:sdtPr>
    <w:sdtEndPr/>
    <w:sdtContent>
      <w:p w14:paraId="4713CADB" w14:textId="77777777" w:rsidR="00D45876" w:rsidRDefault="00D45876" w:rsidP="0047695F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76A0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1A0DEE" w14:textId="77777777" w:rsidR="00B16F2F" w:rsidRDefault="00B16F2F" w:rsidP="008062CF">
      <w:pPr>
        <w:spacing w:after="0" w:line="240" w:lineRule="auto"/>
      </w:pPr>
      <w:r>
        <w:separator/>
      </w:r>
    </w:p>
  </w:footnote>
  <w:footnote w:type="continuationSeparator" w:id="0">
    <w:p w14:paraId="715E32AF" w14:textId="77777777" w:rsidR="00B16F2F" w:rsidRDefault="00B16F2F" w:rsidP="00806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54E4CE" w14:textId="0101CA44" w:rsidR="009B007D" w:rsidRDefault="00DB37DF">
    <w:pPr>
      <w:pStyle w:val="Zhlav"/>
    </w:pPr>
    <w:r>
      <w:rPr>
        <w:noProof/>
      </w:rPr>
      <w:drawing>
        <wp:inline distT="0" distB="0" distL="0" distR="0" wp14:anchorId="3CB95624" wp14:editId="36481BE3">
          <wp:extent cx="594360" cy="598796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158" cy="6298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52956D" w14:textId="6DFE3F9A" w:rsidR="009B007D" w:rsidRDefault="009B007D">
    <w:pPr>
      <w:pStyle w:val="Zhlav"/>
    </w:pPr>
  </w:p>
  <w:p w14:paraId="4DDAE3AA" w14:textId="155B3579" w:rsidR="006D3131" w:rsidRPr="006D3131" w:rsidRDefault="006D3131">
    <w:pPr>
      <w:pStyle w:val="Zhlav"/>
      <w:rPr>
        <w:b/>
        <w:bCs/>
      </w:rPr>
    </w:pPr>
    <w:r w:rsidRPr="006D3131">
      <w:rPr>
        <w:b/>
        <w:bCs/>
      </w:rPr>
      <w:t>Příloha č. 1</w:t>
    </w:r>
  </w:p>
  <w:p w14:paraId="671F17A1" w14:textId="77777777" w:rsidR="006D3131" w:rsidRDefault="006D313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1E5B22"/>
    <w:multiLevelType w:val="hybridMultilevel"/>
    <w:tmpl w:val="06042D32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E660073"/>
    <w:multiLevelType w:val="hybridMultilevel"/>
    <w:tmpl w:val="CBCCFD9A"/>
    <w:lvl w:ilvl="0" w:tplc="BDDE7E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88AF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35E5F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5209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EAF0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1E4E9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10FA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4074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1021A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73774"/>
    <w:multiLevelType w:val="hybridMultilevel"/>
    <w:tmpl w:val="18CA7442"/>
    <w:lvl w:ilvl="0" w:tplc="85A68F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9EA4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3E68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A6F5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1412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51C0E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508A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D866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8418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43D92"/>
    <w:multiLevelType w:val="multilevel"/>
    <w:tmpl w:val="7818C1FA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lowerLetter"/>
      <w:lvlText w:val="%2)"/>
      <w:lvlJc w:val="left"/>
      <w:pPr>
        <w:tabs>
          <w:tab w:val="num" w:pos="822"/>
        </w:tabs>
        <w:ind w:left="822" w:hanging="68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auto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1474"/>
        </w:tabs>
        <w:ind w:left="1474" w:hanging="79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lvlText w:val="(%4)"/>
      <w:lvlJc w:val="left"/>
      <w:pPr>
        <w:tabs>
          <w:tab w:val="num" w:pos="1871"/>
        </w:tabs>
        <w:ind w:left="1871" w:hanging="39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lowerRoman"/>
      <w:lvlText w:val="(%5)"/>
      <w:lvlJc w:val="left"/>
      <w:pPr>
        <w:tabs>
          <w:tab w:val="num" w:pos="2211"/>
        </w:tabs>
        <w:ind w:left="2211" w:hanging="340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pacing w:val="0"/>
        <w:sz w:val="22"/>
        <w:u w:val="none"/>
        <w:effect w:val="none"/>
        <w:vertAlign w:val="baseline"/>
        <w:specVanish w:val="0"/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1BFE117A"/>
    <w:multiLevelType w:val="hybridMultilevel"/>
    <w:tmpl w:val="332A198E"/>
    <w:lvl w:ilvl="0" w:tplc="DBDE93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584F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9AA61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7442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34B8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5465F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D884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34C4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E451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335168"/>
    <w:multiLevelType w:val="hybridMultilevel"/>
    <w:tmpl w:val="8760F9AE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E845C0A"/>
    <w:multiLevelType w:val="hybridMultilevel"/>
    <w:tmpl w:val="18422044"/>
    <w:lvl w:ilvl="0" w:tplc="B5680D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BB3C3F"/>
    <w:multiLevelType w:val="hybridMultilevel"/>
    <w:tmpl w:val="D55E2A36"/>
    <w:lvl w:ilvl="0" w:tplc="AC804D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1ABB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41CE4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8C3B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C400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EA698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02E6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3A6C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13CFF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0B6977"/>
    <w:multiLevelType w:val="hybridMultilevel"/>
    <w:tmpl w:val="AFC0F8AE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BB264A7"/>
    <w:multiLevelType w:val="hybridMultilevel"/>
    <w:tmpl w:val="31C827E8"/>
    <w:lvl w:ilvl="0" w:tplc="55EE08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EC3E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73A44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C263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C2B1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ED898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F4E9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6288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29823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6404DB"/>
    <w:multiLevelType w:val="multilevel"/>
    <w:tmpl w:val="2352774A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lneksmlouvy"/>
      <w:lvlText w:val="%1.%2"/>
      <w:lvlJc w:val="left"/>
      <w:pPr>
        <w:tabs>
          <w:tab w:val="num" w:pos="822"/>
        </w:tabs>
        <w:ind w:left="822" w:hanging="68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auto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1474"/>
        </w:tabs>
        <w:ind w:left="1474" w:hanging="79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lvlText w:val="(%4)"/>
      <w:lvlJc w:val="left"/>
      <w:pPr>
        <w:tabs>
          <w:tab w:val="num" w:pos="1871"/>
        </w:tabs>
        <w:ind w:left="1871" w:hanging="39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lowerRoman"/>
      <w:lvlText w:val="(%5)"/>
      <w:lvlJc w:val="left"/>
      <w:pPr>
        <w:tabs>
          <w:tab w:val="num" w:pos="2211"/>
        </w:tabs>
        <w:ind w:left="2211" w:hanging="340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pacing w:val="0"/>
        <w:sz w:val="22"/>
        <w:u w:val="none"/>
        <w:effect w:val="none"/>
        <w:vertAlign w:val="baseline"/>
        <w:specVanish w:val="0"/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441F1684"/>
    <w:multiLevelType w:val="hybridMultilevel"/>
    <w:tmpl w:val="F0D24778"/>
    <w:lvl w:ilvl="0" w:tplc="3CC25A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806E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45B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0066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F0D8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4D849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6499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2E65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FF201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EB4280"/>
    <w:multiLevelType w:val="hybridMultilevel"/>
    <w:tmpl w:val="C5F254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F95433"/>
    <w:multiLevelType w:val="hybridMultilevel"/>
    <w:tmpl w:val="0134891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2B527E5"/>
    <w:multiLevelType w:val="hybridMultilevel"/>
    <w:tmpl w:val="6D0A7BF8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5772007D"/>
    <w:multiLevelType w:val="hybridMultilevel"/>
    <w:tmpl w:val="E71CBE2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7D137F2"/>
    <w:multiLevelType w:val="hybridMultilevel"/>
    <w:tmpl w:val="F3C2ECD6"/>
    <w:lvl w:ilvl="0" w:tplc="32CC4CB2">
      <w:start w:val="1"/>
      <w:numFmt w:val="decimal"/>
      <w:pStyle w:val="Text"/>
      <w:lvlText w:val="%1."/>
      <w:lvlJc w:val="left"/>
      <w:pPr>
        <w:ind w:left="502" w:hanging="360"/>
      </w:pPr>
    </w:lvl>
    <w:lvl w:ilvl="1" w:tplc="04050019">
      <w:start w:val="1"/>
      <w:numFmt w:val="lowerLetter"/>
      <w:lvlText w:val="%2."/>
      <w:lvlJc w:val="left"/>
      <w:pPr>
        <w:ind w:left="1222" w:hanging="360"/>
      </w:pPr>
    </w:lvl>
    <w:lvl w:ilvl="2" w:tplc="0405001B">
      <w:start w:val="1"/>
      <w:numFmt w:val="lowerRoman"/>
      <w:lvlText w:val="%3."/>
      <w:lvlJc w:val="right"/>
      <w:pPr>
        <w:ind w:left="1942" w:hanging="180"/>
      </w:pPr>
    </w:lvl>
    <w:lvl w:ilvl="3" w:tplc="0405000F">
      <w:start w:val="1"/>
      <w:numFmt w:val="decimal"/>
      <w:lvlText w:val="%4."/>
      <w:lvlJc w:val="left"/>
      <w:pPr>
        <w:ind w:left="2662" w:hanging="360"/>
      </w:pPr>
    </w:lvl>
    <w:lvl w:ilvl="4" w:tplc="04050019">
      <w:start w:val="1"/>
      <w:numFmt w:val="lowerLetter"/>
      <w:lvlText w:val="%5."/>
      <w:lvlJc w:val="left"/>
      <w:pPr>
        <w:ind w:left="3382" w:hanging="360"/>
      </w:pPr>
    </w:lvl>
    <w:lvl w:ilvl="5" w:tplc="0405001B">
      <w:start w:val="1"/>
      <w:numFmt w:val="lowerRoman"/>
      <w:lvlText w:val="%6."/>
      <w:lvlJc w:val="right"/>
      <w:pPr>
        <w:ind w:left="4102" w:hanging="180"/>
      </w:pPr>
    </w:lvl>
    <w:lvl w:ilvl="6" w:tplc="0405000F">
      <w:start w:val="1"/>
      <w:numFmt w:val="decimal"/>
      <w:lvlText w:val="%7."/>
      <w:lvlJc w:val="left"/>
      <w:pPr>
        <w:ind w:left="4822" w:hanging="360"/>
      </w:pPr>
    </w:lvl>
    <w:lvl w:ilvl="7" w:tplc="04050019">
      <w:start w:val="1"/>
      <w:numFmt w:val="lowerLetter"/>
      <w:lvlText w:val="%8."/>
      <w:lvlJc w:val="left"/>
      <w:pPr>
        <w:ind w:left="5542" w:hanging="360"/>
      </w:pPr>
    </w:lvl>
    <w:lvl w:ilvl="8" w:tplc="0405001B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5CF86BA1"/>
    <w:multiLevelType w:val="hybridMultilevel"/>
    <w:tmpl w:val="94D63DD4"/>
    <w:lvl w:ilvl="0" w:tplc="814011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E4E2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9C248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BEFA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54C3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EEA4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C02F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BCA0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A5806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110883"/>
    <w:multiLevelType w:val="hybridMultilevel"/>
    <w:tmpl w:val="2B04ACA6"/>
    <w:lvl w:ilvl="0" w:tplc="C284C3D4">
      <w:start w:val="5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6FBD76D7"/>
    <w:multiLevelType w:val="multilevel"/>
    <w:tmpl w:val="319442F0"/>
    <w:lvl w:ilvl="0">
      <w:start w:val="1"/>
      <w:numFmt w:val="decimal"/>
      <w:pStyle w:val="Nadpis6"/>
      <w:lvlText w:val="%1"/>
      <w:lvlJc w:val="left"/>
      <w:pPr>
        <w:ind w:left="360" w:hanging="360"/>
      </w:pPr>
    </w:lvl>
    <w:lvl w:ilvl="1">
      <w:start w:val="1"/>
      <w:numFmt w:val="decimal"/>
      <w:pStyle w:val="lneksmlouvy0"/>
      <w:lvlText w:val="%1.%2"/>
      <w:lvlJc w:val="left"/>
      <w:pPr>
        <w:ind w:left="502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ind w:left="1004" w:hanging="720"/>
      </w:pPr>
    </w:lvl>
    <w:lvl w:ilvl="3">
      <w:start w:val="1"/>
      <w:numFmt w:val="decimal"/>
      <w:lvlText w:val="%1.%2.%3.%4"/>
      <w:lvlJc w:val="left"/>
      <w:pPr>
        <w:ind w:left="1146" w:hanging="720"/>
      </w:pPr>
    </w:lvl>
    <w:lvl w:ilvl="4">
      <w:start w:val="1"/>
      <w:numFmt w:val="decimal"/>
      <w:lvlText w:val="%1.%2.%3.%4.%5"/>
      <w:lvlJc w:val="left"/>
      <w:pPr>
        <w:ind w:left="1648" w:hanging="1080"/>
      </w:pPr>
    </w:lvl>
    <w:lvl w:ilvl="5">
      <w:start w:val="1"/>
      <w:numFmt w:val="decimal"/>
      <w:lvlText w:val="%1.%2.%3.%4.%5.%6"/>
      <w:lvlJc w:val="left"/>
      <w:pPr>
        <w:ind w:left="1790" w:hanging="1080"/>
      </w:pPr>
    </w:lvl>
    <w:lvl w:ilvl="6">
      <w:start w:val="1"/>
      <w:numFmt w:val="decimal"/>
      <w:lvlText w:val="%1.%2.%3.%4.%5.%6.%7"/>
      <w:lvlJc w:val="left"/>
      <w:pPr>
        <w:ind w:left="2292" w:hanging="1440"/>
      </w:pPr>
    </w:lvl>
    <w:lvl w:ilvl="7">
      <w:start w:val="1"/>
      <w:numFmt w:val="decimal"/>
      <w:lvlText w:val="%1.%2.%3.%4.%5.%6.%7.%8"/>
      <w:lvlJc w:val="left"/>
      <w:pPr>
        <w:ind w:left="2434" w:hanging="1440"/>
      </w:pPr>
    </w:lvl>
    <w:lvl w:ilvl="8">
      <w:start w:val="1"/>
      <w:numFmt w:val="decimal"/>
      <w:lvlText w:val="%1.%2.%3.%4.%5.%6.%7.%8.%9"/>
      <w:lvlJc w:val="left"/>
      <w:pPr>
        <w:ind w:left="2936" w:hanging="180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4"/>
    </w:lvlOverride>
    <w:lvlOverride w:ilvl="1">
      <w:startOverride w:val="2"/>
    </w:lvlOverride>
  </w:num>
  <w:num w:numId="11">
    <w:abstractNumId w:val="15"/>
  </w:num>
  <w:num w:numId="12">
    <w:abstractNumId w:val="13"/>
  </w:num>
  <w:num w:numId="13">
    <w:abstractNumId w:val="7"/>
  </w:num>
  <w:num w:numId="14">
    <w:abstractNumId w:val="4"/>
  </w:num>
  <w:num w:numId="15">
    <w:abstractNumId w:val="11"/>
  </w:num>
  <w:num w:numId="16">
    <w:abstractNumId w:val="17"/>
  </w:num>
  <w:num w:numId="17">
    <w:abstractNumId w:val="1"/>
  </w:num>
  <w:num w:numId="18">
    <w:abstractNumId w:val="2"/>
  </w:num>
  <w:num w:numId="19">
    <w:abstractNumId w:val="9"/>
  </w:num>
  <w:num w:numId="20">
    <w:abstractNumId w:val="18"/>
  </w:num>
  <w:num w:numId="21">
    <w:abstractNumId w:val="12"/>
  </w:num>
  <w:num w:numId="22">
    <w:abstractNumId w:val="6"/>
  </w:num>
  <w:num w:numId="23">
    <w:abstractNumId w:val="16"/>
  </w:num>
  <w:num w:numId="24">
    <w:abstractNumId w:val="5"/>
  </w:num>
  <w:num w:numId="25">
    <w:abstractNumId w:val="0"/>
  </w:num>
  <w:num w:numId="26">
    <w:abstractNumId w:val="8"/>
  </w:num>
  <w:num w:numId="27">
    <w:abstractNumId w:val="1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cs-CZ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cs-CZ" w:vendorID="64" w:dllVersion="4096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0DF"/>
    <w:rsid w:val="000110DD"/>
    <w:rsid w:val="000347BA"/>
    <w:rsid w:val="00041617"/>
    <w:rsid w:val="00041BB4"/>
    <w:rsid w:val="0007558A"/>
    <w:rsid w:val="000A7AE3"/>
    <w:rsid w:val="000C7CAF"/>
    <w:rsid w:val="000D765B"/>
    <w:rsid w:val="000E3B17"/>
    <w:rsid w:val="000F43D4"/>
    <w:rsid w:val="000F4B64"/>
    <w:rsid w:val="000F54C8"/>
    <w:rsid w:val="00105CED"/>
    <w:rsid w:val="001261B9"/>
    <w:rsid w:val="0013036C"/>
    <w:rsid w:val="00131A39"/>
    <w:rsid w:val="00142A03"/>
    <w:rsid w:val="0014545B"/>
    <w:rsid w:val="00145ECC"/>
    <w:rsid w:val="00155261"/>
    <w:rsid w:val="001561CA"/>
    <w:rsid w:val="00182A06"/>
    <w:rsid w:val="00185F9B"/>
    <w:rsid w:val="0019047B"/>
    <w:rsid w:val="00195835"/>
    <w:rsid w:val="00195D3E"/>
    <w:rsid w:val="001C2F11"/>
    <w:rsid w:val="001C5068"/>
    <w:rsid w:val="001D2BD0"/>
    <w:rsid w:val="001F39C6"/>
    <w:rsid w:val="001F7D4D"/>
    <w:rsid w:val="00205534"/>
    <w:rsid w:val="002105FB"/>
    <w:rsid w:val="00214556"/>
    <w:rsid w:val="00217153"/>
    <w:rsid w:val="002400E5"/>
    <w:rsid w:val="00250E2D"/>
    <w:rsid w:val="002636A7"/>
    <w:rsid w:val="00264065"/>
    <w:rsid w:val="002803ED"/>
    <w:rsid w:val="002805E4"/>
    <w:rsid w:val="00291ADA"/>
    <w:rsid w:val="00292230"/>
    <w:rsid w:val="00292E1F"/>
    <w:rsid w:val="002943C3"/>
    <w:rsid w:val="00296D61"/>
    <w:rsid w:val="002C5A74"/>
    <w:rsid w:val="002D6C6A"/>
    <w:rsid w:val="002E1832"/>
    <w:rsid w:val="002F025B"/>
    <w:rsid w:val="002F58C8"/>
    <w:rsid w:val="00306010"/>
    <w:rsid w:val="0031760F"/>
    <w:rsid w:val="0032025E"/>
    <w:rsid w:val="00322F4E"/>
    <w:rsid w:val="00323C19"/>
    <w:rsid w:val="00333918"/>
    <w:rsid w:val="0033427E"/>
    <w:rsid w:val="00343003"/>
    <w:rsid w:val="00343230"/>
    <w:rsid w:val="00344F0F"/>
    <w:rsid w:val="00353B08"/>
    <w:rsid w:val="00361053"/>
    <w:rsid w:val="00372F6E"/>
    <w:rsid w:val="00377EF5"/>
    <w:rsid w:val="00395160"/>
    <w:rsid w:val="003A29CF"/>
    <w:rsid w:val="003B6E02"/>
    <w:rsid w:val="003E201D"/>
    <w:rsid w:val="003E2ED3"/>
    <w:rsid w:val="003F3651"/>
    <w:rsid w:val="00400F3B"/>
    <w:rsid w:val="00425E94"/>
    <w:rsid w:val="00426061"/>
    <w:rsid w:val="00436D62"/>
    <w:rsid w:val="00443539"/>
    <w:rsid w:val="00451828"/>
    <w:rsid w:val="00461445"/>
    <w:rsid w:val="00462E93"/>
    <w:rsid w:val="00462EB0"/>
    <w:rsid w:val="0047695F"/>
    <w:rsid w:val="0048054B"/>
    <w:rsid w:val="00484428"/>
    <w:rsid w:val="004850C9"/>
    <w:rsid w:val="00490583"/>
    <w:rsid w:val="004943C6"/>
    <w:rsid w:val="004A1C1E"/>
    <w:rsid w:val="004B24BB"/>
    <w:rsid w:val="004D2955"/>
    <w:rsid w:val="004E1D2A"/>
    <w:rsid w:val="004E5070"/>
    <w:rsid w:val="005231B2"/>
    <w:rsid w:val="00523E06"/>
    <w:rsid w:val="005417F6"/>
    <w:rsid w:val="00542CCB"/>
    <w:rsid w:val="00543810"/>
    <w:rsid w:val="00546F1D"/>
    <w:rsid w:val="00570B0A"/>
    <w:rsid w:val="005717EE"/>
    <w:rsid w:val="00573478"/>
    <w:rsid w:val="00574685"/>
    <w:rsid w:val="005904AA"/>
    <w:rsid w:val="00593DC0"/>
    <w:rsid w:val="005961BA"/>
    <w:rsid w:val="005B52AB"/>
    <w:rsid w:val="005C461F"/>
    <w:rsid w:val="005C4CC5"/>
    <w:rsid w:val="005D00F3"/>
    <w:rsid w:val="005D14F5"/>
    <w:rsid w:val="005D1E1B"/>
    <w:rsid w:val="005D30BE"/>
    <w:rsid w:val="005F2D74"/>
    <w:rsid w:val="0060198B"/>
    <w:rsid w:val="006055DF"/>
    <w:rsid w:val="00615028"/>
    <w:rsid w:val="00637F88"/>
    <w:rsid w:val="00643EA1"/>
    <w:rsid w:val="00665BB5"/>
    <w:rsid w:val="006861E8"/>
    <w:rsid w:val="006A0349"/>
    <w:rsid w:val="006A7F38"/>
    <w:rsid w:val="006B781E"/>
    <w:rsid w:val="006C29B5"/>
    <w:rsid w:val="006D3131"/>
    <w:rsid w:val="006D55B6"/>
    <w:rsid w:val="006D576F"/>
    <w:rsid w:val="006E61CA"/>
    <w:rsid w:val="0070285E"/>
    <w:rsid w:val="00707F8C"/>
    <w:rsid w:val="00711E79"/>
    <w:rsid w:val="00714EF3"/>
    <w:rsid w:val="00720D59"/>
    <w:rsid w:val="0072160A"/>
    <w:rsid w:val="00724EA3"/>
    <w:rsid w:val="00734D0C"/>
    <w:rsid w:val="007377A4"/>
    <w:rsid w:val="00745FAC"/>
    <w:rsid w:val="00755C38"/>
    <w:rsid w:val="00771708"/>
    <w:rsid w:val="007829F7"/>
    <w:rsid w:val="00790F4B"/>
    <w:rsid w:val="007A2EE0"/>
    <w:rsid w:val="007A6F16"/>
    <w:rsid w:val="007B126E"/>
    <w:rsid w:val="007B1E74"/>
    <w:rsid w:val="007B5F5B"/>
    <w:rsid w:val="007C39A1"/>
    <w:rsid w:val="007E287C"/>
    <w:rsid w:val="007E2FCA"/>
    <w:rsid w:val="007F1EE7"/>
    <w:rsid w:val="007F2B8C"/>
    <w:rsid w:val="007F4165"/>
    <w:rsid w:val="008062CF"/>
    <w:rsid w:val="0080785D"/>
    <w:rsid w:val="00814D59"/>
    <w:rsid w:val="008206A1"/>
    <w:rsid w:val="008274C5"/>
    <w:rsid w:val="00830047"/>
    <w:rsid w:val="0083057E"/>
    <w:rsid w:val="008467E2"/>
    <w:rsid w:val="00852262"/>
    <w:rsid w:val="008666FF"/>
    <w:rsid w:val="008A071C"/>
    <w:rsid w:val="008A3DFB"/>
    <w:rsid w:val="008B4552"/>
    <w:rsid w:val="008B53BF"/>
    <w:rsid w:val="008F67AF"/>
    <w:rsid w:val="008F6EFD"/>
    <w:rsid w:val="00906246"/>
    <w:rsid w:val="0090749D"/>
    <w:rsid w:val="009239B7"/>
    <w:rsid w:val="00936CE0"/>
    <w:rsid w:val="00947468"/>
    <w:rsid w:val="00951C9A"/>
    <w:rsid w:val="009627D8"/>
    <w:rsid w:val="00972206"/>
    <w:rsid w:val="00973C46"/>
    <w:rsid w:val="00975158"/>
    <w:rsid w:val="009A46FB"/>
    <w:rsid w:val="009A686F"/>
    <w:rsid w:val="009B007D"/>
    <w:rsid w:val="009B6504"/>
    <w:rsid w:val="009B6C2F"/>
    <w:rsid w:val="009B75FA"/>
    <w:rsid w:val="009D180E"/>
    <w:rsid w:val="009D327F"/>
    <w:rsid w:val="009D51F9"/>
    <w:rsid w:val="009D5369"/>
    <w:rsid w:val="009E2AD1"/>
    <w:rsid w:val="009F047D"/>
    <w:rsid w:val="009F22ED"/>
    <w:rsid w:val="009F65C6"/>
    <w:rsid w:val="00A02229"/>
    <w:rsid w:val="00A15C36"/>
    <w:rsid w:val="00A3147D"/>
    <w:rsid w:val="00A3685B"/>
    <w:rsid w:val="00A405AA"/>
    <w:rsid w:val="00A426B3"/>
    <w:rsid w:val="00A607F0"/>
    <w:rsid w:val="00A67795"/>
    <w:rsid w:val="00A67C0E"/>
    <w:rsid w:val="00A925FF"/>
    <w:rsid w:val="00A926C5"/>
    <w:rsid w:val="00A9273C"/>
    <w:rsid w:val="00AB3D4D"/>
    <w:rsid w:val="00AC0B43"/>
    <w:rsid w:val="00AE0B74"/>
    <w:rsid w:val="00AE6B1B"/>
    <w:rsid w:val="00AF2368"/>
    <w:rsid w:val="00AF5812"/>
    <w:rsid w:val="00AF6D74"/>
    <w:rsid w:val="00B065A1"/>
    <w:rsid w:val="00B103F0"/>
    <w:rsid w:val="00B13D9C"/>
    <w:rsid w:val="00B15584"/>
    <w:rsid w:val="00B15AEF"/>
    <w:rsid w:val="00B16F2F"/>
    <w:rsid w:val="00B4336F"/>
    <w:rsid w:val="00B50236"/>
    <w:rsid w:val="00B50828"/>
    <w:rsid w:val="00B50960"/>
    <w:rsid w:val="00B52ED7"/>
    <w:rsid w:val="00B66744"/>
    <w:rsid w:val="00B773F0"/>
    <w:rsid w:val="00B8361C"/>
    <w:rsid w:val="00B8587E"/>
    <w:rsid w:val="00B865E1"/>
    <w:rsid w:val="00B94FBC"/>
    <w:rsid w:val="00B96436"/>
    <w:rsid w:val="00BB0340"/>
    <w:rsid w:val="00BB11E7"/>
    <w:rsid w:val="00BB76A0"/>
    <w:rsid w:val="00BE17CA"/>
    <w:rsid w:val="00BE38AD"/>
    <w:rsid w:val="00BF75FF"/>
    <w:rsid w:val="00BF7AB7"/>
    <w:rsid w:val="00C06F14"/>
    <w:rsid w:val="00C072EE"/>
    <w:rsid w:val="00C119A4"/>
    <w:rsid w:val="00C228FB"/>
    <w:rsid w:val="00C376CA"/>
    <w:rsid w:val="00C54B41"/>
    <w:rsid w:val="00C55426"/>
    <w:rsid w:val="00C82282"/>
    <w:rsid w:val="00C8561B"/>
    <w:rsid w:val="00C92FFB"/>
    <w:rsid w:val="00C95165"/>
    <w:rsid w:val="00CA2625"/>
    <w:rsid w:val="00CB50E8"/>
    <w:rsid w:val="00CC4592"/>
    <w:rsid w:val="00CD4F11"/>
    <w:rsid w:val="00CE4563"/>
    <w:rsid w:val="00CF2230"/>
    <w:rsid w:val="00CF6614"/>
    <w:rsid w:val="00D0371E"/>
    <w:rsid w:val="00D05DED"/>
    <w:rsid w:val="00D13691"/>
    <w:rsid w:val="00D22775"/>
    <w:rsid w:val="00D249DD"/>
    <w:rsid w:val="00D27370"/>
    <w:rsid w:val="00D41F95"/>
    <w:rsid w:val="00D45876"/>
    <w:rsid w:val="00D47E93"/>
    <w:rsid w:val="00D54258"/>
    <w:rsid w:val="00D57EC8"/>
    <w:rsid w:val="00D63CB2"/>
    <w:rsid w:val="00D70469"/>
    <w:rsid w:val="00D8452E"/>
    <w:rsid w:val="00D9704E"/>
    <w:rsid w:val="00DA40DF"/>
    <w:rsid w:val="00DB37DF"/>
    <w:rsid w:val="00DE0EC4"/>
    <w:rsid w:val="00DF37F2"/>
    <w:rsid w:val="00DF4936"/>
    <w:rsid w:val="00E03D2A"/>
    <w:rsid w:val="00E179D9"/>
    <w:rsid w:val="00E24315"/>
    <w:rsid w:val="00E260E6"/>
    <w:rsid w:val="00E34A0A"/>
    <w:rsid w:val="00E37BC7"/>
    <w:rsid w:val="00E57760"/>
    <w:rsid w:val="00E60EA5"/>
    <w:rsid w:val="00E62B72"/>
    <w:rsid w:val="00E7003E"/>
    <w:rsid w:val="00E804C9"/>
    <w:rsid w:val="00E82BEF"/>
    <w:rsid w:val="00E8492C"/>
    <w:rsid w:val="00E97CCB"/>
    <w:rsid w:val="00EA707C"/>
    <w:rsid w:val="00EC4BC5"/>
    <w:rsid w:val="00ED5BFE"/>
    <w:rsid w:val="00ED5FAA"/>
    <w:rsid w:val="00F01102"/>
    <w:rsid w:val="00F04FA5"/>
    <w:rsid w:val="00F0546C"/>
    <w:rsid w:val="00F06B01"/>
    <w:rsid w:val="00F11366"/>
    <w:rsid w:val="00F177E1"/>
    <w:rsid w:val="00F23EFE"/>
    <w:rsid w:val="00F2451D"/>
    <w:rsid w:val="00F245F1"/>
    <w:rsid w:val="00F264F2"/>
    <w:rsid w:val="00F33323"/>
    <w:rsid w:val="00F6564F"/>
    <w:rsid w:val="00F7578B"/>
    <w:rsid w:val="00F851CC"/>
    <w:rsid w:val="00FA3A12"/>
    <w:rsid w:val="00FB2D98"/>
    <w:rsid w:val="00FB3B54"/>
    <w:rsid w:val="00FC1A63"/>
    <w:rsid w:val="00FC6837"/>
    <w:rsid w:val="00FE5B7D"/>
    <w:rsid w:val="00FE68D4"/>
    <w:rsid w:val="00FF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A337F"/>
  <w15:chartTrackingRefBased/>
  <w15:docId w15:val="{D2C00CC6-EABF-49F2-9F6E-23F52321F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A40DF"/>
    <w:pPr>
      <w:spacing w:line="25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DA40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829F7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A40D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6">
    <w:name w:val="heading 6"/>
    <w:aliases w:val="Název článku"/>
    <w:basedOn w:val="Odstavecseseznamem"/>
    <w:next w:val="Normln"/>
    <w:link w:val="Nadpis6Char"/>
    <w:uiPriority w:val="9"/>
    <w:semiHidden/>
    <w:unhideWhenUsed/>
    <w:qFormat/>
    <w:rsid w:val="00DA40DF"/>
    <w:pPr>
      <w:numPr>
        <w:numId w:val="1"/>
      </w:numPr>
      <w:spacing w:after="120" w:line="240" w:lineRule="auto"/>
      <w:ind w:left="709" w:hanging="567"/>
      <w:contextualSpacing w:val="0"/>
      <w:jc w:val="both"/>
      <w:outlineLvl w:val="5"/>
    </w:pPr>
    <w:rPr>
      <w:rFonts w:ascii="Arial" w:eastAsia="Times New Roman" w:hAnsi="Arial"/>
      <w:vanish/>
      <w:sz w:val="2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A40D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semiHidden/>
    <w:rsid w:val="00DA40D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6Char">
    <w:name w:val="Nadpis 6 Char"/>
    <w:aliases w:val="Název článku Char"/>
    <w:basedOn w:val="Standardnpsmoodstavce"/>
    <w:link w:val="Nadpis6"/>
    <w:uiPriority w:val="9"/>
    <w:semiHidden/>
    <w:rsid w:val="00DA40DF"/>
    <w:rPr>
      <w:rFonts w:ascii="Arial" w:eastAsia="Times New Roman" w:hAnsi="Arial"/>
      <w:vanish/>
      <w:sz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DA40D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styleId="Zdraznn">
    <w:name w:val="Emphasis"/>
    <w:aliases w:val="text preambule"/>
    <w:uiPriority w:val="20"/>
    <w:qFormat/>
    <w:rsid w:val="00DA40DF"/>
    <w:rPr>
      <w:i w:val="0"/>
      <w:iCs w:val="0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A40D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A40DF"/>
    <w:rPr>
      <w:sz w:val="20"/>
      <w:szCs w:val="20"/>
    </w:rPr>
  </w:style>
  <w:style w:type="paragraph" w:customStyle="1" w:styleId="cpNormal">
    <w:name w:val="cp_Normal"/>
    <w:basedOn w:val="Normln"/>
    <w:qFormat/>
    <w:rsid w:val="00DA40DF"/>
    <w:pPr>
      <w:spacing w:after="260" w:line="360" w:lineRule="auto"/>
      <w:jc w:val="both"/>
    </w:pPr>
    <w:rPr>
      <w:rFonts w:ascii="Arial" w:eastAsia="Calibri" w:hAnsi="Arial" w:cs="Times New Roman"/>
      <w:sz w:val="20"/>
    </w:rPr>
  </w:style>
  <w:style w:type="paragraph" w:customStyle="1" w:styleId="Zkladntext1">
    <w:name w:val="Základní text1"/>
    <w:basedOn w:val="Normln"/>
    <w:rsid w:val="00DA40DF"/>
    <w:pPr>
      <w:widowControl w:val="0"/>
      <w:suppressAutoHyphens/>
      <w:spacing w:after="0" w:line="288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Char">
    <w:name w:val="Text Char"/>
    <w:basedOn w:val="Standardnpsmoodstavce"/>
    <w:link w:val="Text"/>
    <w:locked/>
    <w:rsid w:val="00DA40DF"/>
    <w:rPr>
      <w:rFonts w:ascii="Arial" w:hAnsi="Arial" w:cs="Arial"/>
      <w:sz w:val="20"/>
    </w:rPr>
  </w:style>
  <w:style w:type="paragraph" w:customStyle="1" w:styleId="Text">
    <w:name w:val="Text"/>
    <w:basedOn w:val="Normln"/>
    <w:link w:val="TextChar"/>
    <w:qFormat/>
    <w:rsid w:val="00DA40DF"/>
    <w:pPr>
      <w:numPr>
        <w:numId w:val="2"/>
      </w:numPr>
      <w:spacing w:after="120" w:line="240" w:lineRule="auto"/>
      <w:jc w:val="both"/>
    </w:pPr>
    <w:rPr>
      <w:rFonts w:ascii="Arial" w:hAnsi="Arial" w:cs="Arial"/>
      <w:sz w:val="20"/>
    </w:rPr>
  </w:style>
  <w:style w:type="paragraph" w:customStyle="1" w:styleId="lneksmlouvy">
    <w:name w:val="článek_smlouvy"/>
    <w:basedOn w:val="Normln"/>
    <w:qFormat/>
    <w:rsid w:val="00DA40DF"/>
    <w:pPr>
      <w:numPr>
        <w:ilvl w:val="1"/>
        <w:numId w:val="3"/>
      </w:numPr>
      <w:spacing w:after="100" w:line="264" w:lineRule="auto"/>
      <w:jc w:val="both"/>
    </w:pPr>
    <w:rPr>
      <w:rFonts w:ascii="Arial" w:eastAsia="Calibri" w:hAnsi="Arial" w:cs="Calibri"/>
      <w:sz w:val="20"/>
    </w:rPr>
  </w:style>
  <w:style w:type="paragraph" w:customStyle="1" w:styleId="lneksmlouvynadpis">
    <w:name w:val="Článek_smlouvy_nadpis"/>
    <w:basedOn w:val="Nadpis1"/>
    <w:qFormat/>
    <w:rsid w:val="00DA40DF"/>
    <w:pPr>
      <w:keepNext w:val="0"/>
      <w:keepLines w:val="0"/>
      <w:widowControl w:val="0"/>
      <w:tabs>
        <w:tab w:val="left" w:pos="0"/>
        <w:tab w:val="left" w:pos="720"/>
        <w:tab w:val="left" w:pos="1440"/>
        <w:tab w:val="left" w:pos="216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pacing w:before="360" w:after="100" w:line="264" w:lineRule="auto"/>
      <w:ind w:left="1080" w:hanging="720"/>
    </w:pPr>
    <w:rPr>
      <w:rFonts w:ascii="Arial" w:eastAsiaTheme="minorHAnsi" w:hAnsi="Arial" w:cs="Arial"/>
      <w:b/>
      <w:noProof/>
      <w:color w:val="auto"/>
      <w:sz w:val="20"/>
      <w:szCs w:val="20"/>
      <w:lang w:eastAsia="cs-CZ"/>
    </w:rPr>
  </w:style>
  <w:style w:type="character" w:customStyle="1" w:styleId="lneksmlouvyChar">
    <w:name w:val="článek smlouvy Char"/>
    <w:basedOn w:val="TextChar"/>
    <w:link w:val="lneksmlouvy0"/>
    <w:locked/>
    <w:rsid w:val="00DA40DF"/>
    <w:rPr>
      <w:rFonts w:ascii="Arial" w:hAnsi="Arial" w:cs="Arial"/>
      <w:sz w:val="20"/>
    </w:rPr>
  </w:style>
  <w:style w:type="paragraph" w:customStyle="1" w:styleId="lneksmlouvy0">
    <w:name w:val="článek smlouvy"/>
    <w:basedOn w:val="Text"/>
    <w:link w:val="lneksmlouvyChar"/>
    <w:rsid w:val="00DA40DF"/>
    <w:pPr>
      <w:numPr>
        <w:ilvl w:val="1"/>
        <w:numId w:val="1"/>
      </w:numPr>
      <w:spacing w:line="264" w:lineRule="auto"/>
      <w:ind w:left="709" w:hanging="567"/>
    </w:pPr>
  </w:style>
  <w:style w:type="character" w:styleId="Odkaznakoment">
    <w:name w:val="annotation reference"/>
    <w:basedOn w:val="Standardnpsmoodstavce"/>
    <w:uiPriority w:val="99"/>
    <w:semiHidden/>
    <w:unhideWhenUsed/>
    <w:rsid w:val="00DA40DF"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A40DF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DA40D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40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40DF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179D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179D9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F177E1"/>
    <w:rPr>
      <w:color w:val="0563C1" w:themeColor="hyperlink"/>
      <w:u w:val="single"/>
    </w:rPr>
  </w:style>
  <w:style w:type="character" w:customStyle="1" w:styleId="Zmnka1">
    <w:name w:val="Zmínka1"/>
    <w:basedOn w:val="Standardnpsmoodstavce"/>
    <w:uiPriority w:val="99"/>
    <w:semiHidden/>
    <w:unhideWhenUsed/>
    <w:rsid w:val="00F177E1"/>
    <w:rPr>
      <w:color w:val="2B579A"/>
      <w:shd w:val="clear" w:color="auto" w:fill="E6E6E6"/>
    </w:rPr>
  </w:style>
  <w:style w:type="paragraph" w:styleId="Zhlav">
    <w:name w:val="header"/>
    <w:basedOn w:val="Normln"/>
    <w:link w:val="ZhlavChar"/>
    <w:uiPriority w:val="99"/>
    <w:unhideWhenUsed/>
    <w:rsid w:val="00806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062CF"/>
  </w:style>
  <w:style w:type="paragraph" w:styleId="Zpat">
    <w:name w:val="footer"/>
    <w:basedOn w:val="Normln"/>
    <w:link w:val="ZpatChar"/>
    <w:uiPriority w:val="99"/>
    <w:unhideWhenUsed/>
    <w:rsid w:val="00806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062CF"/>
  </w:style>
  <w:style w:type="paragraph" w:styleId="Zkladntext">
    <w:name w:val="Body Text"/>
    <w:basedOn w:val="Normln"/>
    <w:link w:val="ZkladntextChar"/>
    <w:rsid w:val="00F851CC"/>
    <w:pPr>
      <w:keepLines/>
      <w:tabs>
        <w:tab w:val="left" w:pos="851"/>
      </w:tabs>
      <w:spacing w:after="240" w:line="240" w:lineRule="atLeast"/>
      <w:jc w:val="both"/>
    </w:pPr>
    <w:rPr>
      <w:rFonts w:ascii="Verdana" w:eastAsia="Times New Roman" w:hAnsi="Verdana" w:cs="Times New Roman"/>
      <w:sz w:val="18"/>
      <w:szCs w:val="18"/>
      <w:lang w:val="en-GB"/>
    </w:rPr>
  </w:style>
  <w:style w:type="character" w:customStyle="1" w:styleId="ZkladntextChar">
    <w:name w:val="Základní text Char"/>
    <w:basedOn w:val="Standardnpsmoodstavce"/>
    <w:link w:val="Zkladntext"/>
    <w:rsid w:val="00F851CC"/>
    <w:rPr>
      <w:rFonts w:ascii="Verdana" w:eastAsia="Times New Roman" w:hAnsi="Verdana" w:cs="Times New Roman"/>
      <w:sz w:val="18"/>
      <w:szCs w:val="18"/>
      <w:lang w:val="en-GB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274C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274C5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274C5"/>
    <w:rPr>
      <w:vertAlign w:val="superscript"/>
    </w:rPr>
  </w:style>
  <w:style w:type="character" w:customStyle="1" w:styleId="Nadpis2Char">
    <w:name w:val="Nadpis 2 Char"/>
    <w:basedOn w:val="Standardnpsmoodstavce"/>
    <w:link w:val="Nadpis2"/>
    <w:uiPriority w:val="9"/>
    <w:rsid w:val="007829F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7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2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6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1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5F147.CA46895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D926C7-FE01-461A-9F04-CDDA108A2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2935</Words>
  <Characters>17318</Characters>
  <Application>Microsoft Office Word</Application>
  <DocSecurity>0</DocSecurity>
  <Lines>144</Lines>
  <Paragraphs>40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Kašparová Monika</dc:creator>
  <cp:keywords/>
  <dc:description/>
  <cp:lastModifiedBy>Lapáčková Monika</cp:lastModifiedBy>
  <cp:revision>3</cp:revision>
  <dcterms:created xsi:type="dcterms:W3CDTF">2021-08-19T13:40:00Z</dcterms:created>
  <dcterms:modified xsi:type="dcterms:W3CDTF">2021-08-19T13:41:00Z</dcterms:modified>
</cp:coreProperties>
</file>