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BB1F" w14:textId="6D8C07AF" w:rsidR="00F72449" w:rsidRPr="000C514C" w:rsidRDefault="00F72449" w:rsidP="00F72449">
      <w:pPr>
        <w:pStyle w:val="RLNzevsmlouvy"/>
        <w:spacing w:after="800"/>
        <w:rPr>
          <w:rFonts w:asciiTheme="minorHAnsi" w:hAnsiTheme="minorHAnsi" w:cstheme="minorHAnsi"/>
        </w:rPr>
      </w:pPr>
      <w:bookmarkStart w:id="0" w:name="OLE_LINK1"/>
      <w:bookmarkStart w:id="1" w:name="OLE_LINK2"/>
      <w:r w:rsidRPr="000C514C">
        <w:rPr>
          <w:rFonts w:asciiTheme="minorHAnsi" w:hAnsiTheme="minorHAnsi" w:cstheme="minorHAnsi"/>
        </w:rPr>
        <w:t xml:space="preserve">SMLOUVA O </w:t>
      </w:r>
      <w:r w:rsidR="0086660E">
        <w:rPr>
          <w:rFonts w:asciiTheme="minorHAnsi" w:hAnsiTheme="minorHAnsi" w:cstheme="minorHAnsi"/>
        </w:rPr>
        <w:t>poskytování služeb k</w:t>
      </w:r>
      <w:r w:rsidR="00DE23E3">
        <w:rPr>
          <w:rFonts w:asciiTheme="minorHAnsi" w:hAnsiTheme="minorHAnsi" w:cstheme="minorHAnsi"/>
        </w:rPr>
        <w:t xml:space="preserve"> </w:t>
      </w:r>
      <w:r w:rsidR="00195AA9">
        <w:rPr>
          <w:rFonts w:asciiTheme="minorHAnsi" w:hAnsiTheme="minorHAnsi" w:cstheme="minorHAnsi"/>
        </w:rPr>
        <w:t>technologií</w:t>
      </w:r>
      <w:r w:rsidR="0086660E">
        <w:rPr>
          <w:rFonts w:asciiTheme="minorHAnsi" w:hAnsiTheme="minorHAnsi" w:cstheme="minorHAnsi"/>
        </w:rPr>
        <w:t>m</w:t>
      </w:r>
      <w:r w:rsidR="00195AA9">
        <w:rPr>
          <w:rFonts w:asciiTheme="minorHAnsi" w:hAnsiTheme="minorHAnsi" w:cstheme="minorHAnsi"/>
        </w:rPr>
        <w:t xml:space="preserve"> geutebrück</w:t>
      </w:r>
      <w:r w:rsidR="00DE23E3">
        <w:rPr>
          <w:rFonts w:asciiTheme="minorHAnsi" w:hAnsiTheme="minorHAnsi" w:cstheme="minorHAnsi"/>
        </w:rPr>
        <w:t xml:space="preserve"> V MĚSTSKÉM KAMEROVÉM SYSTÉMU HL. M. PRAHY</w:t>
      </w:r>
    </w:p>
    <w:bookmarkEnd w:id="0"/>
    <w:bookmarkEnd w:id="1"/>
    <w:p w14:paraId="764F755E" w14:textId="77777777" w:rsidR="00F72449" w:rsidRPr="000C514C"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Smluvní strany:</w:t>
      </w:r>
    </w:p>
    <w:p w14:paraId="61568092" w14:textId="77777777" w:rsidR="00F72449" w:rsidRPr="000C514C" w:rsidRDefault="00F72449" w:rsidP="00F72449">
      <w:pPr>
        <w:pStyle w:val="RLdajeosmluvnstran"/>
        <w:rPr>
          <w:rFonts w:asciiTheme="minorHAnsi" w:hAnsiTheme="minorHAnsi" w:cstheme="minorHAnsi"/>
          <w:sz w:val="22"/>
          <w:szCs w:val="22"/>
        </w:rPr>
      </w:pPr>
    </w:p>
    <w:p w14:paraId="4E8F50C2" w14:textId="77777777" w:rsidR="00F72449" w:rsidRPr="000C514C" w:rsidRDefault="00F72449" w:rsidP="00F72449">
      <w:pPr>
        <w:pStyle w:val="RLdajeosmluvnstran"/>
        <w:rPr>
          <w:rFonts w:asciiTheme="minorHAnsi" w:hAnsiTheme="minorHAnsi" w:cstheme="minorHAnsi"/>
          <w:b/>
          <w:sz w:val="22"/>
          <w:szCs w:val="22"/>
        </w:rPr>
      </w:pPr>
      <w:r w:rsidRPr="000C514C">
        <w:rPr>
          <w:rFonts w:asciiTheme="minorHAnsi" w:hAnsiTheme="minorHAnsi" w:cstheme="minorHAnsi"/>
          <w:b/>
          <w:sz w:val="22"/>
          <w:szCs w:val="22"/>
        </w:rPr>
        <w:t>Operátor ICT, a.s.</w:t>
      </w:r>
    </w:p>
    <w:p w14:paraId="6B19F5A5" w14:textId="77777777" w:rsidR="00F72449" w:rsidRPr="000C514C"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se sídlem: Dělnická 213/12, PSČ 17000 Praha 7</w:t>
      </w:r>
    </w:p>
    <w:p w14:paraId="5DF1AC9B" w14:textId="77777777" w:rsidR="00F72449" w:rsidRDefault="00F72449" w:rsidP="00F72449">
      <w:pPr>
        <w:pStyle w:val="RLdajeosmluvnstran"/>
        <w:rPr>
          <w:rFonts w:asciiTheme="minorHAnsi" w:hAnsiTheme="minorHAnsi" w:cstheme="minorHAnsi"/>
          <w:sz w:val="22"/>
          <w:szCs w:val="22"/>
        </w:rPr>
      </w:pPr>
      <w:r w:rsidRPr="000C514C">
        <w:rPr>
          <w:rFonts w:asciiTheme="minorHAnsi" w:hAnsiTheme="minorHAnsi" w:cstheme="minorHAnsi"/>
          <w:sz w:val="22"/>
          <w:szCs w:val="22"/>
        </w:rPr>
        <w:t>IČO: 02795281</w:t>
      </w:r>
      <w:r>
        <w:rPr>
          <w:rFonts w:asciiTheme="minorHAnsi" w:hAnsiTheme="minorHAnsi" w:cstheme="minorHAnsi"/>
          <w:sz w:val="22"/>
          <w:szCs w:val="22"/>
        </w:rPr>
        <w:t>, DIČ: CZ</w:t>
      </w:r>
      <w:r w:rsidRPr="000C514C">
        <w:rPr>
          <w:rFonts w:asciiTheme="minorHAnsi" w:hAnsiTheme="minorHAnsi" w:cstheme="minorHAnsi"/>
          <w:sz w:val="22"/>
          <w:szCs w:val="22"/>
        </w:rPr>
        <w:t>02795281</w:t>
      </w:r>
    </w:p>
    <w:p w14:paraId="1B77A548" w14:textId="77777777" w:rsidR="00F72449" w:rsidRPr="000C514C" w:rsidRDefault="00F72449" w:rsidP="00F72449">
      <w:pPr>
        <w:pStyle w:val="RLdajeosmluvnstran"/>
        <w:rPr>
          <w:rFonts w:asciiTheme="minorHAnsi" w:hAnsiTheme="minorHAnsi" w:cstheme="minorHAnsi"/>
          <w:sz w:val="22"/>
          <w:szCs w:val="22"/>
        </w:rPr>
      </w:pPr>
      <w:r>
        <w:rPr>
          <w:rFonts w:asciiTheme="minorHAnsi" w:hAnsiTheme="minorHAnsi" w:cstheme="minorHAnsi"/>
          <w:sz w:val="22"/>
          <w:szCs w:val="22"/>
        </w:rPr>
        <w:t>společnost zapsaná v obchodním rejstříku vedeném Městským soudem v Praze, oddíl B, vložka 19676</w:t>
      </w:r>
    </w:p>
    <w:p w14:paraId="700B6DE0" w14:textId="337A3D98" w:rsidR="00F72449" w:rsidRDefault="00F72449" w:rsidP="00F7244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zastoupen</w:t>
      </w:r>
      <w:r>
        <w:rPr>
          <w:rFonts w:asciiTheme="minorHAnsi" w:hAnsiTheme="minorHAnsi" w:cstheme="minorHAnsi"/>
          <w:sz w:val="22"/>
          <w:szCs w:val="22"/>
        </w:rPr>
        <w:t>á</w:t>
      </w:r>
      <w:r w:rsidRPr="000C514C">
        <w:rPr>
          <w:rFonts w:asciiTheme="minorHAnsi" w:hAnsiTheme="minorHAnsi" w:cstheme="minorHAnsi"/>
          <w:sz w:val="22"/>
          <w:szCs w:val="22"/>
        </w:rPr>
        <w:t xml:space="preserve">: </w:t>
      </w:r>
      <w:r w:rsidR="002159F4">
        <w:rPr>
          <w:rFonts w:asciiTheme="minorHAnsi" w:hAnsiTheme="minorHAnsi" w:cstheme="minorHAnsi"/>
          <w:sz w:val="22"/>
          <w:szCs w:val="22"/>
        </w:rPr>
        <w:t>Michalem Fišerem, MBA, předsedou představenstva</w:t>
      </w:r>
    </w:p>
    <w:p w14:paraId="7399B022" w14:textId="0215B04C" w:rsidR="002159F4" w:rsidRPr="000C514C" w:rsidRDefault="006270E0" w:rsidP="00F72449">
      <w:pPr>
        <w:pStyle w:val="RLdajeosmluvnstran"/>
        <w:keepNext/>
        <w:rPr>
          <w:rFonts w:asciiTheme="minorHAnsi" w:hAnsiTheme="minorHAnsi" w:cstheme="minorHAnsi"/>
          <w:sz w:val="22"/>
          <w:szCs w:val="22"/>
        </w:rPr>
      </w:pPr>
      <w:r>
        <w:rPr>
          <w:rFonts w:asciiTheme="minorHAnsi" w:hAnsiTheme="minorHAnsi" w:cstheme="minorHAnsi"/>
          <w:sz w:val="22"/>
          <w:szCs w:val="22"/>
        </w:rPr>
        <w:t>JUDr. Matejem Šandorem</w:t>
      </w:r>
      <w:r w:rsidR="000D4E3F">
        <w:rPr>
          <w:rFonts w:asciiTheme="minorHAnsi" w:hAnsiTheme="minorHAnsi" w:cstheme="minorHAnsi"/>
          <w:sz w:val="22"/>
          <w:szCs w:val="22"/>
        </w:rPr>
        <w:t>, Ph.D.</w:t>
      </w:r>
      <w:r w:rsidR="002159F4">
        <w:rPr>
          <w:rFonts w:asciiTheme="minorHAnsi" w:hAnsiTheme="minorHAnsi" w:cstheme="minorHAnsi"/>
          <w:sz w:val="22"/>
          <w:szCs w:val="22"/>
        </w:rPr>
        <w:t xml:space="preserve">, </w:t>
      </w:r>
      <w:r>
        <w:rPr>
          <w:rFonts w:asciiTheme="minorHAnsi" w:hAnsiTheme="minorHAnsi" w:cstheme="minorHAnsi"/>
          <w:sz w:val="22"/>
          <w:szCs w:val="22"/>
        </w:rPr>
        <w:t>místopředsedou</w:t>
      </w:r>
      <w:r w:rsidR="002159F4">
        <w:rPr>
          <w:rFonts w:asciiTheme="minorHAnsi" w:hAnsiTheme="minorHAnsi" w:cstheme="minorHAnsi"/>
          <w:sz w:val="22"/>
          <w:szCs w:val="22"/>
        </w:rPr>
        <w:t xml:space="preserve"> představenstva</w:t>
      </w:r>
    </w:p>
    <w:p w14:paraId="01831587" w14:textId="77777777" w:rsidR="00F72449" w:rsidRPr="000C514C" w:rsidRDefault="00F72449" w:rsidP="00F72449">
      <w:pPr>
        <w:pStyle w:val="RLdajeosmluvnstran"/>
        <w:rPr>
          <w:rFonts w:asciiTheme="minorHAnsi" w:hAnsiTheme="minorHAnsi" w:cstheme="minorHAnsi"/>
          <w:sz w:val="22"/>
          <w:szCs w:val="22"/>
        </w:rPr>
      </w:pPr>
      <w:r w:rsidRPr="000C514C" w:rsidDel="00FE5DB7">
        <w:rPr>
          <w:rFonts w:asciiTheme="minorHAnsi" w:hAnsiTheme="minorHAnsi" w:cstheme="minorHAnsi"/>
          <w:sz w:val="22"/>
          <w:szCs w:val="22"/>
        </w:rPr>
        <w:t xml:space="preserve"> </w:t>
      </w:r>
      <w:r w:rsidRPr="000C514C">
        <w:rPr>
          <w:rFonts w:asciiTheme="minorHAnsi" w:hAnsiTheme="minorHAnsi" w:cstheme="minorHAnsi"/>
          <w:sz w:val="22"/>
          <w:szCs w:val="22"/>
        </w:rPr>
        <w:t>(dále jen „</w:t>
      </w:r>
      <w:r w:rsidRPr="000C514C">
        <w:rPr>
          <w:rFonts w:asciiTheme="minorHAnsi" w:hAnsiTheme="minorHAnsi" w:cstheme="minorHAnsi"/>
          <w:b/>
          <w:sz w:val="22"/>
          <w:szCs w:val="22"/>
        </w:rPr>
        <w:t>Objednatel</w:t>
      </w:r>
      <w:r w:rsidRPr="000C514C">
        <w:rPr>
          <w:rFonts w:asciiTheme="minorHAnsi" w:hAnsiTheme="minorHAnsi" w:cstheme="minorHAnsi"/>
          <w:sz w:val="22"/>
          <w:szCs w:val="22"/>
        </w:rPr>
        <w:t>“)</w:t>
      </w:r>
    </w:p>
    <w:p w14:paraId="1CDD85EE" w14:textId="77777777" w:rsidR="00F72449" w:rsidRPr="000C514C" w:rsidRDefault="00F72449" w:rsidP="00F72449">
      <w:pPr>
        <w:pStyle w:val="RLdajeosmluvnstran"/>
        <w:rPr>
          <w:rFonts w:asciiTheme="minorHAnsi" w:hAnsiTheme="minorHAnsi" w:cstheme="minorHAnsi"/>
          <w:sz w:val="22"/>
          <w:szCs w:val="22"/>
        </w:rPr>
      </w:pPr>
    </w:p>
    <w:p w14:paraId="7967C38A" w14:textId="77777777" w:rsidR="00F72449" w:rsidRPr="000C514C" w:rsidRDefault="00F72449" w:rsidP="00F72449">
      <w:pPr>
        <w:jc w:val="center"/>
        <w:rPr>
          <w:rFonts w:asciiTheme="minorHAnsi" w:hAnsiTheme="minorHAnsi" w:cstheme="minorHAnsi"/>
          <w:sz w:val="22"/>
        </w:rPr>
      </w:pPr>
      <w:r w:rsidRPr="000C514C">
        <w:rPr>
          <w:rFonts w:asciiTheme="minorHAnsi" w:hAnsiTheme="minorHAnsi" w:cstheme="minorHAnsi"/>
          <w:sz w:val="22"/>
        </w:rPr>
        <w:t>a</w:t>
      </w:r>
    </w:p>
    <w:p w14:paraId="1CC586CC" w14:textId="77777777" w:rsidR="00F72449" w:rsidRPr="000C514C" w:rsidRDefault="00F72449" w:rsidP="00F72449">
      <w:pPr>
        <w:jc w:val="center"/>
        <w:rPr>
          <w:rFonts w:asciiTheme="minorHAnsi" w:hAnsiTheme="minorHAnsi" w:cstheme="minorHAnsi"/>
          <w:sz w:val="22"/>
        </w:rPr>
      </w:pPr>
    </w:p>
    <w:p w14:paraId="6F3572F5" w14:textId="77777777" w:rsidR="0086660E" w:rsidRDefault="0086660E" w:rsidP="0086660E">
      <w:pPr>
        <w:pStyle w:val="RLdajeosmluvnstran"/>
        <w:rPr>
          <w:rFonts w:asciiTheme="minorHAnsi" w:hAnsiTheme="minorHAnsi" w:cstheme="minorHAnsi"/>
          <w:b/>
          <w:sz w:val="22"/>
          <w:szCs w:val="22"/>
        </w:rPr>
      </w:pPr>
      <w:r>
        <w:rPr>
          <w:rFonts w:asciiTheme="minorHAnsi" w:hAnsiTheme="minorHAnsi" w:cstheme="minorHAnsi"/>
          <w:b/>
          <w:color w:val="000000" w:themeColor="text1"/>
          <w:sz w:val="22"/>
          <w:szCs w:val="22"/>
          <w:highlight w:val="green"/>
        </w:rPr>
        <w:t>[DOPLNÍ ÚČASTNÍK]</w:t>
      </w:r>
      <w:r>
        <w:rPr>
          <w:rFonts w:asciiTheme="minorHAnsi" w:hAnsiTheme="minorHAnsi" w:cstheme="minorHAnsi"/>
          <w:b/>
          <w:sz w:val="22"/>
          <w:szCs w:val="22"/>
        </w:rPr>
        <w:t xml:space="preserve"> </w:t>
      </w:r>
    </w:p>
    <w:p w14:paraId="70882540" w14:textId="77777777" w:rsidR="0086660E" w:rsidRDefault="0086660E" w:rsidP="0086660E">
      <w:pPr>
        <w:pStyle w:val="RLdajeosmluvnstran"/>
        <w:rPr>
          <w:rFonts w:asciiTheme="minorHAnsi" w:hAnsiTheme="minorHAnsi" w:cstheme="minorHAnsi"/>
          <w:sz w:val="22"/>
          <w:szCs w:val="22"/>
        </w:rPr>
      </w:pPr>
      <w:r>
        <w:rPr>
          <w:rFonts w:asciiTheme="minorHAnsi" w:hAnsiTheme="minorHAnsi" w:cstheme="minorHAnsi"/>
          <w:sz w:val="22"/>
          <w:szCs w:val="22"/>
        </w:rPr>
        <w:t xml:space="preserve">se sídlem: </w:t>
      </w:r>
      <w:r>
        <w:rPr>
          <w:rFonts w:asciiTheme="minorHAnsi" w:hAnsiTheme="minorHAnsi" w:cstheme="minorHAnsi"/>
          <w:bCs/>
          <w:color w:val="000000" w:themeColor="text1"/>
          <w:sz w:val="22"/>
          <w:szCs w:val="22"/>
          <w:highlight w:val="green"/>
        </w:rPr>
        <w:t>[DOPLNÍ ÚČASTNÍK]</w:t>
      </w:r>
    </w:p>
    <w:p w14:paraId="3209F905" w14:textId="77777777" w:rsidR="0086660E" w:rsidRDefault="0086660E" w:rsidP="0086660E">
      <w:pPr>
        <w:pStyle w:val="RLdajeosmluvnstran"/>
        <w:rPr>
          <w:rFonts w:asciiTheme="minorHAnsi" w:hAnsiTheme="minorHAnsi" w:cstheme="minorHAnsi"/>
          <w:sz w:val="22"/>
          <w:szCs w:val="22"/>
        </w:rPr>
      </w:pPr>
      <w:r>
        <w:rPr>
          <w:rFonts w:asciiTheme="minorHAnsi" w:hAnsiTheme="minorHAnsi" w:cstheme="minorHAnsi"/>
          <w:sz w:val="22"/>
          <w:szCs w:val="22"/>
        </w:rPr>
        <w:t xml:space="preserve">IČO: </w:t>
      </w:r>
      <w:r>
        <w:rPr>
          <w:rFonts w:asciiTheme="minorHAnsi" w:hAnsiTheme="minorHAnsi" w:cstheme="minorHAnsi"/>
          <w:bCs/>
          <w:color w:val="000000" w:themeColor="text1"/>
          <w:sz w:val="22"/>
          <w:szCs w:val="22"/>
          <w:highlight w:val="green"/>
        </w:rPr>
        <w:t>[DOPLNÍ ÚČASTNÍK]</w:t>
      </w:r>
      <w:r>
        <w:rPr>
          <w:rFonts w:asciiTheme="minorHAnsi" w:hAnsiTheme="minorHAnsi" w:cstheme="minorHAnsi"/>
          <w:sz w:val="22"/>
          <w:szCs w:val="22"/>
        </w:rPr>
        <w:t xml:space="preserve">, DIČ: </w:t>
      </w:r>
      <w:r>
        <w:rPr>
          <w:rFonts w:asciiTheme="minorHAnsi" w:hAnsiTheme="minorHAnsi" w:cstheme="minorHAnsi"/>
          <w:bCs/>
          <w:color w:val="000000" w:themeColor="text1"/>
          <w:sz w:val="22"/>
          <w:szCs w:val="22"/>
          <w:highlight w:val="green"/>
        </w:rPr>
        <w:t>[DOPLNÍ ÚČASTNÍK]</w:t>
      </w:r>
    </w:p>
    <w:p w14:paraId="43A2F687" w14:textId="77777777" w:rsidR="0086660E" w:rsidRDefault="0086660E" w:rsidP="0086660E">
      <w:pPr>
        <w:pStyle w:val="RLdajeosmluvnstran"/>
        <w:rPr>
          <w:rFonts w:asciiTheme="minorHAnsi" w:hAnsiTheme="minorHAnsi" w:cstheme="minorHAnsi"/>
          <w:sz w:val="22"/>
          <w:szCs w:val="22"/>
        </w:rPr>
      </w:pPr>
      <w:r>
        <w:rPr>
          <w:rFonts w:asciiTheme="minorHAnsi" w:hAnsiTheme="minorHAnsi" w:cstheme="minorHAnsi"/>
          <w:sz w:val="22"/>
          <w:szCs w:val="22"/>
        </w:rPr>
        <w:t xml:space="preserve">společnost zapsaná v obchodním rejstříku vedeném </w:t>
      </w:r>
      <w:r>
        <w:rPr>
          <w:rFonts w:asciiTheme="minorHAnsi" w:hAnsiTheme="minorHAnsi" w:cstheme="minorHAnsi"/>
          <w:bCs/>
          <w:color w:val="000000" w:themeColor="text1"/>
          <w:sz w:val="22"/>
          <w:szCs w:val="22"/>
          <w:highlight w:val="green"/>
        </w:rPr>
        <w:t>[DOPLNÍ ÚČASTNÍK]</w:t>
      </w:r>
      <w:r>
        <w:rPr>
          <w:rFonts w:asciiTheme="minorHAnsi" w:hAnsiTheme="minorHAnsi" w:cstheme="minorHAnsi"/>
          <w:sz w:val="22"/>
          <w:szCs w:val="22"/>
        </w:rPr>
        <w:t xml:space="preserve"> soudem v </w:t>
      </w:r>
      <w:r>
        <w:rPr>
          <w:rFonts w:asciiTheme="minorHAnsi" w:hAnsiTheme="minorHAnsi" w:cstheme="minorHAnsi"/>
          <w:bCs/>
          <w:color w:val="000000" w:themeColor="text1"/>
          <w:sz w:val="22"/>
          <w:szCs w:val="22"/>
          <w:highlight w:val="green"/>
        </w:rPr>
        <w:t>[DOPLNÍ ÚČASTNÍK]</w:t>
      </w:r>
      <w:r>
        <w:rPr>
          <w:rFonts w:asciiTheme="minorHAnsi" w:hAnsiTheme="minorHAnsi" w:cstheme="minorHAnsi"/>
          <w:sz w:val="22"/>
          <w:szCs w:val="22"/>
        </w:rPr>
        <w:t xml:space="preserve">, oddíl </w:t>
      </w:r>
      <w:r>
        <w:rPr>
          <w:rFonts w:asciiTheme="minorHAnsi" w:hAnsiTheme="minorHAnsi" w:cstheme="minorHAnsi"/>
          <w:bCs/>
          <w:color w:val="000000" w:themeColor="text1"/>
          <w:sz w:val="22"/>
          <w:szCs w:val="22"/>
          <w:highlight w:val="green"/>
        </w:rPr>
        <w:t>[DOPLNÍ ÚČASTNÍK]</w:t>
      </w:r>
      <w:r>
        <w:rPr>
          <w:rFonts w:asciiTheme="minorHAnsi" w:hAnsiTheme="minorHAnsi" w:cstheme="minorHAnsi"/>
          <w:bCs/>
          <w:color w:val="000000" w:themeColor="text1"/>
          <w:sz w:val="22"/>
          <w:szCs w:val="22"/>
        </w:rPr>
        <w:t xml:space="preserve">, </w:t>
      </w:r>
      <w:r>
        <w:rPr>
          <w:rFonts w:asciiTheme="minorHAnsi" w:hAnsiTheme="minorHAnsi" w:cstheme="minorHAnsi"/>
          <w:sz w:val="22"/>
          <w:szCs w:val="22"/>
        </w:rPr>
        <w:t xml:space="preserve">vložka </w:t>
      </w:r>
      <w:r>
        <w:rPr>
          <w:rFonts w:asciiTheme="minorHAnsi" w:hAnsiTheme="minorHAnsi" w:cstheme="minorHAnsi"/>
          <w:bCs/>
          <w:color w:val="000000" w:themeColor="text1"/>
          <w:sz w:val="22"/>
          <w:szCs w:val="22"/>
          <w:highlight w:val="green"/>
        </w:rPr>
        <w:t>[DOPLNÍ ÚČASTNÍK]</w:t>
      </w:r>
      <w:r>
        <w:rPr>
          <w:rFonts w:asciiTheme="minorHAnsi" w:hAnsiTheme="minorHAnsi" w:cstheme="minorHAnsi"/>
          <w:sz w:val="22"/>
          <w:szCs w:val="22"/>
        </w:rPr>
        <w:t xml:space="preserve"> </w:t>
      </w:r>
    </w:p>
    <w:p w14:paraId="5DD87E58" w14:textId="77777777" w:rsidR="0086660E" w:rsidRDefault="0086660E" w:rsidP="0086660E">
      <w:pPr>
        <w:pStyle w:val="RLdajeosmluvnstran"/>
        <w:rPr>
          <w:rFonts w:asciiTheme="minorHAnsi" w:hAnsiTheme="minorHAnsi" w:cstheme="minorHAnsi"/>
          <w:sz w:val="22"/>
          <w:szCs w:val="22"/>
        </w:rPr>
      </w:pPr>
      <w:r>
        <w:rPr>
          <w:rFonts w:asciiTheme="minorHAnsi" w:hAnsiTheme="minorHAnsi" w:cstheme="minorHAnsi"/>
          <w:sz w:val="22"/>
          <w:szCs w:val="22"/>
        </w:rPr>
        <w:t xml:space="preserve">bank. spojení: </w:t>
      </w:r>
      <w:r>
        <w:rPr>
          <w:rFonts w:asciiTheme="minorHAnsi" w:hAnsiTheme="minorHAnsi" w:cstheme="minorHAnsi"/>
          <w:bCs/>
          <w:color w:val="000000" w:themeColor="text1"/>
          <w:sz w:val="22"/>
          <w:szCs w:val="22"/>
          <w:highlight w:val="green"/>
        </w:rPr>
        <w:t>[DOPLNÍ ÚČASTNÍK]</w:t>
      </w:r>
      <w:r>
        <w:rPr>
          <w:rFonts w:asciiTheme="minorHAnsi" w:hAnsiTheme="minorHAnsi" w:cstheme="minorHAnsi"/>
          <w:sz w:val="22"/>
          <w:szCs w:val="22"/>
        </w:rPr>
        <w:t xml:space="preserve">, č. účtu: </w:t>
      </w:r>
      <w:r>
        <w:rPr>
          <w:rFonts w:asciiTheme="minorHAnsi" w:hAnsiTheme="minorHAnsi" w:cstheme="minorHAnsi"/>
          <w:bCs/>
          <w:color w:val="000000" w:themeColor="text1"/>
          <w:sz w:val="22"/>
          <w:szCs w:val="22"/>
          <w:highlight w:val="green"/>
        </w:rPr>
        <w:t>[DOPLNÍ ÚČASTNÍK]</w:t>
      </w:r>
    </w:p>
    <w:p w14:paraId="5573E5FC" w14:textId="77777777" w:rsidR="0086660E" w:rsidRDefault="0086660E" w:rsidP="0086660E">
      <w:pPr>
        <w:pStyle w:val="RLdajeosmluvnstran"/>
        <w:rPr>
          <w:rFonts w:asciiTheme="minorHAnsi" w:hAnsiTheme="minorHAnsi" w:cstheme="minorHAnsi"/>
          <w:sz w:val="22"/>
          <w:szCs w:val="22"/>
        </w:rPr>
      </w:pPr>
      <w:r>
        <w:rPr>
          <w:rFonts w:asciiTheme="minorHAnsi" w:hAnsiTheme="minorHAnsi" w:cstheme="minorHAnsi"/>
          <w:sz w:val="22"/>
          <w:szCs w:val="22"/>
        </w:rPr>
        <w:t xml:space="preserve">zastoupená: </w:t>
      </w:r>
      <w:r>
        <w:rPr>
          <w:rFonts w:asciiTheme="minorHAnsi" w:hAnsiTheme="minorHAnsi" w:cstheme="minorHAnsi"/>
          <w:bCs/>
          <w:color w:val="000000" w:themeColor="text1"/>
          <w:sz w:val="22"/>
          <w:szCs w:val="22"/>
          <w:highlight w:val="green"/>
        </w:rPr>
        <w:t>[DOPLNÍ ÚČASTNÍK]</w:t>
      </w:r>
    </w:p>
    <w:p w14:paraId="5A4AE397" w14:textId="77777777" w:rsidR="0086660E" w:rsidRDefault="0086660E" w:rsidP="0086660E">
      <w:pPr>
        <w:pStyle w:val="RLdajeosmluvnstran"/>
        <w:rPr>
          <w:rFonts w:asciiTheme="minorHAnsi" w:hAnsiTheme="minorHAnsi" w:cstheme="minorHAnsi"/>
          <w:sz w:val="22"/>
          <w:szCs w:val="22"/>
        </w:rPr>
      </w:pPr>
      <w:r>
        <w:rPr>
          <w:rFonts w:asciiTheme="minorHAnsi" w:hAnsiTheme="minorHAnsi" w:cstheme="minorHAnsi"/>
          <w:sz w:val="22"/>
          <w:szCs w:val="22"/>
        </w:rPr>
        <w:t>(dále jen „</w:t>
      </w:r>
      <w:r>
        <w:rPr>
          <w:rFonts w:asciiTheme="minorHAnsi" w:hAnsiTheme="minorHAnsi" w:cstheme="minorHAnsi"/>
          <w:b/>
          <w:bCs/>
          <w:sz w:val="22"/>
          <w:szCs w:val="22"/>
        </w:rPr>
        <w:t>Poskytovatel</w:t>
      </w:r>
      <w:r>
        <w:rPr>
          <w:rFonts w:asciiTheme="minorHAnsi" w:hAnsiTheme="minorHAnsi" w:cstheme="minorHAnsi"/>
          <w:sz w:val="22"/>
          <w:szCs w:val="22"/>
        </w:rPr>
        <w:t>“)</w:t>
      </w:r>
    </w:p>
    <w:p w14:paraId="7F5533F3" w14:textId="77777777" w:rsidR="00F72449" w:rsidRDefault="00F72449" w:rsidP="00F72449">
      <w:pPr>
        <w:pStyle w:val="RLdajeosmluvnstran"/>
        <w:rPr>
          <w:rFonts w:asciiTheme="minorHAnsi" w:hAnsiTheme="minorHAnsi" w:cstheme="minorHAnsi"/>
          <w:i/>
          <w:sz w:val="22"/>
          <w:szCs w:val="22"/>
        </w:rPr>
      </w:pPr>
    </w:p>
    <w:p w14:paraId="02B6EBA4" w14:textId="77777777" w:rsidR="00F72449" w:rsidRDefault="00F72449" w:rsidP="00F72449">
      <w:pPr>
        <w:pStyle w:val="RLdajeosmluvnstran"/>
        <w:rPr>
          <w:rFonts w:asciiTheme="minorHAnsi" w:hAnsiTheme="minorHAnsi" w:cstheme="minorHAnsi"/>
          <w:i/>
          <w:sz w:val="22"/>
          <w:szCs w:val="22"/>
        </w:rPr>
      </w:pPr>
      <w:r w:rsidRPr="000C514C">
        <w:rPr>
          <w:rFonts w:asciiTheme="minorHAnsi" w:hAnsiTheme="minorHAnsi" w:cstheme="minorHAnsi"/>
          <w:i/>
          <w:sz w:val="22"/>
          <w:szCs w:val="22"/>
        </w:rPr>
        <w:t xml:space="preserve">číslo smlouvy </w:t>
      </w:r>
      <w:r>
        <w:rPr>
          <w:rFonts w:asciiTheme="minorHAnsi" w:hAnsiTheme="minorHAnsi" w:cstheme="minorHAnsi"/>
          <w:i/>
          <w:sz w:val="22"/>
          <w:szCs w:val="22"/>
        </w:rPr>
        <w:t>Objednatele</w:t>
      </w:r>
      <w:r w:rsidRPr="000C514C">
        <w:rPr>
          <w:rFonts w:asciiTheme="minorHAnsi" w:hAnsiTheme="minorHAnsi" w:cstheme="minorHAnsi"/>
          <w:i/>
          <w:sz w:val="22"/>
          <w:szCs w:val="22"/>
        </w:rPr>
        <w:t xml:space="preserve">: </w:t>
      </w:r>
    </w:p>
    <w:p w14:paraId="3E7A9785" w14:textId="77777777" w:rsidR="00F72449" w:rsidRPr="000C514C" w:rsidRDefault="00F72449" w:rsidP="00F72449">
      <w:pPr>
        <w:pStyle w:val="RLdajeosmluvnstran"/>
        <w:rPr>
          <w:rFonts w:asciiTheme="minorHAnsi" w:hAnsiTheme="minorHAnsi" w:cstheme="minorHAnsi"/>
          <w:i/>
          <w:sz w:val="22"/>
          <w:szCs w:val="22"/>
        </w:rPr>
      </w:pPr>
      <w:r w:rsidRPr="000C514C">
        <w:rPr>
          <w:rFonts w:asciiTheme="minorHAnsi" w:hAnsiTheme="minorHAnsi" w:cstheme="minorHAnsi"/>
          <w:i/>
          <w:sz w:val="22"/>
          <w:szCs w:val="22"/>
        </w:rPr>
        <w:t xml:space="preserve">číslo smlouvy Poskytovatele: </w:t>
      </w:r>
    </w:p>
    <w:p w14:paraId="001391DB" w14:textId="77777777" w:rsidR="00F72449" w:rsidRPr="000C514C" w:rsidRDefault="00F72449" w:rsidP="00F72449">
      <w:pPr>
        <w:jc w:val="center"/>
        <w:rPr>
          <w:rFonts w:asciiTheme="minorHAnsi" w:hAnsiTheme="minorHAnsi" w:cstheme="minorHAnsi"/>
          <w:sz w:val="22"/>
        </w:rPr>
      </w:pPr>
    </w:p>
    <w:p w14:paraId="09CF1C15" w14:textId="6C56EE29" w:rsidR="00F72449" w:rsidRPr="000C514C" w:rsidRDefault="00F72449" w:rsidP="00F72449">
      <w:pPr>
        <w:jc w:val="center"/>
        <w:rPr>
          <w:rFonts w:asciiTheme="minorHAnsi" w:hAnsiTheme="minorHAnsi" w:cstheme="minorHAnsi"/>
          <w:sz w:val="22"/>
        </w:rPr>
      </w:pPr>
      <w:r w:rsidRPr="000C514C">
        <w:rPr>
          <w:rFonts w:asciiTheme="minorHAnsi" w:hAnsiTheme="minorHAnsi" w:cstheme="minorHAnsi"/>
          <w:sz w:val="22"/>
        </w:rPr>
        <w:t xml:space="preserve">dnešního dne uzavřely tuto smlouvu v souladu s ustanovením § </w:t>
      </w:r>
      <w:r w:rsidR="00DE23E3">
        <w:rPr>
          <w:rFonts w:asciiTheme="minorHAnsi" w:hAnsiTheme="minorHAnsi" w:cstheme="minorHAnsi"/>
          <w:sz w:val="22"/>
        </w:rPr>
        <w:t>1746 odst. 2</w:t>
      </w:r>
      <w:r w:rsidRPr="000C514C">
        <w:rPr>
          <w:rFonts w:asciiTheme="minorHAnsi" w:hAnsiTheme="minorHAnsi" w:cstheme="minorHAnsi"/>
          <w:sz w:val="22"/>
        </w:rPr>
        <w:t xml:space="preserve"> zákona č. 89/2012 Sb., občanský zákoník (dále jen „</w:t>
      </w:r>
      <w:r w:rsidRPr="000C514C">
        <w:rPr>
          <w:rFonts w:asciiTheme="minorHAnsi" w:hAnsiTheme="minorHAnsi" w:cstheme="minorHAnsi"/>
          <w:b/>
          <w:sz w:val="22"/>
        </w:rPr>
        <w:t>občanský zákoník</w:t>
      </w:r>
      <w:r w:rsidRPr="000C514C">
        <w:rPr>
          <w:rFonts w:asciiTheme="minorHAnsi" w:hAnsiTheme="minorHAnsi" w:cstheme="minorHAnsi"/>
          <w:sz w:val="22"/>
        </w:rPr>
        <w:t>“) (dále jen „</w:t>
      </w:r>
      <w:r w:rsidRPr="000C514C">
        <w:rPr>
          <w:rFonts w:asciiTheme="minorHAnsi" w:hAnsiTheme="minorHAnsi" w:cstheme="minorHAnsi"/>
          <w:b/>
          <w:sz w:val="22"/>
        </w:rPr>
        <w:t>Smlouva</w:t>
      </w:r>
      <w:r w:rsidRPr="000C514C">
        <w:rPr>
          <w:rFonts w:asciiTheme="minorHAnsi" w:hAnsiTheme="minorHAnsi" w:cstheme="minorHAnsi"/>
          <w:sz w:val="22"/>
        </w:rPr>
        <w:t>“)</w:t>
      </w:r>
    </w:p>
    <w:p w14:paraId="4C9356A2" w14:textId="15190763" w:rsidR="00F72449" w:rsidRPr="000D4E3F" w:rsidRDefault="00F72449" w:rsidP="000D4E3F">
      <w:pPr>
        <w:spacing w:after="0" w:line="240" w:lineRule="auto"/>
        <w:jc w:val="center"/>
        <w:rPr>
          <w:rFonts w:asciiTheme="minorHAnsi" w:hAnsiTheme="minorHAnsi" w:cstheme="minorHAnsi"/>
          <w:b/>
          <w:bCs/>
          <w:sz w:val="22"/>
        </w:rPr>
      </w:pPr>
      <w:r w:rsidRPr="000C514C">
        <w:rPr>
          <w:rFonts w:asciiTheme="minorHAnsi" w:hAnsiTheme="minorHAnsi" w:cstheme="minorHAnsi"/>
          <w:sz w:val="22"/>
        </w:rPr>
        <w:br w:type="page"/>
      </w:r>
      <w:r w:rsidRPr="000D4E3F">
        <w:rPr>
          <w:rFonts w:asciiTheme="minorHAnsi" w:hAnsiTheme="minorHAnsi" w:cstheme="minorHAnsi"/>
          <w:b/>
          <w:bCs/>
          <w:sz w:val="22"/>
        </w:rPr>
        <w:lastRenderedPageBreak/>
        <w:t>Smluvní strany, vědomy si svých závazků v této Smlouvě obsažených a s úmyslem být touto Smlouvou vázány, dohodly se na následujícím znění Smlouvy:</w:t>
      </w:r>
    </w:p>
    <w:p w14:paraId="4B6F52C7" w14:textId="77777777" w:rsidR="00F72449" w:rsidRPr="000C514C" w:rsidRDefault="00F72449" w:rsidP="00101568">
      <w:pPr>
        <w:pStyle w:val="RLlneksmlouvy"/>
        <w:tabs>
          <w:tab w:val="clear" w:pos="737"/>
          <w:tab w:val="num" w:pos="567"/>
        </w:tabs>
        <w:ind w:left="567" w:hanging="567"/>
        <w:rPr>
          <w:rFonts w:asciiTheme="minorHAnsi" w:hAnsiTheme="minorHAnsi" w:cstheme="minorHAnsi"/>
          <w:sz w:val="22"/>
          <w:szCs w:val="22"/>
        </w:rPr>
      </w:pPr>
      <w:bookmarkStart w:id="2" w:name="_Toc38288195"/>
      <w:bookmarkStart w:id="3" w:name="_Toc38616696"/>
      <w:bookmarkStart w:id="4" w:name="_Toc38616810"/>
      <w:bookmarkStart w:id="5" w:name="_Toc38618516"/>
      <w:r w:rsidRPr="000C514C">
        <w:rPr>
          <w:rFonts w:asciiTheme="minorHAnsi" w:hAnsiTheme="minorHAnsi" w:cstheme="minorHAnsi"/>
          <w:sz w:val="22"/>
          <w:szCs w:val="22"/>
        </w:rPr>
        <w:t>ÚVODNÍ USTANOVENÍ</w:t>
      </w:r>
      <w:bookmarkEnd w:id="2"/>
      <w:bookmarkEnd w:id="3"/>
      <w:bookmarkEnd w:id="4"/>
      <w:bookmarkEnd w:id="5"/>
    </w:p>
    <w:p w14:paraId="08C7728A" w14:textId="77777777" w:rsidR="00F72449" w:rsidRPr="00731D3E" w:rsidRDefault="00F72449" w:rsidP="00A64E9E">
      <w:pPr>
        <w:pStyle w:val="RLTextlnkuslovan"/>
        <w:tabs>
          <w:tab w:val="clear" w:pos="1872"/>
          <w:tab w:val="num" w:pos="567"/>
        </w:tabs>
        <w:ind w:left="567" w:hanging="567"/>
        <w:rPr>
          <w:rFonts w:asciiTheme="minorHAnsi" w:hAnsiTheme="minorHAnsi" w:cstheme="minorHAnsi"/>
          <w:sz w:val="22"/>
          <w:szCs w:val="22"/>
        </w:rPr>
      </w:pPr>
      <w:r w:rsidRPr="00731D3E">
        <w:rPr>
          <w:rFonts w:asciiTheme="minorHAnsi" w:hAnsiTheme="minorHAnsi" w:cstheme="minorHAnsi"/>
          <w:sz w:val="22"/>
          <w:szCs w:val="22"/>
        </w:rPr>
        <w:t>Objednatel prohlašuje, že:</w:t>
      </w:r>
    </w:p>
    <w:p w14:paraId="6681CE3B" w14:textId="77777777" w:rsidR="00F72449" w:rsidRPr="00731D3E"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 České republiky, a</w:t>
      </w:r>
    </w:p>
    <w:p w14:paraId="1CD18CD2" w14:textId="77777777" w:rsidR="00F72449" w:rsidRPr="00731D3E"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2E141088" w14:textId="77777777" w:rsidR="00F72449" w:rsidRPr="00731D3E" w:rsidRDefault="00F72449" w:rsidP="00A64E9E">
      <w:pPr>
        <w:pStyle w:val="RLTextlnkuslovan"/>
        <w:tabs>
          <w:tab w:val="clear" w:pos="1872"/>
          <w:tab w:val="num" w:pos="567"/>
        </w:tabs>
        <w:ind w:left="567" w:hanging="567"/>
        <w:rPr>
          <w:rFonts w:asciiTheme="minorHAnsi" w:hAnsiTheme="minorHAnsi" w:cstheme="minorHAnsi"/>
          <w:sz w:val="22"/>
          <w:szCs w:val="22"/>
        </w:rPr>
      </w:pPr>
      <w:r w:rsidRPr="00731D3E">
        <w:rPr>
          <w:rFonts w:asciiTheme="minorHAnsi" w:hAnsiTheme="minorHAnsi" w:cstheme="minorHAnsi"/>
          <w:sz w:val="22"/>
          <w:szCs w:val="22"/>
        </w:rPr>
        <w:t>Poskytovatel prohlašuje, že:</w:t>
      </w:r>
    </w:p>
    <w:p w14:paraId="52CB0CBE" w14:textId="10C1A95B" w:rsidR="00F72449" w:rsidRPr="00731D3E"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w:t>
      </w:r>
      <w:r>
        <w:rPr>
          <w:rFonts w:asciiTheme="minorHAnsi" w:hAnsiTheme="minorHAnsi" w:cstheme="minorHAnsi"/>
          <w:sz w:val="22"/>
          <w:szCs w:val="22"/>
        </w:rPr>
        <w:t xml:space="preserve"> státu </w:t>
      </w:r>
      <w:r w:rsidR="00E273F6">
        <w:rPr>
          <w:rFonts w:asciiTheme="minorHAnsi" w:hAnsiTheme="minorHAnsi" w:cstheme="minorHAnsi"/>
          <w:bCs/>
          <w:color w:val="000000" w:themeColor="text1"/>
          <w:sz w:val="22"/>
          <w:szCs w:val="22"/>
        </w:rPr>
        <w:t>České republiky</w:t>
      </w:r>
      <w:r w:rsidRPr="00731D3E">
        <w:rPr>
          <w:rFonts w:asciiTheme="minorHAnsi" w:hAnsiTheme="minorHAnsi" w:cstheme="minorHAnsi"/>
          <w:sz w:val="22"/>
          <w:szCs w:val="22"/>
        </w:rPr>
        <w:t xml:space="preserve">, </w:t>
      </w:r>
    </w:p>
    <w:p w14:paraId="52B4BEF9" w14:textId="77777777" w:rsidR="00F72449" w:rsidRPr="00115E8D"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splňuje veškeré podmínky a požadavky </w:t>
      </w:r>
      <w:r>
        <w:rPr>
          <w:rFonts w:asciiTheme="minorHAnsi" w:hAnsiTheme="minorHAnsi" w:cstheme="minorHAnsi"/>
          <w:sz w:val="22"/>
          <w:szCs w:val="22"/>
        </w:rPr>
        <w:t>v</w:t>
      </w:r>
      <w:r w:rsidRPr="00731D3E">
        <w:rPr>
          <w:rFonts w:asciiTheme="minorHAnsi" w:hAnsiTheme="minorHAnsi" w:cstheme="minorHAnsi"/>
          <w:sz w:val="22"/>
          <w:szCs w:val="22"/>
        </w:rPr>
        <w:t xml:space="preserve"> této Smlouvě stanovené a je </w:t>
      </w:r>
      <w:r w:rsidRPr="00115E8D">
        <w:rPr>
          <w:rFonts w:asciiTheme="minorHAnsi" w:hAnsiTheme="minorHAnsi" w:cstheme="minorHAnsi"/>
          <w:sz w:val="22"/>
          <w:szCs w:val="22"/>
        </w:rPr>
        <w:t>oprávněn tuto Smlouvu uzavřít a řádně plnit závazky v ní obsažené, a</w:t>
      </w:r>
    </w:p>
    <w:p w14:paraId="7B0F2A26" w14:textId="77777777" w:rsidR="00F72449" w:rsidRPr="00115E8D" w:rsidRDefault="00F72449" w:rsidP="00A64E9E">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115E8D">
        <w:rPr>
          <w:rFonts w:asciiTheme="minorHAnsi" w:hAnsiTheme="minorHAnsi" w:cstheme="minorHAnsi"/>
          <w:sz w:val="22"/>
          <w:szCs w:val="22"/>
        </w:rPr>
        <w:t xml:space="preserve">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 </w:t>
      </w:r>
    </w:p>
    <w:p w14:paraId="0FD0EFE4" w14:textId="5EA4A131" w:rsidR="00F72449" w:rsidRPr="00115E8D" w:rsidRDefault="00F72449" w:rsidP="00A64E9E">
      <w:pPr>
        <w:pStyle w:val="RLTextlnkuslovan"/>
        <w:tabs>
          <w:tab w:val="clear" w:pos="1872"/>
          <w:tab w:val="num" w:pos="567"/>
        </w:tabs>
        <w:ind w:left="567" w:hanging="567"/>
        <w:rPr>
          <w:rFonts w:asciiTheme="minorHAnsi" w:hAnsiTheme="minorHAnsi" w:cstheme="minorHAnsi"/>
          <w:sz w:val="22"/>
          <w:szCs w:val="22"/>
        </w:rPr>
      </w:pPr>
      <w:r w:rsidRPr="00115E8D">
        <w:rPr>
          <w:rFonts w:asciiTheme="minorHAnsi" w:hAnsiTheme="minorHAnsi" w:cstheme="minorHAnsi"/>
          <w:sz w:val="22"/>
          <w:szCs w:val="22"/>
        </w:rPr>
        <w:t xml:space="preserve">Objednatel </w:t>
      </w:r>
      <w:r>
        <w:rPr>
          <w:rFonts w:asciiTheme="minorHAnsi" w:hAnsiTheme="minorHAnsi" w:cstheme="minorHAnsi"/>
          <w:sz w:val="22"/>
          <w:szCs w:val="22"/>
        </w:rPr>
        <w:t>zahájil</w:t>
      </w:r>
      <w:r w:rsidRPr="00115E8D">
        <w:rPr>
          <w:rFonts w:asciiTheme="minorHAnsi" w:hAnsiTheme="minorHAnsi" w:cstheme="minorHAnsi"/>
          <w:sz w:val="22"/>
          <w:szCs w:val="22"/>
        </w:rPr>
        <w:t xml:space="preserve"> veřejnou zakázku s názvem „</w:t>
      </w:r>
      <w:r w:rsidR="0086660E" w:rsidRPr="0086660E">
        <w:rPr>
          <w:rFonts w:asciiTheme="minorHAnsi" w:hAnsiTheme="minorHAnsi" w:cstheme="minorHAnsi"/>
          <w:b/>
          <w:sz w:val="22"/>
          <w:szCs w:val="22"/>
        </w:rPr>
        <w:t>Vybrané služby k technologii Geutebrűck v Městském kamerovém systému hl. m. Prahy</w:t>
      </w:r>
      <w:r w:rsidRPr="00115E8D">
        <w:rPr>
          <w:rFonts w:asciiTheme="minorHAnsi" w:hAnsiTheme="minorHAnsi" w:cstheme="minorHAnsi"/>
          <w:bCs/>
          <w:sz w:val="22"/>
          <w:szCs w:val="22"/>
        </w:rPr>
        <w:t>“</w:t>
      </w:r>
      <w:r>
        <w:rPr>
          <w:rFonts w:asciiTheme="minorHAnsi" w:hAnsiTheme="minorHAnsi" w:cstheme="minorHAnsi"/>
          <w:bCs/>
          <w:sz w:val="22"/>
          <w:szCs w:val="22"/>
        </w:rPr>
        <w:t xml:space="preserve"> (dále jen „</w:t>
      </w:r>
      <w:r w:rsidRPr="003856D1">
        <w:rPr>
          <w:rFonts w:asciiTheme="minorHAnsi" w:hAnsiTheme="minorHAnsi" w:cstheme="minorHAnsi"/>
          <w:b/>
          <w:sz w:val="22"/>
          <w:szCs w:val="22"/>
        </w:rPr>
        <w:t>Veřejná zakázka</w:t>
      </w:r>
      <w:r>
        <w:rPr>
          <w:rFonts w:asciiTheme="minorHAnsi" w:hAnsiTheme="minorHAnsi" w:cstheme="minorHAnsi"/>
          <w:bCs/>
          <w:sz w:val="22"/>
          <w:szCs w:val="22"/>
        </w:rPr>
        <w:t xml:space="preserve">“) administrovanou </w:t>
      </w:r>
      <w:r w:rsidR="0086660E">
        <w:rPr>
          <w:rFonts w:asciiTheme="minorHAnsi" w:hAnsiTheme="minorHAnsi" w:cstheme="minorHAnsi"/>
          <w:bCs/>
          <w:sz w:val="22"/>
          <w:szCs w:val="22"/>
        </w:rPr>
        <w:t>v</w:t>
      </w:r>
      <w:r>
        <w:rPr>
          <w:rFonts w:asciiTheme="minorHAnsi" w:hAnsiTheme="minorHAnsi" w:cstheme="minorHAnsi"/>
          <w:bCs/>
          <w:sz w:val="22"/>
          <w:szCs w:val="22"/>
        </w:rPr>
        <w:t xml:space="preserve"> režim</w:t>
      </w:r>
      <w:r w:rsidR="0086660E">
        <w:rPr>
          <w:rFonts w:asciiTheme="minorHAnsi" w:hAnsiTheme="minorHAnsi" w:cstheme="minorHAnsi"/>
          <w:bCs/>
          <w:sz w:val="22"/>
          <w:szCs w:val="22"/>
        </w:rPr>
        <w:t>u</w:t>
      </w:r>
      <w:r>
        <w:rPr>
          <w:rFonts w:asciiTheme="minorHAnsi" w:hAnsiTheme="minorHAnsi" w:cstheme="minorHAnsi"/>
          <w:bCs/>
          <w:sz w:val="22"/>
          <w:szCs w:val="22"/>
        </w:rPr>
        <w:t xml:space="preserve"> </w:t>
      </w:r>
      <w:r w:rsidRPr="00115E8D">
        <w:rPr>
          <w:rFonts w:asciiTheme="minorHAnsi" w:hAnsiTheme="minorHAnsi" w:cstheme="minorHAnsi"/>
          <w:sz w:val="22"/>
          <w:szCs w:val="22"/>
        </w:rPr>
        <w:t>zákona č. 134/2016 Sb., o zadávání veřejných zakázek (dále jen „</w:t>
      </w:r>
      <w:r w:rsidRPr="006F08E0">
        <w:rPr>
          <w:rFonts w:asciiTheme="minorHAnsi" w:hAnsiTheme="minorHAnsi" w:cstheme="minorHAnsi"/>
          <w:b/>
          <w:bCs/>
          <w:sz w:val="22"/>
          <w:szCs w:val="22"/>
        </w:rPr>
        <w:t>ZZVZ</w:t>
      </w:r>
      <w:r w:rsidRPr="001C741F">
        <w:rPr>
          <w:rFonts w:asciiTheme="minorHAnsi" w:hAnsiTheme="minorHAnsi" w:cstheme="minorHAnsi"/>
          <w:sz w:val="22"/>
          <w:szCs w:val="22"/>
        </w:rPr>
        <w:t>“).</w:t>
      </w:r>
      <w:r w:rsidRPr="00115E8D">
        <w:rPr>
          <w:rFonts w:asciiTheme="minorHAnsi" w:hAnsiTheme="minorHAnsi" w:cstheme="minorHAnsi"/>
          <w:sz w:val="22"/>
          <w:szCs w:val="22"/>
        </w:rPr>
        <w:t xml:space="preserve"> Na základě tohoto řízení byla pro plnění Veřejné zakázky vybrána nabídka Poskytovatele v souladu s</w:t>
      </w:r>
      <w:r>
        <w:rPr>
          <w:rFonts w:asciiTheme="minorHAnsi" w:hAnsiTheme="minorHAnsi" w:cstheme="minorHAnsi"/>
          <w:sz w:val="22"/>
          <w:szCs w:val="22"/>
        </w:rPr>
        <w:t xml:space="preserve">e zásadami dle </w:t>
      </w:r>
      <w:r w:rsidRPr="00115E8D">
        <w:rPr>
          <w:rFonts w:asciiTheme="minorHAnsi" w:hAnsiTheme="minorHAnsi" w:cstheme="minorHAnsi"/>
          <w:sz w:val="22"/>
          <w:szCs w:val="22"/>
        </w:rPr>
        <w:t>ZZVZ.</w:t>
      </w:r>
    </w:p>
    <w:p w14:paraId="5D8FA983" w14:textId="77777777" w:rsidR="00F72449" w:rsidRPr="000C514C" w:rsidRDefault="00F72449" w:rsidP="00101568">
      <w:pPr>
        <w:pStyle w:val="RLlneksmlouvy"/>
        <w:ind w:left="567" w:hanging="567"/>
        <w:rPr>
          <w:rFonts w:asciiTheme="minorHAnsi" w:hAnsiTheme="minorHAnsi" w:cstheme="minorHAnsi"/>
          <w:sz w:val="22"/>
          <w:szCs w:val="22"/>
        </w:rPr>
      </w:pPr>
      <w:bookmarkStart w:id="6" w:name="_Toc38288196"/>
      <w:bookmarkStart w:id="7" w:name="_Toc38616697"/>
      <w:bookmarkStart w:id="8" w:name="_Toc38616811"/>
      <w:bookmarkStart w:id="9" w:name="_Toc38618517"/>
      <w:r w:rsidRPr="000C514C">
        <w:rPr>
          <w:rFonts w:asciiTheme="minorHAnsi" w:hAnsiTheme="minorHAnsi" w:cstheme="minorHAnsi"/>
          <w:sz w:val="22"/>
          <w:szCs w:val="22"/>
        </w:rPr>
        <w:t>ÚČEL SMLOUVY</w:t>
      </w:r>
      <w:bookmarkEnd w:id="6"/>
      <w:bookmarkEnd w:id="7"/>
      <w:bookmarkEnd w:id="8"/>
      <w:bookmarkEnd w:id="9"/>
    </w:p>
    <w:p w14:paraId="6B66DC75" w14:textId="7ADFCB44" w:rsidR="00F72449" w:rsidRPr="0037472D" w:rsidRDefault="00F72449" w:rsidP="00101568">
      <w:pPr>
        <w:pStyle w:val="RLTextlnkuslovan"/>
        <w:tabs>
          <w:tab w:val="clear" w:pos="1872"/>
        </w:tabs>
        <w:ind w:left="567" w:hanging="567"/>
        <w:rPr>
          <w:rFonts w:asciiTheme="minorHAnsi" w:hAnsiTheme="minorHAnsi" w:cstheme="minorHAnsi"/>
          <w:sz w:val="22"/>
          <w:szCs w:val="22"/>
        </w:rPr>
      </w:pPr>
      <w:r w:rsidRPr="0037472D">
        <w:rPr>
          <w:rFonts w:asciiTheme="minorHAnsi" w:hAnsiTheme="minorHAnsi" w:cstheme="minorHAnsi"/>
          <w:sz w:val="22"/>
          <w:szCs w:val="22"/>
        </w:rPr>
        <w:t>Účelem této Smlouvy je zajištění realizace předmětu Veřejné zakázky dle zadávací dokumentace Veřejné zakázky</w:t>
      </w:r>
      <w:r>
        <w:rPr>
          <w:rFonts w:asciiTheme="minorHAnsi" w:hAnsiTheme="minorHAnsi" w:cstheme="minorHAnsi"/>
          <w:sz w:val="22"/>
          <w:szCs w:val="22"/>
        </w:rPr>
        <w:t xml:space="preserve"> (dále jen „</w:t>
      </w:r>
      <w:r>
        <w:rPr>
          <w:rFonts w:asciiTheme="minorHAnsi" w:hAnsiTheme="minorHAnsi" w:cstheme="minorHAnsi"/>
          <w:b/>
          <w:bCs/>
          <w:sz w:val="22"/>
          <w:szCs w:val="22"/>
        </w:rPr>
        <w:t>Zadávací dokumentace</w:t>
      </w:r>
      <w:r>
        <w:rPr>
          <w:rFonts w:asciiTheme="minorHAnsi" w:hAnsiTheme="minorHAnsi" w:cstheme="minorHAnsi"/>
          <w:sz w:val="22"/>
          <w:szCs w:val="22"/>
        </w:rPr>
        <w:t>“)</w:t>
      </w:r>
      <w:r w:rsidRPr="0037472D">
        <w:rPr>
          <w:rFonts w:asciiTheme="minorHAnsi" w:hAnsiTheme="minorHAnsi" w:cstheme="minorHAnsi"/>
          <w:sz w:val="22"/>
          <w:szCs w:val="22"/>
        </w:rPr>
        <w:t xml:space="preserve">, tj. </w:t>
      </w:r>
      <w:r w:rsidR="00101568">
        <w:rPr>
          <w:rFonts w:asciiTheme="minorHAnsi" w:hAnsiTheme="minorHAnsi" w:cstheme="minorHAnsi"/>
          <w:bCs/>
          <w:sz w:val="22"/>
          <w:szCs w:val="22"/>
        </w:rPr>
        <w:t xml:space="preserve">zajištění podpory a servisu </w:t>
      </w:r>
      <w:r w:rsidR="00BD6F38">
        <w:rPr>
          <w:rFonts w:asciiTheme="minorHAnsi" w:hAnsiTheme="minorHAnsi" w:cstheme="minorHAnsi"/>
          <w:bCs/>
          <w:sz w:val="22"/>
          <w:szCs w:val="22"/>
        </w:rPr>
        <w:t>technologií Geutebrück</w:t>
      </w:r>
      <w:r w:rsidR="00101568">
        <w:rPr>
          <w:rFonts w:asciiTheme="minorHAnsi" w:hAnsiTheme="minorHAnsi" w:cstheme="minorHAnsi"/>
          <w:bCs/>
          <w:sz w:val="22"/>
          <w:szCs w:val="22"/>
        </w:rPr>
        <w:t xml:space="preserve"> </w:t>
      </w:r>
      <w:r w:rsidR="00101568" w:rsidRPr="00101568">
        <w:rPr>
          <w:rFonts w:asciiTheme="minorHAnsi" w:hAnsiTheme="minorHAnsi" w:cstheme="minorHAnsi"/>
          <w:bCs/>
          <w:sz w:val="22"/>
          <w:szCs w:val="22"/>
        </w:rPr>
        <w:t>v Městském kamerovém systému hl. m. Prahy</w:t>
      </w:r>
      <w:r w:rsidR="00FD2661">
        <w:rPr>
          <w:rFonts w:asciiTheme="minorHAnsi" w:hAnsiTheme="minorHAnsi" w:cstheme="minorHAnsi"/>
          <w:bCs/>
          <w:sz w:val="22"/>
          <w:szCs w:val="22"/>
        </w:rPr>
        <w:t xml:space="preserve"> (MKS)</w:t>
      </w:r>
      <w:r w:rsidR="00F22CC7">
        <w:rPr>
          <w:rFonts w:asciiTheme="minorHAnsi" w:hAnsiTheme="minorHAnsi" w:cstheme="minorHAnsi"/>
          <w:bCs/>
          <w:sz w:val="22"/>
          <w:szCs w:val="22"/>
        </w:rPr>
        <w:t xml:space="preserve"> tak, jak j</w:t>
      </w:r>
      <w:r w:rsidR="00BD6F38">
        <w:rPr>
          <w:rFonts w:asciiTheme="minorHAnsi" w:hAnsiTheme="minorHAnsi" w:cstheme="minorHAnsi"/>
          <w:bCs/>
          <w:sz w:val="22"/>
          <w:szCs w:val="22"/>
        </w:rPr>
        <w:t>sou tyto technologie</w:t>
      </w:r>
      <w:r w:rsidR="00F22CC7">
        <w:rPr>
          <w:rFonts w:asciiTheme="minorHAnsi" w:hAnsiTheme="minorHAnsi" w:cstheme="minorHAnsi"/>
          <w:bCs/>
          <w:sz w:val="22"/>
          <w:szCs w:val="22"/>
        </w:rPr>
        <w:t xml:space="preserve"> definován</w:t>
      </w:r>
      <w:r w:rsidR="00BD6F38">
        <w:rPr>
          <w:rFonts w:asciiTheme="minorHAnsi" w:hAnsiTheme="minorHAnsi" w:cstheme="minorHAnsi"/>
          <w:bCs/>
          <w:sz w:val="22"/>
          <w:szCs w:val="22"/>
        </w:rPr>
        <w:t>y</w:t>
      </w:r>
      <w:r w:rsidR="00F22CC7">
        <w:rPr>
          <w:rFonts w:asciiTheme="minorHAnsi" w:hAnsiTheme="minorHAnsi" w:cstheme="minorHAnsi"/>
          <w:bCs/>
          <w:sz w:val="22"/>
          <w:szCs w:val="22"/>
        </w:rPr>
        <w:t xml:space="preserve"> v technické specifikaci, která tvoří </w:t>
      </w:r>
      <w:r w:rsidR="00F22CC7" w:rsidRPr="00F22CC7">
        <w:rPr>
          <w:rFonts w:asciiTheme="minorHAnsi" w:hAnsiTheme="minorHAnsi" w:cstheme="minorHAnsi"/>
          <w:bCs/>
          <w:sz w:val="22"/>
          <w:szCs w:val="22"/>
          <w:u w:val="single"/>
        </w:rPr>
        <w:t>přílohu č. 1</w:t>
      </w:r>
      <w:r w:rsidR="00F22CC7">
        <w:rPr>
          <w:rFonts w:asciiTheme="minorHAnsi" w:hAnsiTheme="minorHAnsi" w:cstheme="minorHAnsi"/>
          <w:bCs/>
          <w:sz w:val="22"/>
          <w:szCs w:val="22"/>
        </w:rPr>
        <w:t xml:space="preserve"> této Smlouvy</w:t>
      </w:r>
      <w:r w:rsidR="002770CF">
        <w:rPr>
          <w:rFonts w:asciiTheme="minorHAnsi" w:hAnsiTheme="minorHAnsi" w:cstheme="minorHAnsi"/>
          <w:bCs/>
          <w:sz w:val="22"/>
          <w:szCs w:val="22"/>
        </w:rPr>
        <w:t xml:space="preserve"> (dále jen „</w:t>
      </w:r>
      <w:r w:rsidR="002770CF">
        <w:rPr>
          <w:rFonts w:asciiTheme="minorHAnsi" w:hAnsiTheme="minorHAnsi" w:cstheme="minorHAnsi"/>
          <w:b/>
          <w:sz w:val="22"/>
          <w:szCs w:val="22"/>
        </w:rPr>
        <w:t>Technická specifikace</w:t>
      </w:r>
      <w:r w:rsidR="002770CF">
        <w:rPr>
          <w:rFonts w:asciiTheme="minorHAnsi" w:hAnsiTheme="minorHAnsi" w:cstheme="minorHAnsi"/>
          <w:bCs/>
          <w:sz w:val="22"/>
          <w:szCs w:val="22"/>
        </w:rPr>
        <w:t>“)</w:t>
      </w:r>
      <w:r w:rsidR="00F22CC7">
        <w:rPr>
          <w:rFonts w:asciiTheme="minorHAnsi" w:hAnsiTheme="minorHAnsi" w:cstheme="minorHAnsi"/>
          <w:bCs/>
          <w:sz w:val="22"/>
          <w:szCs w:val="22"/>
        </w:rPr>
        <w:t xml:space="preserve"> (dále jen „</w:t>
      </w:r>
      <w:r w:rsidR="00BD6F38">
        <w:rPr>
          <w:rFonts w:asciiTheme="minorHAnsi" w:hAnsiTheme="minorHAnsi" w:cstheme="minorHAnsi"/>
          <w:b/>
          <w:sz w:val="22"/>
          <w:szCs w:val="22"/>
        </w:rPr>
        <w:t>technologie Geutebrück</w:t>
      </w:r>
      <w:r w:rsidR="00F22CC7">
        <w:rPr>
          <w:rFonts w:asciiTheme="minorHAnsi" w:hAnsiTheme="minorHAnsi" w:cstheme="minorHAnsi"/>
          <w:bCs/>
          <w:sz w:val="22"/>
          <w:szCs w:val="22"/>
        </w:rPr>
        <w:t>“),</w:t>
      </w:r>
      <w:r w:rsidR="00101568">
        <w:rPr>
          <w:rFonts w:asciiTheme="minorHAnsi" w:hAnsiTheme="minorHAnsi" w:cstheme="minorHAnsi"/>
          <w:bCs/>
          <w:sz w:val="22"/>
          <w:szCs w:val="22"/>
        </w:rPr>
        <w:t xml:space="preserve"> pro Objednatele</w:t>
      </w:r>
      <w:r w:rsidRPr="0037472D">
        <w:rPr>
          <w:rFonts w:asciiTheme="minorHAnsi" w:hAnsiTheme="minorHAnsi" w:cstheme="minorHAnsi"/>
          <w:sz w:val="22"/>
          <w:szCs w:val="22"/>
        </w:rPr>
        <w:t>, to vše v souladu s požadavky Objednatele definovanými touto Smlouvou.</w:t>
      </w:r>
    </w:p>
    <w:p w14:paraId="60CA0D1C" w14:textId="77777777" w:rsidR="00F72449" w:rsidRPr="00731D3E" w:rsidRDefault="00F72449" w:rsidP="00101568">
      <w:pPr>
        <w:pStyle w:val="RLTextlnkuslovan"/>
        <w:keepNext/>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touto Smlouvou garantuje Objednateli splnění zadání Veřejné zakázky a všech z toho vyplývajících podmínek a povinností podle </w:t>
      </w:r>
      <w:r>
        <w:rPr>
          <w:rFonts w:asciiTheme="minorHAnsi" w:hAnsiTheme="minorHAnsi" w:cstheme="minorHAnsi"/>
          <w:sz w:val="22"/>
          <w:szCs w:val="22"/>
        </w:rPr>
        <w:t>Z</w:t>
      </w:r>
      <w:r w:rsidRPr="00731D3E">
        <w:rPr>
          <w:rFonts w:asciiTheme="minorHAnsi" w:hAnsiTheme="minorHAnsi" w:cstheme="minorHAnsi"/>
          <w:sz w:val="22"/>
          <w:szCs w:val="22"/>
        </w:rPr>
        <w:t>adávací dokumentace. Tato garance je nadřazena ostatním podmínkám a garancím uvedeným v této Smlouvě. Pro vyloučení jakýchkoliv pochybností to znamená, že:</w:t>
      </w:r>
    </w:p>
    <w:p w14:paraId="4265D2DF" w14:textId="77777777" w:rsidR="00F72449" w:rsidRPr="00731D3E" w:rsidRDefault="00F72449" w:rsidP="00101568">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v případě jakékoliv nejistoty ohledně výkladu ustanovení této Smlouvy budou tato ustanovení vykládána tak, aby v co nejširší míře zohledňovala účel Veřejné zakázky vyjádřený </w:t>
      </w:r>
      <w:r>
        <w:rPr>
          <w:rFonts w:asciiTheme="minorHAnsi" w:hAnsiTheme="minorHAnsi" w:cstheme="minorHAnsi"/>
          <w:sz w:val="22"/>
          <w:szCs w:val="22"/>
        </w:rPr>
        <w:t>Z</w:t>
      </w:r>
      <w:r w:rsidRPr="00731D3E">
        <w:rPr>
          <w:rFonts w:asciiTheme="minorHAnsi" w:hAnsiTheme="minorHAnsi" w:cstheme="minorHAnsi"/>
          <w:sz w:val="22"/>
          <w:szCs w:val="22"/>
        </w:rPr>
        <w:t>adávací dokumentací,</w:t>
      </w:r>
    </w:p>
    <w:p w14:paraId="57579DD6" w14:textId="77777777" w:rsidR="00F72449" w:rsidRPr="00731D3E" w:rsidRDefault="00F72449" w:rsidP="00101568">
      <w:pPr>
        <w:pStyle w:val="RLTextlnkuslovan"/>
        <w:numPr>
          <w:ilvl w:val="2"/>
          <w:numId w:val="14"/>
        </w:numPr>
        <w:tabs>
          <w:tab w:val="clear" w:pos="2155"/>
          <w:tab w:val="num" w:pos="1276"/>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 xml:space="preserve">v případě chybějících ustanovení této Smlouvy budou použita dostatečně konkrétní ustanovení </w:t>
      </w:r>
      <w:r>
        <w:rPr>
          <w:rFonts w:asciiTheme="minorHAnsi" w:hAnsiTheme="minorHAnsi" w:cstheme="minorHAnsi"/>
          <w:sz w:val="22"/>
          <w:szCs w:val="22"/>
        </w:rPr>
        <w:t>Z</w:t>
      </w:r>
      <w:r w:rsidRPr="00731D3E">
        <w:rPr>
          <w:rFonts w:asciiTheme="minorHAnsi" w:hAnsiTheme="minorHAnsi" w:cstheme="minorHAnsi"/>
          <w:sz w:val="22"/>
          <w:szCs w:val="22"/>
        </w:rPr>
        <w:t>adávací dokumentace,</w:t>
      </w:r>
    </w:p>
    <w:p w14:paraId="574EF900" w14:textId="77777777" w:rsidR="00F72449" w:rsidRPr="00731D3E" w:rsidRDefault="00F72449" w:rsidP="00101568">
      <w:pPr>
        <w:pStyle w:val="RLTextlnkuslovan"/>
        <w:numPr>
          <w:ilvl w:val="2"/>
          <w:numId w:val="14"/>
        </w:numPr>
        <w:tabs>
          <w:tab w:val="clear" w:pos="2155"/>
          <w:tab w:val="num" w:pos="1276"/>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lastRenderedPageBreak/>
        <w:t xml:space="preserve">Poskytovatel je vázán svou nabídkou předloženou Objednateli v rámci zadávacího řízení na zadání Veřejné zakázky, která se pro úpravu vzájemných vztahů vyplývajících z této Smlouvy použije subsidiárně. </w:t>
      </w:r>
    </w:p>
    <w:p w14:paraId="0BB3622D" w14:textId="77777777" w:rsidR="00F72449" w:rsidRPr="000C514C" w:rsidRDefault="00F72449" w:rsidP="00F22CC7">
      <w:pPr>
        <w:pStyle w:val="RLlneksmlouvy"/>
        <w:tabs>
          <w:tab w:val="clear" w:pos="737"/>
          <w:tab w:val="num" w:pos="567"/>
        </w:tabs>
        <w:ind w:left="567" w:hanging="567"/>
        <w:rPr>
          <w:rFonts w:asciiTheme="minorHAnsi" w:hAnsiTheme="minorHAnsi" w:cstheme="minorHAnsi"/>
          <w:sz w:val="22"/>
          <w:szCs w:val="22"/>
        </w:rPr>
      </w:pPr>
      <w:bookmarkStart w:id="10" w:name="_Toc212632746"/>
      <w:bookmarkStart w:id="11" w:name="_Toc38288197"/>
      <w:bookmarkStart w:id="12" w:name="_Toc38616698"/>
      <w:bookmarkStart w:id="13" w:name="_Toc38616812"/>
      <w:bookmarkStart w:id="14" w:name="_Toc38618518"/>
      <w:r w:rsidRPr="000C514C">
        <w:rPr>
          <w:rFonts w:asciiTheme="minorHAnsi" w:hAnsiTheme="minorHAnsi" w:cstheme="minorHAnsi"/>
          <w:sz w:val="22"/>
          <w:szCs w:val="22"/>
        </w:rPr>
        <w:t>PŘEDMĚT SMLOUVY</w:t>
      </w:r>
      <w:bookmarkEnd w:id="10"/>
      <w:bookmarkEnd w:id="11"/>
      <w:bookmarkEnd w:id="12"/>
      <w:bookmarkEnd w:id="13"/>
      <w:bookmarkEnd w:id="14"/>
    </w:p>
    <w:p w14:paraId="6AD4B3B7" w14:textId="243C5533" w:rsidR="00D16B90" w:rsidRDefault="00F22CC7" w:rsidP="00F22CC7">
      <w:pPr>
        <w:pStyle w:val="RLTextlnkuslovan"/>
        <w:tabs>
          <w:tab w:val="clear" w:pos="1872"/>
          <w:tab w:val="num" w:pos="567"/>
        </w:tabs>
        <w:ind w:left="567" w:hanging="567"/>
        <w:rPr>
          <w:rFonts w:asciiTheme="minorHAnsi" w:hAnsiTheme="minorHAnsi" w:cstheme="minorHAnsi"/>
          <w:sz w:val="22"/>
          <w:szCs w:val="22"/>
        </w:rPr>
      </w:pPr>
      <w:bookmarkStart w:id="15" w:name="_Hlt313894965"/>
      <w:bookmarkStart w:id="16" w:name="_Hlt313947528"/>
      <w:bookmarkStart w:id="17" w:name="_Hlt313947599"/>
      <w:bookmarkStart w:id="18" w:name="_Hlt313947695"/>
      <w:bookmarkStart w:id="19" w:name="_Hlt313947731"/>
      <w:bookmarkStart w:id="20" w:name="_Hlt313947749"/>
      <w:bookmarkStart w:id="21" w:name="_Hlt313951415"/>
      <w:bookmarkStart w:id="22" w:name="_Ref313894952"/>
      <w:bookmarkEnd w:id="15"/>
      <w:bookmarkEnd w:id="16"/>
      <w:bookmarkEnd w:id="17"/>
      <w:bookmarkEnd w:id="18"/>
      <w:bookmarkEnd w:id="19"/>
      <w:bookmarkEnd w:id="20"/>
      <w:bookmarkEnd w:id="21"/>
      <w:r w:rsidRPr="00F22CC7">
        <w:rPr>
          <w:rFonts w:asciiTheme="minorHAnsi" w:hAnsiTheme="minorHAnsi" w:cstheme="minorHAnsi"/>
          <w:sz w:val="22"/>
          <w:szCs w:val="22"/>
        </w:rPr>
        <w:t>Poskytovatel se zavazuje, že v rozsahu a za podmínek stanovených v této Smlouvě bude poskytovat Objednateli</w:t>
      </w:r>
      <w:r w:rsidR="00AF1A62">
        <w:rPr>
          <w:rFonts w:asciiTheme="minorHAnsi" w:hAnsiTheme="minorHAnsi" w:cstheme="minorHAnsi"/>
          <w:sz w:val="22"/>
          <w:szCs w:val="22"/>
        </w:rPr>
        <w:t xml:space="preserve"> pro technologie Geutebrück</w:t>
      </w:r>
      <w:r w:rsidR="00D16B90">
        <w:rPr>
          <w:rFonts w:asciiTheme="minorHAnsi" w:hAnsiTheme="minorHAnsi" w:cstheme="minorHAnsi"/>
          <w:sz w:val="22"/>
          <w:szCs w:val="22"/>
        </w:rPr>
        <w:t>:</w:t>
      </w:r>
    </w:p>
    <w:p w14:paraId="12B0A2AF" w14:textId="77777777" w:rsidR="00AF1A62" w:rsidRDefault="00AF1A62" w:rsidP="00D16B90">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F22CC7">
        <w:rPr>
          <w:rFonts w:asciiTheme="minorHAnsi" w:hAnsiTheme="minorHAnsi" w:cstheme="minorHAnsi"/>
          <w:sz w:val="22"/>
          <w:szCs w:val="22"/>
        </w:rPr>
        <w:t xml:space="preserve">servisní </w:t>
      </w:r>
      <w:r>
        <w:rPr>
          <w:rFonts w:asciiTheme="minorHAnsi" w:hAnsiTheme="minorHAnsi" w:cstheme="minorHAnsi"/>
          <w:sz w:val="22"/>
          <w:szCs w:val="22"/>
        </w:rPr>
        <w:t>služby dle objednávek Objednatele s dosažitelností služby 24/7 v oblasti:</w:t>
      </w:r>
    </w:p>
    <w:p w14:paraId="63F91AFC" w14:textId="16FF0180" w:rsidR="00AF1A62" w:rsidRDefault="00AF1A62" w:rsidP="00AF1A62">
      <w:pPr>
        <w:pStyle w:val="RLTextlnkuslovan"/>
        <w:numPr>
          <w:ilvl w:val="3"/>
          <w:numId w:val="14"/>
        </w:numPr>
        <w:tabs>
          <w:tab w:val="clear" w:pos="2552"/>
        </w:tabs>
        <w:ind w:left="1701" w:hanging="425"/>
        <w:rPr>
          <w:rFonts w:asciiTheme="minorHAnsi" w:hAnsiTheme="minorHAnsi" w:cstheme="minorHAnsi"/>
          <w:sz w:val="22"/>
          <w:szCs w:val="22"/>
        </w:rPr>
      </w:pPr>
      <w:r w:rsidRPr="00AF1A62">
        <w:rPr>
          <w:rFonts w:asciiTheme="minorHAnsi" w:hAnsiTheme="minorHAnsi" w:cstheme="minorHAnsi"/>
          <w:bCs/>
          <w:sz w:val="22"/>
          <w:szCs w:val="22"/>
        </w:rPr>
        <w:t>pravidelné profylaxe programového vybavení vč. indikace a předcházení možných problémů při užívání programového vybavení a technologií</w:t>
      </w:r>
      <w:r>
        <w:rPr>
          <w:rFonts w:asciiTheme="minorHAnsi" w:hAnsiTheme="minorHAnsi" w:cstheme="minorHAnsi"/>
          <w:sz w:val="22"/>
          <w:szCs w:val="22"/>
        </w:rPr>
        <w:t>,</w:t>
      </w:r>
    </w:p>
    <w:p w14:paraId="014871BD" w14:textId="1004F314" w:rsidR="00AF1A62" w:rsidRPr="00AF1A62" w:rsidRDefault="00AF1A62" w:rsidP="00AF1A62">
      <w:pPr>
        <w:pStyle w:val="RLTextlnkuslovan"/>
        <w:numPr>
          <w:ilvl w:val="3"/>
          <w:numId w:val="14"/>
        </w:numPr>
        <w:tabs>
          <w:tab w:val="clear" w:pos="2552"/>
        </w:tabs>
        <w:ind w:left="1701" w:hanging="425"/>
        <w:rPr>
          <w:rFonts w:asciiTheme="minorHAnsi" w:hAnsiTheme="minorHAnsi" w:cstheme="minorHAnsi"/>
          <w:sz w:val="22"/>
          <w:szCs w:val="22"/>
        </w:rPr>
      </w:pPr>
      <w:r w:rsidRPr="00AF1A62">
        <w:rPr>
          <w:rFonts w:asciiTheme="minorHAnsi" w:hAnsiTheme="minorHAnsi" w:cstheme="minorHAnsi"/>
          <w:bCs/>
          <w:sz w:val="22"/>
          <w:szCs w:val="22"/>
        </w:rPr>
        <w:t xml:space="preserve">aplikace service packů a hotfixů nutných pro bezchybný chod </w:t>
      </w:r>
      <w:r>
        <w:rPr>
          <w:rFonts w:asciiTheme="minorHAnsi" w:hAnsiTheme="minorHAnsi" w:cstheme="minorHAnsi"/>
          <w:bCs/>
          <w:sz w:val="22"/>
          <w:szCs w:val="22"/>
        </w:rPr>
        <w:t>technologií Geutebrück</w:t>
      </w:r>
      <w:r w:rsidRPr="00AF1A62">
        <w:rPr>
          <w:rFonts w:asciiTheme="minorHAnsi" w:hAnsiTheme="minorHAnsi" w:cstheme="minorHAnsi"/>
          <w:bCs/>
          <w:sz w:val="22"/>
          <w:szCs w:val="22"/>
        </w:rPr>
        <w:t xml:space="preserve"> na základě</w:t>
      </w:r>
      <w:r>
        <w:rPr>
          <w:rFonts w:asciiTheme="minorHAnsi" w:hAnsiTheme="minorHAnsi" w:cstheme="minorHAnsi"/>
          <w:bCs/>
          <w:sz w:val="22"/>
          <w:szCs w:val="22"/>
        </w:rPr>
        <w:t xml:space="preserve"> zjištění získaných v rámci</w:t>
      </w:r>
      <w:r w:rsidRPr="00AF1A62">
        <w:rPr>
          <w:rFonts w:asciiTheme="minorHAnsi" w:hAnsiTheme="minorHAnsi" w:cstheme="minorHAnsi"/>
          <w:bCs/>
          <w:sz w:val="22"/>
          <w:szCs w:val="22"/>
        </w:rPr>
        <w:t xml:space="preserve"> profylaxe</w:t>
      </w:r>
      <w:r>
        <w:rPr>
          <w:rFonts w:asciiTheme="minorHAnsi" w:hAnsiTheme="minorHAnsi" w:cstheme="minorHAnsi"/>
          <w:bCs/>
          <w:sz w:val="22"/>
          <w:szCs w:val="22"/>
        </w:rPr>
        <w:t>,</w:t>
      </w:r>
      <w:r w:rsidRPr="00AF1A62">
        <w:rPr>
          <w:rFonts w:asciiTheme="minorHAnsi" w:hAnsiTheme="minorHAnsi" w:cstheme="minorHAnsi"/>
          <w:bCs/>
          <w:sz w:val="22"/>
          <w:szCs w:val="22"/>
        </w:rPr>
        <w:t xml:space="preserve"> </w:t>
      </w:r>
      <w:r>
        <w:rPr>
          <w:rFonts w:asciiTheme="minorHAnsi" w:hAnsiTheme="minorHAnsi" w:cstheme="minorHAnsi"/>
          <w:bCs/>
          <w:sz w:val="22"/>
          <w:szCs w:val="22"/>
        </w:rPr>
        <w:t>jestliže</w:t>
      </w:r>
      <w:r w:rsidRPr="00AF1A62">
        <w:rPr>
          <w:rFonts w:asciiTheme="minorHAnsi" w:hAnsiTheme="minorHAnsi" w:cstheme="minorHAnsi"/>
          <w:bCs/>
          <w:sz w:val="22"/>
          <w:szCs w:val="22"/>
        </w:rPr>
        <w:t xml:space="preserve"> aplikace byla dohodnuta s</w:t>
      </w:r>
      <w:r>
        <w:rPr>
          <w:rFonts w:asciiTheme="minorHAnsi" w:hAnsiTheme="minorHAnsi" w:cstheme="minorHAnsi"/>
          <w:bCs/>
          <w:sz w:val="22"/>
          <w:szCs w:val="22"/>
        </w:rPr>
        <w:t> </w:t>
      </w:r>
      <w:r w:rsidRPr="00AF1A62">
        <w:rPr>
          <w:rFonts w:asciiTheme="minorHAnsi" w:hAnsiTheme="minorHAnsi" w:cstheme="minorHAnsi"/>
          <w:bCs/>
          <w:sz w:val="22"/>
          <w:szCs w:val="22"/>
        </w:rPr>
        <w:t>Objednatelem</w:t>
      </w:r>
      <w:r>
        <w:rPr>
          <w:rFonts w:asciiTheme="minorHAnsi" w:hAnsiTheme="minorHAnsi" w:cstheme="minorHAnsi"/>
          <w:bCs/>
          <w:sz w:val="22"/>
          <w:szCs w:val="22"/>
        </w:rPr>
        <w:t>,</w:t>
      </w:r>
    </w:p>
    <w:p w14:paraId="14D543DE" w14:textId="37152470" w:rsidR="00AF1A62" w:rsidRDefault="00AF1A62" w:rsidP="00AF1A62">
      <w:pPr>
        <w:pStyle w:val="RLTextlnkuslovan"/>
        <w:numPr>
          <w:ilvl w:val="3"/>
          <w:numId w:val="14"/>
        </w:numPr>
        <w:tabs>
          <w:tab w:val="clear" w:pos="2552"/>
        </w:tabs>
        <w:ind w:left="1701" w:hanging="425"/>
        <w:rPr>
          <w:rFonts w:asciiTheme="minorHAnsi" w:hAnsiTheme="minorHAnsi" w:cstheme="minorHAnsi"/>
          <w:sz w:val="22"/>
          <w:szCs w:val="22"/>
        </w:rPr>
      </w:pPr>
      <w:r w:rsidRPr="00AF1A62">
        <w:rPr>
          <w:rFonts w:asciiTheme="minorHAnsi" w:hAnsiTheme="minorHAnsi" w:cstheme="minorHAnsi"/>
          <w:bCs/>
          <w:sz w:val="22"/>
          <w:szCs w:val="22"/>
        </w:rPr>
        <w:t>elektro revize dle ČSN 33 1600 ed.2, pro zařízení, která elektro revizi vyžadují v intervalech dle dané kategorie zařízení</w:t>
      </w:r>
      <w:r>
        <w:rPr>
          <w:rFonts w:asciiTheme="minorHAnsi" w:hAnsiTheme="minorHAnsi" w:cstheme="minorHAnsi"/>
          <w:sz w:val="22"/>
          <w:szCs w:val="22"/>
        </w:rPr>
        <w:t>,</w:t>
      </w:r>
    </w:p>
    <w:p w14:paraId="2290B4E8" w14:textId="65AC0F56" w:rsidR="00D16B90" w:rsidRDefault="00AF1A62" w:rsidP="00AF1A62">
      <w:pPr>
        <w:pStyle w:val="RLTextlnkuslovan"/>
        <w:numPr>
          <w:ilvl w:val="0"/>
          <w:numId w:val="0"/>
        </w:numPr>
        <w:ind w:left="1701"/>
        <w:rPr>
          <w:rFonts w:asciiTheme="minorHAnsi" w:hAnsiTheme="minorHAnsi" w:cstheme="minorHAnsi"/>
          <w:sz w:val="22"/>
          <w:szCs w:val="22"/>
        </w:rPr>
      </w:pPr>
      <w:r>
        <w:rPr>
          <w:rFonts w:asciiTheme="minorHAnsi" w:hAnsiTheme="minorHAnsi" w:cstheme="minorHAnsi"/>
          <w:sz w:val="22"/>
          <w:szCs w:val="22"/>
        </w:rPr>
        <w:t>(dále jen „</w:t>
      </w:r>
      <w:r>
        <w:rPr>
          <w:rFonts w:asciiTheme="minorHAnsi" w:hAnsiTheme="minorHAnsi" w:cstheme="minorHAnsi"/>
          <w:b/>
          <w:bCs/>
          <w:sz w:val="22"/>
          <w:szCs w:val="22"/>
        </w:rPr>
        <w:t>Servisní služby</w:t>
      </w:r>
      <w:r>
        <w:rPr>
          <w:rFonts w:asciiTheme="minorHAnsi" w:hAnsiTheme="minorHAnsi" w:cstheme="minorHAnsi"/>
          <w:sz w:val="22"/>
          <w:szCs w:val="22"/>
        </w:rPr>
        <w:t>“)</w:t>
      </w:r>
      <w:r w:rsidR="00D16B90">
        <w:rPr>
          <w:rFonts w:asciiTheme="minorHAnsi" w:hAnsiTheme="minorHAnsi" w:cstheme="minorHAnsi"/>
          <w:sz w:val="22"/>
          <w:szCs w:val="22"/>
        </w:rPr>
        <w:t xml:space="preserve">; </w:t>
      </w:r>
    </w:p>
    <w:p w14:paraId="65D79A3C" w14:textId="11FC9789" w:rsidR="005F4481" w:rsidRDefault="005F4481" w:rsidP="00D16B90">
      <w:pPr>
        <w:pStyle w:val="RLTextlnkuslovan"/>
        <w:numPr>
          <w:ilvl w:val="2"/>
          <w:numId w:val="14"/>
        </w:numPr>
        <w:tabs>
          <w:tab w:val="clear" w:pos="2155"/>
          <w:tab w:val="num" w:pos="1276"/>
        </w:tabs>
        <w:ind w:left="1276" w:hanging="709"/>
        <w:rPr>
          <w:rFonts w:asciiTheme="minorHAnsi" w:hAnsiTheme="minorHAnsi" w:cstheme="minorHAnsi"/>
          <w:sz w:val="22"/>
          <w:szCs w:val="22"/>
        </w:rPr>
      </w:pPr>
      <w:r>
        <w:rPr>
          <w:rFonts w:asciiTheme="minorHAnsi" w:hAnsiTheme="minorHAnsi" w:cstheme="minorHAnsi"/>
          <w:sz w:val="22"/>
          <w:szCs w:val="22"/>
        </w:rPr>
        <w:t xml:space="preserve">poradenské </w:t>
      </w:r>
      <w:r w:rsidRPr="00AF1A62">
        <w:rPr>
          <w:rFonts w:asciiTheme="minorHAnsi" w:hAnsiTheme="minorHAnsi" w:cstheme="minorHAnsi"/>
          <w:sz w:val="22"/>
          <w:szCs w:val="22"/>
        </w:rPr>
        <w:t>služby</w:t>
      </w:r>
      <w:r w:rsidR="00AF1A62" w:rsidRPr="00AF1A62">
        <w:rPr>
          <w:rFonts w:asciiTheme="minorHAnsi" w:hAnsiTheme="minorHAnsi" w:cstheme="minorHAnsi"/>
          <w:sz w:val="22"/>
          <w:szCs w:val="22"/>
        </w:rPr>
        <w:t xml:space="preserve"> </w:t>
      </w:r>
      <w:r w:rsidR="00AF1A62" w:rsidRPr="00AF1A62">
        <w:rPr>
          <w:rFonts w:asciiTheme="minorHAnsi" w:hAnsiTheme="minorHAnsi" w:cstheme="minorHAnsi"/>
          <w:bCs/>
          <w:sz w:val="22"/>
          <w:szCs w:val="22"/>
        </w:rPr>
        <w:t>související s programovým vybavením a technologiemi Geutebrűck</w:t>
      </w:r>
      <w:r w:rsidRPr="00AF1A62">
        <w:rPr>
          <w:rFonts w:asciiTheme="minorHAnsi" w:hAnsiTheme="minorHAnsi" w:cstheme="minorHAnsi"/>
          <w:sz w:val="22"/>
          <w:szCs w:val="22"/>
        </w:rPr>
        <w:t xml:space="preserve"> dle objednávek Objednatele s dosažitelností služby 24/7 (dále jen „</w:t>
      </w:r>
      <w:r w:rsidRPr="00AF1A62">
        <w:rPr>
          <w:rFonts w:asciiTheme="minorHAnsi" w:hAnsiTheme="minorHAnsi" w:cstheme="minorHAnsi"/>
          <w:b/>
          <w:bCs/>
          <w:sz w:val="22"/>
          <w:szCs w:val="22"/>
        </w:rPr>
        <w:t>Poradenské</w:t>
      </w:r>
      <w:r>
        <w:rPr>
          <w:rFonts w:asciiTheme="minorHAnsi" w:hAnsiTheme="minorHAnsi" w:cstheme="minorHAnsi"/>
          <w:b/>
          <w:bCs/>
          <w:sz w:val="22"/>
          <w:szCs w:val="22"/>
        </w:rPr>
        <w:t xml:space="preserve"> služby</w:t>
      </w:r>
      <w:r>
        <w:rPr>
          <w:rFonts w:asciiTheme="minorHAnsi" w:hAnsiTheme="minorHAnsi" w:cstheme="minorHAnsi"/>
          <w:sz w:val="22"/>
          <w:szCs w:val="22"/>
        </w:rPr>
        <w:t>“);</w:t>
      </w:r>
    </w:p>
    <w:p w14:paraId="171A8832" w14:textId="24D7AE23" w:rsidR="005F4481" w:rsidRDefault="005F4481" w:rsidP="00D16B90">
      <w:pPr>
        <w:pStyle w:val="RLTextlnkuslovan"/>
        <w:numPr>
          <w:ilvl w:val="2"/>
          <w:numId w:val="14"/>
        </w:numPr>
        <w:tabs>
          <w:tab w:val="clear" w:pos="2155"/>
          <w:tab w:val="num" w:pos="1276"/>
        </w:tabs>
        <w:ind w:left="1276" w:hanging="709"/>
        <w:rPr>
          <w:rFonts w:asciiTheme="minorHAnsi" w:hAnsiTheme="minorHAnsi" w:cstheme="minorHAnsi"/>
          <w:sz w:val="22"/>
          <w:szCs w:val="22"/>
        </w:rPr>
      </w:pPr>
      <w:r w:rsidRPr="00AF1A62">
        <w:rPr>
          <w:rFonts w:asciiTheme="minorHAnsi" w:hAnsiTheme="minorHAnsi" w:cstheme="minorHAnsi"/>
          <w:sz w:val="22"/>
          <w:szCs w:val="22"/>
        </w:rPr>
        <w:t>službu hot-line</w:t>
      </w:r>
      <w:r w:rsidR="00AF1A62" w:rsidRPr="00AF1A62">
        <w:rPr>
          <w:rFonts w:asciiTheme="minorHAnsi" w:hAnsiTheme="minorHAnsi" w:cstheme="minorHAnsi"/>
          <w:bCs/>
          <w:sz w:val="22"/>
          <w:szCs w:val="22"/>
        </w:rPr>
        <w:t xml:space="preserve"> včetně základní servisní technické podpory programového vybavení při odstraňování vad programového vybavení a základní technické podpory při provozu technologií Geutebrück</w:t>
      </w:r>
      <w:r w:rsidRPr="00AF1A62">
        <w:rPr>
          <w:rFonts w:asciiTheme="minorHAnsi" w:hAnsiTheme="minorHAnsi" w:cstheme="minorHAnsi"/>
          <w:sz w:val="22"/>
          <w:szCs w:val="22"/>
        </w:rPr>
        <w:t xml:space="preserve"> v režimu 24/7 (dále jen „</w:t>
      </w:r>
      <w:r w:rsidRPr="00AF1A62">
        <w:rPr>
          <w:rFonts w:asciiTheme="minorHAnsi" w:hAnsiTheme="minorHAnsi" w:cstheme="minorHAnsi"/>
          <w:b/>
          <w:bCs/>
          <w:sz w:val="22"/>
          <w:szCs w:val="22"/>
        </w:rPr>
        <w:t>Služba Hot</w:t>
      </w:r>
      <w:r>
        <w:rPr>
          <w:rFonts w:asciiTheme="minorHAnsi" w:hAnsiTheme="minorHAnsi" w:cstheme="minorHAnsi"/>
          <w:b/>
          <w:bCs/>
          <w:sz w:val="22"/>
          <w:szCs w:val="22"/>
        </w:rPr>
        <w:t>-line</w:t>
      </w:r>
      <w:r>
        <w:rPr>
          <w:rFonts w:asciiTheme="minorHAnsi" w:hAnsiTheme="minorHAnsi" w:cstheme="minorHAnsi"/>
          <w:sz w:val="22"/>
          <w:szCs w:val="22"/>
        </w:rPr>
        <w:t>“);</w:t>
      </w:r>
    </w:p>
    <w:p w14:paraId="7BC9FE68" w14:textId="2E056779" w:rsidR="00F72449" w:rsidRDefault="00AF1A62" w:rsidP="005F4481">
      <w:pPr>
        <w:pStyle w:val="RLTextlnkuslovan"/>
        <w:numPr>
          <w:ilvl w:val="0"/>
          <w:numId w:val="0"/>
        </w:numPr>
        <w:ind w:left="1276"/>
        <w:rPr>
          <w:rFonts w:asciiTheme="minorHAnsi" w:hAnsiTheme="minorHAnsi" w:cstheme="minorHAnsi"/>
          <w:sz w:val="22"/>
          <w:szCs w:val="22"/>
        </w:rPr>
      </w:pPr>
      <w:r>
        <w:rPr>
          <w:rFonts w:asciiTheme="minorHAnsi" w:hAnsiTheme="minorHAnsi" w:cstheme="minorHAnsi"/>
          <w:sz w:val="22"/>
          <w:szCs w:val="22"/>
        </w:rPr>
        <w:t>(</w:t>
      </w:r>
      <w:r w:rsidR="005F4481">
        <w:rPr>
          <w:rFonts w:asciiTheme="minorHAnsi" w:hAnsiTheme="minorHAnsi" w:cstheme="minorHAnsi"/>
          <w:sz w:val="22"/>
          <w:szCs w:val="22"/>
        </w:rPr>
        <w:t>Servisní služby, Poradenské služby a Služba Hot-line dále společně též jako „</w:t>
      </w:r>
      <w:r w:rsidR="005F4481">
        <w:rPr>
          <w:rFonts w:asciiTheme="minorHAnsi" w:hAnsiTheme="minorHAnsi" w:cstheme="minorHAnsi"/>
          <w:b/>
          <w:bCs/>
          <w:sz w:val="22"/>
          <w:szCs w:val="22"/>
        </w:rPr>
        <w:t>Služby</w:t>
      </w:r>
      <w:r w:rsidR="005F4481">
        <w:rPr>
          <w:rFonts w:asciiTheme="minorHAnsi" w:hAnsiTheme="minorHAnsi" w:cstheme="minorHAnsi"/>
          <w:sz w:val="22"/>
          <w:szCs w:val="22"/>
        </w:rPr>
        <w:t>“).</w:t>
      </w:r>
      <w:r w:rsidR="00F22CC7" w:rsidRPr="00F22CC7">
        <w:rPr>
          <w:rFonts w:asciiTheme="minorHAnsi" w:hAnsiTheme="minorHAnsi" w:cstheme="minorHAnsi"/>
          <w:sz w:val="22"/>
          <w:szCs w:val="22"/>
        </w:rPr>
        <w:t xml:space="preserve"> </w:t>
      </w:r>
    </w:p>
    <w:p w14:paraId="35AE7007" w14:textId="08577122" w:rsidR="0066539D" w:rsidRPr="009E203F" w:rsidRDefault="0066539D" w:rsidP="0066539D">
      <w:pPr>
        <w:pStyle w:val="RLTextlnkuslovan"/>
        <w:tabs>
          <w:tab w:val="clear" w:pos="1872"/>
          <w:tab w:val="num" w:pos="567"/>
        </w:tabs>
        <w:ind w:left="567" w:hanging="567"/>
        <w:rPr>
          <w:rFonts w:asciiTheme="minorHAnsi" w:hAnsiTheme="minorHAnsi" w:cstheme="minorHAnsi"/>
          <w:sz w:val="22"/>
          <w:szCs w:val="22"/>
        </w:rPr>
      </w:pPr>
      <w:bookmarkStart w:id="23" w:name="_Ref224739044"/>
      <w:bookmarkStart w:id="24" w:name="_Ref311631579"/>
      <w:r w:rsidRPr="009E203F">
        <w:rPr>
          <w:rFonts w:asciiTheme="minorHAnsi" w:hAnsiTheme="minorHAnsi" w:cstheme="minorHAnsi"/>
          <w:sz w:val="22"/>
          <w:szCs w:val="22"/>
        </w:rPr>
        <w:t>Služby se dělí na paušální služby a služby na objednávku.</w:t>
      </w:r>
    </w:p>
    <w:p w14:paraId="000C975C" w14:textId="7D394CF0" w:rsidR="0066539D" w:rsidRPr="00492C36" w:rsidRDefault="0066539D" w:rsidP="0066539D">
      <w:pPr>
        <w:pStyle w:val="RLTextlnkuslovan"/>
        <w:numPr>
          <w:ilvl w:val="2"/>
          <w:numId w:val="14"/>
        </w:numPr>
        <w:rPr>
          <w:rFonts w:asciiTheme="minorHAnsi" w:hAnsiTheme="minorHAnsi" w:cstheme="minorHAnsi"/>
          <w:sz w:val="22"/>
          <w:szCs w:val="22"/>
        </w:rPr>
      </w:pPr>
      <w:bookmarkStart w:id="25" w:name="_Ref32406927"/>
      <w:bookmarkEnd w:id="23"/>
      <w:bookmarkEnd w:id="24"/>
      <w:r w:rsidRPr="00492C36">
        <w:rPr>
          <w:rFonts w:asciiTheme="minorHAnsi" w:hAnsiTheme="minorHAnsi" w:cstheme="minorHAnsi"/>
          <w:sz w:val="22"/>
          <w:szCs w:val="22"/>
        </w:rPr>
        <w:t xml:space="preserve">Paušální služby zahrnují </w:t>
      </w:r>
      <w:bookmarkStart w:id="26" w:name="_Ref467864425"/>
      <w:r>
        <w:rPr>
          <w:rFonts w:asciiTheme="minorHAnsi" w:hAnsiTheme="minorHAnsi" w:cstheme="minorHAnsi"/>
          <w:sz w:val="22"/>
          <w:szCs w:val="22"/>
        </w:rPr>
        <w:t>Službu Hot-line</w:t>
      </w:r>
      <w:r w:rsidRPr="00492C36">
        <w:rPr>
          <w:rFonts w:asciiTheme="minorHAnsi" w:hAnsiTheme="minorHAnsi" w:cstheme="minorHAnsi"/>
          <w:sz w:val="22"/>
          <w:szCs w:val="22"/>
        </w:rPr>
        <w:t xml:space="preserve"> </w:t>
      </w:r>
      <w:bookmarkEnd w:id="26"/>
      <w:r w:rsidRPr="00492C36">
        <w:rPr>
          <w:rFonts w:asciiTheme="minorHAnsi" w:hAnsiTheme="minorHAnsi" w:cstheme="minorHAnsi"/>
          <w:sz w:val="22"/>
          <w:szCs w:val="22"/>
        </w:rPr>
        <w:t>(dále</w:t>
      </w:r>
      <w:r>
        <w:rPr>
          <w:rFonts w:asciiTheme="minorHAnsi" w:hAnsiTheme="minorHAnsi" w:cstheme="minorHAnsi"/>
          <w:sz w:val="22"/>
          <w:szCs w:val="22"/>
        </w:rPr>
        <w:t xml:space="preserve"> též jako</w:t>
      </w:r>
      <w:r w:rsidRPr="00492C36">
        <w:rPr>
          <w:rFonts w:asciiTheme="minorHAnsi" w:hAnsiTheme="minorHAnsi" w:cstheme="minorHAnsi"/>
          <w:sz w:val="22"/>
          <w:szCs w:val="22"/>
        </w:rPr>
        <w:t xml:space="preserve"> „</w:t>
      </w:r>
      <w:r w:rsidRPr="00492C36">
        <w:rPr>
          <w:rFonts w:asciiTheme="minorHAnsi" w:hAnsiTheme="minorHAnsi" w:cstheme="minorHAnsi"/>
          <w:b/>
          <w:bCs/>
          <w:sz w:val="22"/>
          <w:szCs w:val="22"/>
        </w:rPr>
        <w:t>Paušální služb</w:t>
      </w:r>
      <w:r>
        <w:rPr>
          <w:rFonts w:asciiTheme="minorHAnsi" w:hAnsiTheme="minorHAnsi" w:cstheme="minorHAnsi"/>
          <w:b/>
          <w:bCs/>
          <w:sz w:val="22"/>
          <w:szCs w:val="22"/>
        </w:rPr>
        <w:t>a</w:t>
      </w:r>
      <w:r w:rsidRPr="00492C36">
        <w:rPr>
          <w:rFonts w:asciiTheme="minorHAnsi" w:hAnsiTheme="minorHAnsi" w:cstheme="minorHAnsi"/>
          <w:sz w:val="22"/>
          <w:szCs w:val="22"/>
        </w:rPr>
        <w:t>“)</w:t>
      </w:r>
      <w:bookmarkEnd w:id="25"/>
      <w:r w:rsidRPr="00492C36">
        <w:rPr>
          <w:rFonts w:asciiTheme="minorHAnsi" w:hAnsiTheme="minorHAnsi" w:cstheme="minorHAnsi"/>
          <w:sz w:val="22"/>
          <w:szCs w:val="22"/>
        </w:rPr>
        <w:t>.</w:t>
      </w:r>
    </w:p>
    <w:p w14:paraId="7E175D97" w14:textId="0A031458" w:rsidR="0066539D" w:rsidRPr="000C514C" w:rsidRDefault="0066539D" w:rsidP="0066539D">
      <w:pPr>
        <w:pStyle w:val="RLTextlnkuslovan"/>
        <w:numPr>
          <w:ilvl w:val="2"/>
          <w:numId w:val="14"/>
        </w:numPr>
        <w:rPr>
          <w:rFonts w:asciiTheme="minorHAnsi" w:hAnsiTheme="minorHAnsi" w:cstheme="minorHAnsi"/>
          <w:sz w:val="22"/>
          <w:szCs w:val="22"/>
          <w:lang w:eastAsia="en-US"/>
        </w:rPr>
      </w:pPr>
      <w:r>
        <w:rPr>
          <w:rFonts w:asciiTheme="minorHAnsi" w:hAnsiTheme="minorHAnsi" w:cstheme="minorHAnsi"/>
          <w:sz w:val="22"/>
          <w:szCs w:val="22"/>
        </w:rPr>
        <w:t>Služby na objednávku zahrnují Servisní služby a Poradenské služby (dále jen „</w:t>
      </w:r>
      <w:r>
        <w:rPr>
          <w:rFonts w:asciiTheme="minorHAnsi" w:hAnsiTheme="minorHAnsi" w:cstheme="minorHAnsi"/>
          <w:b/>
          <w:bCs/>
          <w:sz w:val="22"/>
          <w:szCs w:val="22"/>
        </w:rPr>
        <w:t>Služby na objednávku</w:t>
      </w:r>
      <w:r>
        <w:rPr>
          <w:rFonts w:asciiTheme="minorHAnsi" w:hAnsiTheme="minorHAnsi" w:cstheme="minorHAnsi"/>
          <w:sz w:val="22"/>
          <w:szCs w:val="22"/>
        </w:rPr>
        <w:t>“). Služby na objednávku budou poskytovány na základě dílčích objednávek učiněných postupem podle čl. 5 této Smlouvy.</w:t>
      </w:r>
    </w:p>
    <w:bookmarkEnd w:id="22"/>
    <w:p w14:paraId="584D635E" w14:textId="4EB9E080" w:rsidR="00F72449" w:rsidRPr="0080606B" w:rsidRDefault="00DC1ABC"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Poskytovatel se zavazuje dostavit se na místo poskytování Služby do dvou hodin od výzvy Objednatele. </w:t>
      </w:r>
      <w:r w:rsidR="006E362D">
        <w:rPr>
          <w:rFonts w:asciiTheme="minorHAnsi" w:hAnsiTheme="minorHAnsi" w:cstheme="minorHAnsi"/>
          <w:bCs/>
          <w:color w:val="000000" w:themeColor="text1"/>
          <w:sz w:val="22"/>
          <w:szCs w:val="22"/>
        </w:rPr>
        <w:t>Lhůt</w:t>
      </w:r>
      <w:r w:rsidR="0004328C">
        <w:rPr>
          <w:rFonts w:asciiTheme="minorHAnsi" w:hAnsiTheme="minorHAnsi" w:cstheme="minorHAnsi"/>
          <w:bCs/>
          <w:color w:val="000000" w:themeColor="text1"/>
          <w:sz w:val="22"/>
          <w:szCs w:val="22"/>
        </w:rPr>
        <w:t>a</w:t>
      </w:r>
      <w:r w:rsidR="006E362D">
        <w:rPr>
          <w:rFonts w:asciiTheme="minorHAnsi" w:hAnsiTheme="minorHAnsi" w:cstheme="minorHAnsi"/>
          <w:bCs/>
          <w:color w:val="000000" w:themeColor="text1"/>
          <w:sz w:val="22"/>
          <w:szCs w:val="22"/>
        </w:rPr>
        <w:t xml:space="preserve"> sjednan</w:t>
      </w:r>
      <w:r w:rsidR="0004328C">
        <w:rPr>
          <w:rFonts w:asciiTheme="minorHAnsi" w:hAnsiTheme="minorHAnsi" w:cstheme="minorHAnsi"/>
          <w:bCs/>
          <w:color w:val="000000" w:themeColor="text1"/>
          <w:sz w:val="22"/>
          <w:szCs w:val="22"/>
        </w:rPr>
        <w:t>á</w:t>
      </w:r>
      <w:r w:rsidR="006E362D">
        <w:rPr>
          <w:rFonts w:asciiTheme="minorHAnsi" w:hAnsiTheme="minorHAnsi" w:cstheme="minorHAnsi"/>
          <w:bCs/>
          <w:color w:val="000000" w:themeColor="text1"/>
          <w:sz w:val="22"/>
          <w:szCs w:val="22"/>
        </w:rPr>
        <w:t xml:space="preserve"> v tomto odst. 3.2 Smlouvy platí vždy bez ohledu na to, jaká lhůta je stanovena pro poskytnutí jiných Služeb.</w:t>
      </w:r>
    </w:p>
    <w:p w14:paraId="47D61E89" w14:textId="10F4A324" w:rsidR="002D1AA0" w:rsidRPr="0080606B" w:rsidRDefault="002D1AA0"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Poskytovatel bere na vědomí, že počet </w:t>
      </w:r>
      <w:r w:rsidR="00230319">
        <w:rPr>
          <w:rFonts w:asciiTheme="minorHAnsi" w:hAnsiTheme="minorHAnsi" w:cstheme="minorHAnsi"/>
          <w:bCs/>
          <w:color w:val="000000" w:themeColor="text1"/>
          <w:sz w:val="22"/>
          <w:szCs w:val="22"/>
        </w:rPr>
        <w:t>serverů</w:t>
      </w:r>
      <w:r>
        <w:rPr>
          <w:rFonts w:asciiTheme="minorHAnsi" w:hAnsiTheme="minorHAnsi" w:cstheme="minorHAnsi"/>
          <w:bCs/>
          <w:color w:val="000000" w:themeColor="text1"/>
          <w:sz w:val="22"/>
          <w:szCs w:val="22"/>
        </w:rPr>
        <w:t xml:space="preserve"> </w:t>
      </w:r>
      <w:r w:rsidR="00230319">
        <w:rPr>
          <w:rFonts w:asciiTheme="minorHAnsi" w:hAnsiTheme="minorHAnsi" w:cstheme="minorHAnsi"/>
          <w:bCs/>
          <w:color w:val="000000" w:themeColor="text1"/>
          <w:sz w:val="22"/>
          <w:szCs w:val="22"/>
        </w:rPr>
        <w:t>technologií Geutebrück</w:t>
      </w:r>
      <w:r w:rsidR="00D71ECA">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uvedených v Technické specifikaci není závazný a v průběhu trvání této Smlouvy se může měnit (dále jen „</w:t>
      </w:r>
      <w:r>
        <w:rPr>
          <w:rFonts w:asciiTheme="minorHAnsi" w:hAnsiTheme="minorHAnsi" w:cstheme="minorHAnsi"/>
          <w:b/>
          <w:color w:val="000000" w:themeColor="text1"/>
          <w:sz w:val="22"/>
          <w:szCs w:val="22"/>
        </w:rPr>
        <w:t>Změna</w:t>
      </w:r>
      <w:r>
        <w:rPr>
          <w:rFonts w:asciiTheme="minorHAnsi" w:hAnsiTheme="minorHAnsi" w:cstheme="minorHAnsi"/>
          <w:bCs/>
          <w:color w:val="000000" w:themeColor="text1"/>
          <w:sz w:val="22"/>
          <w:szCs w:val="22"/>
        </w:rPr>
        <w:t xml:space="preserve">“). Změna nemá vliv na rozsah poskytovaných Služeb ani na výši cen stanovených v čl. </w:t>
      </w:r>
      <w:r w:rsidR="006222D8">
        <w:rPr>
          <w:rFonts w:asciiTheme="minorHAnsi" w:hAnsiTheme="minorHAnsi" w:cstheme="minorHAnsi"/>
          <w:bCs/>
          <w:color w:val="000000" w:themeColor="text1"/>
          <w:sz w:val="22"/>
          <w:szCs w:val="22"/>
        </w:rPr>
        <w:t>8</w:t>
      </w:r>
      <w:r>
        <w:rPr>
          <w:rFonts w:asciiTheme="minorHAnsi" w:hAnsiTheme="minorHAnsi" w:cstheme="minorHAnsi"/>
          <w:bCs/>
          <w:color w:val="000000" w:themeColor="text1"/>
          <w:sz w:val="22"/>
          <w:szCs w:val="22"/>
        </w:rPr>
        <w:t xml:space="preserve"> této Smlouvy. Poskytovatel prohlašuje, že ceny za Služby byly stanoveny s ohledem na možnost Změny.</w:t>
      </w:r>
      <w:r w:rsidR="0066539D">
        <w:rPr>
          <w:rFonts w:asciiTheme="minorHAnsi" w:hAnsiTheme="minorHAnsi" w:cstheme="minorHAnsi"/>
          <w:bCs/>
          <w:color w:val="000000" w:themeColor="text1"/>
          <w:sz w:val="22"/>
          <w:szCs w:val="22"/>
        </w:rPr>
        <w:t xml:space="preserve"> </w:t>
      </w:r>
      <w:r w:rsidR="0066539D">
        <w:rPr>
          <w:rFonts w:asciiTheme="minorHAnsi" w:hAnsiTheme="minorHAnsi" w:cstheme="minorHAnsi"/>
          <w:bCs/>
          <w:color w:val="000000" w:themeColor="text1"/>
          <w:sz w:val="22"/>
        </w:rPr>
        <w:t xml:space="preserve">V případě Změny rozsáhlejšího charakteru navýšení bude takováto změna řešena formou Servisních </w:t>
      </w:r>
      <w:r w:rsidR="006222D8">
        <w:rPr>
          <w:rFonts w:asciiTheme="minorHAnsi" w:hAnsiTheme="minorHAnsi" w:cstheme="minorHAnsi"/>
          <w:bCs/>
          <w:color w:val="000000" w:themeColor="text1"/>
          <w:sz w:val="22"/>
        </w:rPr>
        <w:t>Služeb na objednávku</w:t>
      </w:r>
      <w:r w:rsidR="0066539D">
        <w:rPr>
          <w:rFonts w:asciiTheme="minorHAnsi" w:hAnsiTheme="minorHAnsi" w:cstheme="minorHAnsi"/>
          <w:bCs/>
          <w:color w:val="000000" w:themeColor="text1"/>
          <w:sz w:val="22"/>
        </w:rPr>
        <w:t>.</w:t>
      </w:r>
    </w:p>
    <w:p w14:paraId="331D1173" w14:textId="4BA8AFB0" w:rsidR="002D1AA0" w:rsidRDefault="002D1AA0" w:rsidP="00503C00">
      <w:pPr>
        <w:pStyle w:val="RLTextlnkuslovan"/>
        <w:tabs>
          <w:tab w:val="clear" w:pos="1872"/>
          <w:tab w:val="num" w:pos="567"/>
        </w:tabs>
        <w:ind w:left="567" w:hanging="567"/>
        <w:rPr>
          <w:rFonts w:asciiTheme="minorHAnsi" w:hAnsiTheme="minorHAnsi" w:cstheme="minorHAnsi"/>
          <w:sz w:val="22"/>
          <w:szCs w:val="22"/>
        </w:rPr>
      </w:pPr>
      <w:r>
        <w:rPr>
          <w:rFonts w:asciiTheme="minorHAnsi" w:hAnsiTheme="minorHAnsi" w:cstheme="minorHAnsi"/>
          <w:bCs/>
          <w:color w:val="000000" w:themeColor="text1"/>
          <w:sz w:val="22"/>
          <w:szCs w:val="22"/>
        </w:rPr>
        <w:t xml:space="preserve">Objednatel se zavazuje informovat Poskytovatele o aktuálním počtu jednotlivých </w:t>
      </w:r>
      <w:r w:rsidR="00230319">
        <w:rPr>
          <w:rFonts w:asciiTheme="minorHAnsi" w:hAnsiTheme="minorHAnsi" w:cstheme="minorHAnsi"/>
          <w:bCs/>
          <w:color w:val="000000" w:themeColor="text1"/>
          <w:sz w:val="22"/>
          <w:szCs w:val="22"/>
        </w:rPr>
        <w:t>serverů technologií Geutebrück</w:t>
      </w:r>
      <w:r>
        <w:rPr>
          <w:rFonts w:asciiTheme="minorHAnsi" w:hAnsiTheme="minorHAnsi" w:cstheme="minorHAnsi"/>
          <w:bCs/>
          <w:color w:val="000000" w:themeColor="text1"/>
          <w:sz w:val="22"/>
          <w:szCs w:val="22"/>
        </w:rPr>
        <w:t xml:space="preserve"> do 3 pracovních dnů od chvíle, kdy se dozví o Změně, nebo kdy o to Poskytovatel požádá. Žádost Poskytovatele i informace Objednatele budou druhé smluvní straně zaslány na e-mail oprávněné osoby ve věcech technických.</w:t>
      </w:r>
    </w:p>
    <w:p w14:paraId="58E16BD3" w14:textId="133EF25E" w:rsidR="0093306A" w:rsidRPr="000C514C" w:rsidRDefault="0093306A" w:rsidP="00503C00">
      <w:pPr>
        <w:pStyle w:val="RLTextlnkuslovan"/>
        <w:tabs>
          <w:tab w:val="clear" w:pos="1872"/>
          <w:tab w:val="num" w:pos="567"/>
        </w:tabs>
        <w:ind w:left="567" w:hanging="567"/>
        <w:rPr>
          <w:rFonts w:asciiTheme="minorHAnsi" w:hAnsiTheme="minorHAnsi" w:cstheme="minorHAnsi"/>
          <w:sz w:val="22"/>
          <w:szCs w:val="22"/>
        </w:rPr>
      </w:pPr>
      <w:r w:rsidRPr="000C514C" w:rsidDel="00701205">
        <w:rPr>
          <w:rFonts w:asciiTheme="minorHAnsi" w:hAnsiTheme="minorHAnsi" w:cstheme="minorHAnsi"/>
          <w:sz w:val="22"/>
          <w:szCs w:val="22"/>
        </w:rPr>
        <w:t>Poskytovatel dále bere na vědomí, že na základě plně</w:t>
      </w:r>
      <w:r w:rsidRPr="000C514C">
        <w:rPr>
          <w:rFonts w:asciiTheme="minorHAnsi" w:hAnsiTheme="minorHAnsi" w:cstheme="minorHAnsi"/>
          <w:sz w:val="22"/>
          <w:szCs w:val="22"/>
        </w:rPr>
        <w:t>ní této Smlouvy může získat přístup k </w:t>
      </w:r>
      <w:r w:rsidRPr="000C514C" w:rsidDel="00701205">
        <w:rPr>
          <w:rFonts w:asciiTheme="minorHAnsi" w:hAnsiTheme="minorHAnsi" w:cstheme="minorHAnsi"/>
          <w:sz w:val="22"/>
          <w:szCs w:val="22"/>
        </w:rPr>
        <w:t xml:space="preserve">osobním údajům </w:t>
      </w:r>
      <w:r w:rsidR="00453B2F">
        <w:rPr>
          <w:rFonts w:asciiTheme="minorHAnsi" w:hAnsiTheme="minorHAnsi" w:cstheme="minorHAnsi"/>
          <w:sz w:val="22"/>
          <w:szCs w:val="22"/>
        </w:rPr>
        <w:t>uživatelů</w:t>
      </w:r>
      <w:r>
        <w:rPr>
          <w:rFonts w:asciiTheme="minorHAnsi" w:hAnsiTheme="minorHAnsi" w:cstheme="minorHAnsi"/>
          <w:sz w:val="22"/>
          <w:szCs w:val="22"/>
        </w:rPr>
        <w:t xml:space="preserve"> Městsk</w:t>
      </w:r>
      <w:r w:rsidR="00453B2F">
        <w:rPr>
          <w:rFonts w:asciiTheme="minorHAnsi" w:hAnsiTheme="minorHAnsi" w:cstheme="minorHAnsi"/>
          <w:sz w:val="22"/>
          <w:szCs w:val="22"/>
        </w:rPr>
        <w:t>ého</w:t>
      </w:r>
      <w:r>
        <w:rPr>
          <w:rFonts w:asciiTheme="minorHAnsi" w:hAnsiTheme="minorHAnsi" w:cstheme="minorHAnsi"/>
          <w:sz w:val="22"/>
          <w:szCs w:val="22"/>
        </w:rPr>
        <w:t xml:space="preserve"> kamerov</w:t>
      </w:r>
      <w:r w:rsidR="00453B2F">
        <w:rPr>
          <w:rFonts w:asciiTheme="minorHAnsi" w:hAnsiTheme="minorHAnsi" w:cstheme="minorHAnsi"/>
          <w:sz w:val="22"/>
          <w:szCs w:val="22"/>
        </w:rPr>
        <w:t>ého</w:t>
      </w:r>
      <w:r>
        <w:rPr>
          <w:rFonts w:asciiTheme="minorHAnsi" w:hAnsiTheme="minorHAnsi" w:cstheme="minorHAnsi"/>
          <w:sz w:val="22"/>
          <w:szCs w:val="22"/>
        </w:rPr>
        <w:t xml:space="preserve"> systém</w:t>
      </w:r>
      <w:r w:rsidR="00453B2F">
        <w:rPr>
          <w:rFonts w:asciiTheme="minorHAnsi" w:hAnsiTheme="minorHAnsi" w:cstheme="minorHAnsi"/>
          <w:sz w:val="22"/>
          <w:szCs w:val="22"/>
        </w:rPr>
        <w:t>y</w:t>
      </w:r>
      <w:r>
        <w:rPr>
          <w:rFonts w:asciiTheme="minorHAnsi" w:hAnsiTheme="minorHAnsi" w:cstheme="minorHAnsi"/>
          <w:sz w:val="22"/>
          <w:szCs w:val="22"/>
        </w:rPr>
        <w:t xml:space="preserve"> hl. m. Prahy</w:t>
      </w:r>
      <w:r w:rsidRPr="000C514C" w:rsidDel="00701205">
        <w:rPr>
          <w:rFonts w:asciiTheme="minorHAnsi" w:hAnsiTheme="minorHAnsi" w:cstheme="minorHAnsi"/>
          <w:sz w:val="22"/>
          <w:szCs w:val="22"/>
        </w:rPr>
        <w:t xml:space="preserve">. </w:t>
      </w:r>
      <w:r w:rsidRPr="000C514C">
        <w:rPr>
          <w:rFonts w:asciiTheme="minorHAnsi" w:hAnsiTheme="minorHAnsi" w:cstheme="minorHAnsi"/>
          <w:sz w:val="22"/>
          <w:szCs w:val="22"/>
        </w:rPr>
        <w:t>Poskytovatel se zavazuje pro Objednatele</w:t>
      </w:r>
      <w:r>
        <w:rPr>
          <w:rFonts w:asciiTheme="minorHAnsi" w:hAnsiTheme="minorHAnsi" w:cstheme="minorHAnsi"/>
          <w:sz w:val="22"/>
          <w:szCs w:val="22"/>
        </w:rPr>
        <w:t>,</w:t>
      </w:r>
      <w:r w:rsidRPr="000C514C">
        <w:rPr>
          <w:rFonts w:asciiTheme="minorHAnsi" w:hAnsiTheme="minorHAnsi" w:cstheme="minorHAnsi"/>
          <w:sz w:val="22"/>
          <w:szCs w:val="22"/>
        </w:rPr>
        <w:t xml:space="preserve"> jako</w:t>
      </w:r>
      <w:r w:rsidR="00453B2F">
        <w:rPr>
          <w:rFonts w:asciiTheme="minorHAnsi" w:hAnsiTheme="minorHAnsi" w:cstheme="minorHAnsi"/>
          <w:sz w:val="22"/>
          <w:szCs w:val="22"/>
        </w:rPr>
        <w:t xml:space="preserve"> další</w:t>
      </w:r>
      <w:r w:rsidRPr="000C514C">
        <w:rPr>
          <w:rFonts w:asciiTheme="minorHAnsi" w:hAnsiTheme="minorHAnsi" w:cstheme="minorHAnsi"/>
          <w:sz w:val="22"/>
          <w:szCs w:val="22"/>
        </w:rPr>
        <w:t xml:space="preserve"> </w:t>
      </w:r>
      <w:r>
        <w:rPr>
          <w:rFonts w:asciiTheme="minorHAnsi" w:hAnsiTheme="minorHAnsi" w:cstheme="minorHAnsi"/>
          <w:sz w:val="22"/>
          <w:szCs w:val="22"/>
        </w:rPr>
        <w:t>zpracovatel</w:t>
      </w:r>
      <w:r w:rsidRPr="000C514C">
        <w:rPr>
          <w:rFonts w:asciiTheme="minorHAnsi" w:hAnsiTheme="minorHAnsi" w:cstheme="minorHAnsi"/>
          <w:sz w:val="22"/>
          <w:szCs w:val="22"/>
        </w:rPr>
        <w:t xml:space="preserve"> osobních údajů</w:t>
      </w:r>
      <w:r>
        <w:rPr>
          <w:rFonts w:asciiTheme="minorHAnsi" w:hAnsiTheme="minorHAnsi" w:cstheme="minorHAnsi"/>
          <w:sz w:val="22"/>
          <w:szCs w:val="22"/>
        </w:rPr>
        <w:t>,</w:t>
      </w:r>
      <w:r w:rsidRPr="000C514C">
        <w:rPr>
          <w:rFonts w:asciiTheme="minorHAnsi" w:hAnsiTheme="minorHAnsi" w:cstheme="minorHAnsi"/>
          <w:sz w:val="22"/>
          <w:szCs w:val="22"/>
        </w:rPr>
        <w:t xml:space="preserve"> zpracovávat osobní údaje </w:t>
      </w:r>
      <w:r>
        <w:rPr>
          <w:rFonts w:asciiTheme="minorHAnsi" w:hAnsiTheme="minorHAnsi" w:cstheme="minorHAnsi"/>
          <w:sz w:val="22"/>
          <w:szCs w:val="22"/>
        </w:rPr>
        <w:t>těchto subjektů údajů</w:t>
      </w:r>
      <w:r w:rsidRPr="000C514C">
        <w:rPr>
          <w:rFonts w:asciiTheme="minorHAnsi" w:hAnsiTheme="minorHAnsi" w:cstheme="minorHAnsi"/>
          <w:sz w:val="22"/>
          <w:szCs w:val="22"/>
        </w:rPr>
        <w:t>, a to dle podmínek stanovených v čl.</w:t>
      </w:r>
      <w:r>
        <w:rPr>
          <w:rFonts w:asciiTheme="minorHAnsi" w:hAnsiTheme="minorHAnsi" w:cstheme="minorHAnsi"/>
          <w:sz w:val="22"/>
          <w:szCs w:val="22"/>
        </w:rPr>
        <w:t xml:space="preserve"> </w:t>
      </w:r>
      <w:r w:rsidR="00943D72">
        <w:rPr>
          <w:rFonts w:asciiTheme="minorHAnsi" w:hAnsiTheme="minorHAnsi" w:cstheme="minorHAnsi"/>
          <w:sz w:val="22"/>
          <w:szCs w:val="22"/>
        </w:rPr>
        <w:fldChar w:fldCharType="begin"/>
      </w:r>
      <w:r w:rsidR="00943D72">
        <w:rPr>
          <w:rFonts w:asciiTheme="minorHAnsi" w:hAnsiTheme="minorHAnsi" w:cstheme="minorHAnsi"/>
          <w:sz w:val="22"/>
          <w:szCs w:val="22"/>
        </w:rPr>
        <w:instrText xml:space="preserve"> REF _Ref376966503 \r \h </w:instrText>
      </w:r>
      <w:r w:rsidR="00943D72">
        <w:rPr>
          <w:rFonts w:asciiTheme="minorHAnsi" w:hAnsiTheme="minorHAnsi" w:cstheme="minorHAnsi"/>
          <w:sz w:val="22"/>
          <w:szCs w:val="22"/>
        </w:rPr>
      </w:r>
      <w:r w:rsidR="00943D72">
        <w:rPr>
          <w:rFonts w:asciiTheme="minorHAnsi" w:hAnsiTheme="minorHAnsi" w:cstheme="minorHAnsi"/>
          <w:sz w:val="22"/>
          <w:szCs w:val="22"/>
        </w:rPr>
        <w:fldChar w:fldCharType="separate"/>
      </w:r>
      <w:r w:rsidR="00943D72">
        <w:rPr>
          <w:rFonts w:asciiTheme="minorHAnsi" w:hAnsiTheme="minorHAnsi" w:cstheme="minorHAnsi"/>
          <w:sz w:val="22"/>
          <w:szCs w:val="22"/>
        </w:rPr>
        <w:t>13</w:t>
      </w:r>
      <w:r w:rsidR="00943D72">
        <w:rPr>
          <w:rFonts w:asciiTheme="minorHAnsi" w:hAnsiTheme="minorHAnsi" w:cstheme="minorHAnsi"/>
          <w:sz w:val="22"/>
          <w:szCs w:val="22"/>
        </w:rPr>
        <w:fldChar w:fldCharType="end"/>
      </w:r>
      <w:r w:rsidR="00943D72">
        <w:rPr>
          <w:rFonts w:asciiTheme="minorHAnsi" w:hAnsiTheme="minorHAnsi" w:cstheme="minorHAnsi"/>
          <w:sz w:val="22"/>
          <w:szCs w:val="22"/>
        </w:rPr>
        <w:t xml:space="preserve">. </w:t>
      </w:r>
      <w:r w:rsidRPr="000C514C">
        <w:rPr>
          <w:rFonts w:asciiTheme="minorHAnsi" w:hAnsiTheme="minorHAnsi" w:cstheme="minorHAnsi"/>
          <w:sz w:val="22"/>
          <w:szCs w:val="22"/>
        </w:rPr>
        <w:t>této Smlouvy.</w:t>
      </w:r>
    </w:p>
    <w:p w14:paraId="2BE9FB85" w14:textId="014B5388" w:rsidR="00F72449" w:rsidRPr="000C514C" w:rsidRDefault="00F72449" w:rsidP="00D16B90">
      <w:pPr>
        <w:pStyle w:val="RLTextlnkuslovan"/>
        <w:tabs>
          <w:tab w:val="clear" w:pos="1872"/>
          <w:tab w:val="num" w:pos="567"/>
        </w:tabs>
        <w:ind w:left="567" w:hanging="567"/>
        <w:rPr>
          <w:rFonts w:asciiTheme="minorHAnsi" w:hAnsiTheme="minorHAnsi" w:cstheme="minorHAnsi"/>
          <w:sz w:val="22"/>
          <w:szCs w:val="22"/>
        </w:rPr>
      </w:pPr>
      <w:bookmarkStart w:id="27" w:name="_Ref488230510"/>
      <w:r w:rsidRPr="000C514C">
        <w:rPr>
          <w:rFonts w:asciiTheme="minorHAnsi" w:hAnsiTheme="minorHAnsi" w:cstheme="minorHAnsi"/>
          <w:sz w:val="22"/>
          <w:szCs w:val="22"/>
        </w:rPr>
        <w:t xml:space="preserve">Objednatel se touto Smlouvou zavazuje poskytnout Poskytovateli při </w:t>
      </w:r>
      <w:r w:rsidR="00D16B90">
        <w:rPr>
          <w:rFonts w:asciiTheme="minorHAnsi" w:hAnsiTheme="minorHAnsi" w:cstheme="minorHAnsi"/>
          <w:sz w:val="22"/>
          <w:szCs w:val="22"/>
        </w:rPr>
        <w:t xml:space="preserve">poskytování </w:t>
      </w:r>
      <w:r w:rsidR="00394889">
        <w:rPr>
          <w:rFonts w:asciiTheme="minorHAnsi" w:hAnsiTheme="minorHAnsi" w:cstheme="minorHAnsi"/>
          <w:sz w:val="22"/>
          <w:szCs w:val="22"/>
        </w:rPr>
        <w:t>Služeb</w:t>
      </w:r>
      <w:r w:rsidRPr="000C514C">
        <w:rPr>
          <w:rFonts w:asciiTheme="minorHAnsi" w:hAnsiTheme="minorHAnsi" w:cstheme="minorHAnsi"/>
          <w:sz w:val="22"/>
          <w:szCs w:val="22"/>
        </w:rPr>
        <w:t xml:space="preserve"> nezbytnou součinnost svoji a třetích stran</w:t>
      </w:r>
      <w:r w:rsidR="00394889">
        <w:rPr>
          <w:rFonts w:asciiTheme="minorHAnsi" w:hAnsiTheme="minorHAnsi" w:cstheme="minorHAnsi"/>
          <w:sz w:val="22"/>
          <w:szCs w:val="22"/>
        </w:rPr>
        <w:t>.</w:t>
      </w:r>
      <w:r>
        <w:rPr>
          <w:rFonts w:asciiTheme="minorHAnsi" w:hAnsiTheme="minorHAnsi" w:cstheme="minorHAnsi"/>
          <w:sz w:val="22"/>
          <w:szCs w:val="22"/>
        </w:rPr>
        <w:t xml:space="preserve"> </w:t>
      </w:r>
      <w:r w:rsidRPr="000C514C">
        <w:rPr>
          <w:rFonts w:asciiTheme="minorHAnsi" w:hAnsiTheme="minorHAnsi" w:cstheme="minorHAnsi"/>
          <w:sz w:val="22"/>
          <w:szCs w:val="22"/>
        </w:rPr>
        <w:t xml:space="preserve">Nedodržení termínů plnění stanovených touto Smlouvou z důvodu neposkytnutí součinnosti třetích stran nezakládá prodlení žádné ze </w:t>
      </w:r>
      <w:r w:rsidR="00D16B90">
        <w:rPr>
          <w:rFonts w:asciiTheme="minorHAnsi" w:hAnsiTheme="minorHAnsi" w:cstheme="minorHAnsi"/>
          <w:sz w:val="22"/>
          <w:szCs w:val="22"/>
        </w:rPr>
        <w:t>s</w:t>
      </w:r>
      <w:r w:rsidRPr="000C514C">
        <w:rPr>
          <w:rFonts w:asciiTheme="minorHAnsi" w:hAnsiTheme="minorHAnsi" w:cstheme="minorHAnsi"/>
          <w:sz w:val="22"/>
          <w:szCs w:val="22"/>
        </w:rPr>
        <w:t xml:space="preserve">mluvních stran. Pro vyloučení pochybností </w:t>
      </w:r>
      <w:r w:rsidR="00D16B90">
        <w:rPr>
          <w:rFonts w:asciiTheme="minorHAnsi" w:hAnsiTheme="minorHAnsi" w:cstheme="minorHAnsi"/>
          <w:sz w:val="22"/>
          <w:szCs w:val="22"/>
        </w:rPr>
        <w:t>s</w:t>
      </w:r>
      <w:r w:rsidRPr="000C514C">
        <w:rPr>
          <w:rFonts w:asciiTheme="minorHAnsi" w:hAnsiTheme="minorHAnsi" w:cstheme="minorHAnsi"/>
          <w:sz w:val="22"/>
          <w:szCs w:val="22"/>
        </w:rPr>
        <w:t xml:space="preserve">mluvní strany výslovně stanovují, že v takovém případě Poskytovatel nemá nárok na žádnou úplatu nad rámec cenových podmínek sjednaných v čl.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_Ref214191100 \r \h </w:instrText>
      </w:r>
      <w:r>
        <w:rPr>
          <w:rFonts w:asciiTheme="minorHAnsi" w:hAnsiTheme="minorHAnsi" w:cstheme="minorHAnsi"/>
          <w:sz w:val="22"/>
          <w:szCs w:val="22"/>
        </w:rPr>
        <w:instrText xml:space="preserve">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Pr>
          <w:rFonts w:asciiTheme="minorHAnsi" w:hAnsiTheme="minorHAnsi" w:cstheme="minorHAnsi"/>
          <w:sz w:val="22"/>
          <w:szCs w:val="22"/>
        </w:rPr>
        <w:t>9</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 ani na náhradu případné škody vzniklé neposkytnutím součinnosti třetích stran.</w:t>
      </w:r>
      <w:bookmarkEnd w:id="27"/>
    </w:p>
    <w:p w14:paraId="4A62E625" w14:textId="11AC7D45" w:rsidR="00F72449" w:rsidRPr="00D16B90" w:rsidRDefault="00D16B90" w:rsidP="00D16B90">
      <w:pPr>
        <w:pStyle w:val="RLTextlnkuslovan"/>
        <w:tabs>
          <w:tab w:val="clear" w:pos="1872"/>
          <w:tab w:val="num" w:pos="567"/>
        </w:tabs>
        <w:ind w:left="567" w:hanging="567"/>
        <w:rPr>
          <w:rFonts w:asciiTheme="minorHAnsi" w:hAnsiTheme="minorHAnsi" w:cstheme="minorHAnsi"/>
          <w:sz w:val="22"/>
          <w:szCs w:val="22"/>
        </w:rPr>
      </w:pPr>
      <w:r w:rsidRPr="00D16B90">
        <w:rPr>
          <w:rFonts w:asciiTheme="minorHAnsi" w:hAnsiTheme="minorHAnsi" w:cstheme="minorHAnsi"/>
          <w:sz w:val="22"/>
          <w:szCs w:val="22"/>
        </w:rPr>
        <w:t xml:space="preserve">Objednatel se zavazuje </w:t>
      </w:r>
      <w:r w:rsidR="00394889">
        <w:rPr>
          <w:rFonts w:asciiTheme="minorHAnsi" w:hAnsiTheme="minorHAnsi" w:cstheme="minorHAnsi"/>
          <w:sz w:val="22"/>
          <w:szCs w:val="22"/>
        </w:rPr>
        <w:t>Služby</w:t>
      </w:r>
      <w:r w:rsidRPr="00D16B90">
        <w:rPr>
          <w:rFonts w:asciiTheme="minorHAnsi" w:hAnsiTheme="minorHAnsi" w:cstheme="minorHAnsi"/>
          <w:sz w:val="22"/>
          <w:szCs w:val="22"/>
        </w:rPr>
        <w:t>, resp. jejich výstupy přebírat a platit Poskytovateli sjednanou cenu.</w:t>
      </w:r>
    </w:p>
    <w:p w14:paraId="34693E1A" w14:textId="5C45C1E3" w:rsidR="00F72449" w:rsidRPr="0037472D" w:rsidRDefault="00F72449" w:rsidP="00D16B90">
      <w:pPr>
        <w:pStyle w:val="RLTextlnkuslovan"/>
        <w:tabs>
          <w:tab w:val="clear" w:pos="1872"/>
          <w:tab w:val="num" w:pos="567"/>
        </w:tabs>
        <w:ind w:left="567" w:hanging="567"/>
        <w:rPr>
          <w:rFonts w:asciiTheme="minorHAnsi" w:hAnsiTheme="minorHAnsi" w:cstheme="minorHAnsi"/>
          <w:sz w:val="22"/>
          <w:szCs w:val="22"/>
        </w:rPr>
      </w:pPr>
      <w:bookmarkStart w:id="28" w:name="_Ref368938526"/>
      <w:bookmarkStart w:id="29" w:name="_Ref372629544"/>
      <w:r w:rsidRPr="000C514C">
        <w:rPr>
          <w:rFonts w:asciiTheme="minorHAnsi" w:hAnsiTheme="minorHAnsi" w:cstheme="minorHAnsi"/>
          <w:sz w:val="22"/>
          <w:szCs w:val="22"/>
          <w:lang w:eastAsia="en-US"/>
        </w:rPr>
        <w:t xml:space="preserve">Poskytovatel se zavazuje </w:t>
      </w:r>
      <w:r w:rsidR="00D16B90">
        <w:rPr>
          <w:rFonts w:asciiTheme="minorHAnsi" w:hAnsiTheme="minorHAnsi" w:cstheme="minorHAnsi"/>
          <w:sz w:val="22"/>
          <w:szCs w:val="22"/>
          <w:lang w:eastAsia="en-US"/>
        </w:rPr>
        <w:t xml:space="preserve">poskytovat </w:t>
      </w:r>
      <w:r w:rsidR="00394889">
        <w:rPr>
          <w:rFonts w:asciiTheme="minorHAnsi" w:hAnsiTheme="minorHAnsi" w:cstheme="minorHAnsi"/>
          <w:sz w:val="22"/>
          <w:szCs w:val="22"/>
          <w:lang w:eastAsia="en-US"/>
        </w:rPr>
        <w:t>Služby</w:t>
      </w:r>
      <w:r w:rsidR="00D16B90">
        <w:rPr>
          <w:rFonts w:asciiTheme="minorHAnsi" w:hAnsiTheme="minorHAnsi" w:cstheme="minorHAnsi"/>
          <w:sz w:val="22"/>
          <w:szCs w:val="22"/>
          <w:lang w:eastAsia="en-US"/>
        </w:rPr>
        <w:t xml:space="preserve"> sám</w:t>
      </w:r>
      <w:r w:rsidRPr="000C514C">
        <w:rPr>
          <w:rFonts w:asciiTheme="minorHAnsi" w:hAnsiTheme="minorHAnsi" w:cstheme="minorHAnsi"/>
          <w:sz w:val="22"/>
          <w:szCs w:val="22"/>
          <w:lang w:eastAsia="en-US"/>
        </w:rPr>
        <w:t xml:space="preserve">, nebo s využitím poddodavatelů uvedených v </w:t>
      </w:r>
      <w:r w:rsidR="00D16B90" w:rsidRPr="00D16B90">
        <w:rPr>
          <w:rFonts w:asciiTheme="minorHAnsi" w:hAnsiTheme="minorHAnsi" w:cstheme="minorHAnsi"/>
          <w:sz w:val="22"/>
          <w:szCs w:val="22"/>
          <w:u w:val="single"/>
          <w:lang w:eastAsia="en-US"/>
        </w:rPr>
        <w:t>p</w:t>
      </w:r>
      <w:r w:rsidRPr="003815DD">
        <w:rPr>
          <w:rFonts w:asciiTheme="minorHAnsi" w:hAnsiTheme="minorHAnsi" w:cstheme="minorHAnsi"/>
          <w:sz w:val="22"/>
          <w:szCs w:val="22"/>
          <w:u w:val="single"/>
          <w:lang w:eastAsia="en-US"/>
        </w:rPr>
        <w:t xml:space="preserve">říloze </w:t>
      </w:r>
      <w:bookmarkStart w:id="30" w:name="_Hlt313894357"/>
      <w:r w:rsidRPr="003815DD">
        <w:rPr>
          <w:rFonts w:asciiTheme="minorHAnsi" w:hAnsiTheme="minorHAnsi" w:cstheme="minorHAnsi"/>
          <w:sz w:val="22"/>
          <w:szCs w:val="22"/>
          <w:u w:val="single"/>
          <w:lang w:eastAsia="en-US"/>
        </w:rPr>
        <w:t>č</w:t>
      </w:r>
      <w:bookmarkEnd w:id="30"/>
      <w:r w:rsidRPr="003815DD">
        <w:rPr>
          <w:rFonts w:asciiTheme="minorHAnsi" w:hAnsiTheme="minorHAnsi" w:cstheme="minorHAnsi"/>
          <w:sz w:val="22"/>
          <w:szCs w:val="22"/>
          <w:u w:val="single"/>
          <w:lang w:eastAsia="en-US"/>
        </w:rPr>
        <w:t xml:space="preserve">. </w:t>
      </w:r>
      <w:r w:rsidR="00D16B90">
        <w:rPr>
          <w:rFonts w:asciiTheme="minorHAnsi" w:hAnsiTheme="minorHAnsi" w:cstheme="minorHAnsi"/>
          <w:sz w:val="22"/>
          <w:szCs w:val="22"/>
          <w:u w:val="single"/>
          <w:lang w:eastAsia="en-US"/>
        </w:rPr>
        <w:t>3</w:t>
      </w:r>
      <w:r w:rsidRPr="000C514C">
        <w:rPr>
          <w:rFonts w:asciiTheme="minorHAnsi" w:hAnsiTheme="minorHAnsi" w:cstheme="minorHAnsi"/>
          <w:sz w:val="22"/>
          <w:szCs w:val="22"/>
          <w:lang w:eastAsia="en-US"/>
        </w:rPr>
        <w:t xml:space="preserve"> této Smlouvy. Jakákoliv dodatečná změna osoby poddodavatele nebo rozsahu plnění svěřeného poddodavateli musí být předem písemně schválena Objednatelem, ledaže by plnění původně svěřené poddodavateli realizoval Poskytovatel sám. Smluvní strany výslovně uvádějí, že při </w:t>
      </w:r>
      <w:r w:rsidR="00D16B90">
        <w:rPr>
          <w:rFonts w:asciiTheme="minorHAnsi" w:hAnsiTheme="minorHAnsi" w:cstheme="minorHAnsi"/>
          <w:sz w:val="22"/>
          <w:szCs w:val="22"/>
          <w:lang w:eastAsia="en-US"/>
        </w:rPr>
        <w:t xml:space="preserve">poskytování </w:t>
      </w:r>
      <w:r w:rsidR="00394889">
        <w:rPr>
          <w:rFonts w:asciiTheme="minorHAnsi" w:hAnsiTheme="minorHAnsi" w:cstheme="minorHAnsi"/>
          <w:sz w:val="22"/>
          <w:szCs w:val="22"/>
          <w:lang w:eastAsia="en-US"/>
        </w:rPr>
        <w:t>Služeb</w:t>
      </w:r>
      <w:r w:rsidRPr="000C514C">
        <w:rPr>
          <w:rFonts w:asciiTheme="minorHAnsi" w:hAnsiTheme="minorHAnsi" w:cstheme="minorHAnsi"/>
          <w:sz w:val="22"/>
          <w:szCs w:val="22"/>
          <w:lang w:eastAsia="en-US"/>
        </w:rPr>
        <w:t xml:space="preserve"> prostřednictvím jakékoliv třetí osoby dle tohoto odstavce má Poskytovatel odpovědnost, jako by </w:t>
      </w:r>
      <w:r w:rsidR="00394889">
        <w:rPr>
          <w:rFonts w:asciiTheme="minorHAnsi" w:hAnsiTheme="minorHAnsi" w:cstheme="minorHAnsi"/>
          <w:sz w:val="22"/>
          <w:szCs w:val="22"/>
          <w:lang w:eastAsia="en-US"/>
        </w:rPr>
        <w:t>Služby</w:t>
      </w:r>
      <w:r w:rsidRPr="000C514C">
        <w:rPr>
          <w:rFonts w:asciiTheme="minorHAnsi" w:hAnsiTheme="minorHAnsi" w:cstheme="minorHAnsi"/>
          <w:sz w:val="22"/>
          <w:szCs w:val="22"/>
          <w:lang w:eastAsia="en-US"/>
        </w:rPr>
        <w:t xml:space="preserve"> </w:t>
      </w:r>
      <w:r w:rsidR="00D16B90">
        <w:rPr>
          <w:rFonts w:asciiTheme="minorHAnsi" w:hAnsiTheme="minorHAnsi" w:cstheme="minorHAnsi"/>
          <w:sz w:val="22"/>
          <w:szCs w:val="22"/>
          <w:lang w:eastAsia="en-US"/>
        </w:rPr>
        <w:t>poskytoval</w:t>
      </w:r>
      <w:r w:rsidRPr="000C514C">
        <w:rPr>
          <w:rFonts w:asciiTheme="minorHAnsi" w:hAnsiTheme="minorHAnsi" w:cstheme="minorHAnsi"/>
          <w:sz w:val="22"/>
          <w:szCs w:val="22"/>
          <w:lang w:eastAsia="en-US"/>
        </w:rPr>
        <w:t xml:space="preserve"> sám</w:t>
      </w:r>
      <w:r w:rsidRPr="000C514C">
        <w:rPr>
          <w:rFonts w:asciiTheme="minorHAnsi" w:hAnsiTheme="minorHAnsi" w:cstheme="minorHAnsi"/>
          <w:i/>
          <w:sz w:val="22"/>
          <w:szCs w:val="22"/>
          <w:lang w:eastAsia="en-US"/>
        </w:rPr>
        <w:t>.</w:t>
      </w:r>
      <w:bookmarkEnd w:id="28"/>
      <w:bookmarkEnd w:id="29"/>
    </w:p>
    <w:p w14:paraId="085EF34B" w14:textId="6BD18F46" w:rsidR="00F72449" w:rsidRPr="000C514C" w:rsidRDefault="00492C36" w:rsidP="00377BAC">
      <w:pPr>
        <w:pStyle w:val="RLlneksmlouvy"/>
        <w:tabs>
          <w:tab w:val="clear" w:pos="737"/>
          <w:tab w:val="num" w:pos="567"/>
        </w:tabs>
        <w:ind w:left="567" w:hanging="567"/>
        <w:rPr>
          <w:rFonts w:asciiTheme="minorHAnsi" w:hAnsiTheme="minorHAnsi" w:cstheme="minorHAnsi"/>
          <w:sz w:val="22"/>
          <w:szCs w:val="22"/>
        </w:rPr>
      </w:pPr>
      <w:bookmarkStart w:id="31" w:name="_Hlt313947781"/>
      <w:bookmarkStart w:id="32" w:name="_Hlt313951187"/>
      <w:bookmarkStart w:id="33" w:name="_Hlt313951238"/>
      <w:bookmarkStart w:id="34" w:name="_Ref273382468"/>
      <w:bookmarkStart w:id="35" w:name="_Toc295034736"/>
      <w:bookmarkStart w:id="36" w:name="_Ref212260271"/>
      <w:bookmarkStart w:id="37" w:name="_Toc212632749"/>
      <w:bookmarkStart w:id="38" w:name="_Ref195953308"/>
      <w:bookmarkStart w:id="39" w:name="_Ref196136175"/>
      <w:bookmarkStart w:id="40" w:name="_Ref196188216"/>
      <w:bookmarkEnd w:id="31"/>
      <w:bookmarkEnd w:id="32"/>
      <w:bookmarkEnd w:id="33"/>
      <w:r w:rsidRPr="000C514C">
        <w:rPr>
          <w:rFonts w:asciiTheme="minorHAnsi" w:hAnsiTheme="minorHAnsi" w:cstheme="minorHAnsi"/>
          <w:sz w:val="22"/>
          <w:szCs w:val="22"/>
        </w:rPr>
        <w:t>MÍSTO PLNĚNÍ</w:t>
      </w:r>
    </w:p>
    <w:p w14:paraId="3DA8383F" w14:textId="122AAE2F" w:rsidR="00F72449" w:rsidRPr="00377BAC" w:rsidRDefault="00492C36" w:rsidP="00377BAC">
      <w:pPr>
        <w:pStyle w:val="RLTextlnkuslovan"/>
        <w:tabs>
          <w:tab w:val="clear" w:pos="1872"/>
          <w:tab w:val="num" w:pos="567"/>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Místem plnění je </w:t>
      </w:r>
      <w:r>
        <w:rPr>
          <w:rFonts w:asciiTheme="minorHAnsi" w:hAnsiTheme="minorHAnsi" w:cstheme="minorHAnsi"/>
          <w:sz w:val="22"/>
          <w:szCs w:val="22"/>
          <w:lang w:eastAsia="en-US"/>
        </w:rPr>
        <w:t>hlavní město Praha.</w:t>
      </w:r>
      <w:r w:rsidR="00377BAC">
        <w:rPr>
          <w:rFonts w:asciiTheme="minorHAnsi" w:hAnsiTheme="minorHAnsi" w:cstheme="minorHAnsi"/>
          <w:sz w:val="22"/>
          <w:szCs w:val="22"/>
          <w:lang w:eastAsia="en-US"/>
        </w:rPr>
        <w:t xml:space="preserve"> </w:t>
      </w:r>
      <w:r w:rsidR="00377BAC" w:rsidRPr="00377BAC">
        <w:rPr>
          <w:rFonts w:asciiTheme="minorHAnsi" w:hAnsiTheme="minorHAnsi" w:cstheme="minorHAnsi"/>
          <w:sz w:val="22"/>
          <w:szCs w:val="22"/>
        </w:rPr>
        <w:t>U Služeb na objednávku uvede Objednatel místo plnění v příslušné objednávce.</w:t>
      </w:r>
    </w:p>
    <w:p w14:paraId="7982A4F8" w14:textId="3D5395EA" w:rsidR="00F72449" w:rsidRDefault="00492C36" w:rsidP="00377BAC">
      <w:pPr>
        <w:pStyle w:val="RLTextlnkuslovan"/>
        <w:tabs>
          <w:tab w:val="clear" w:pos="1872"/>
          <w:tab w:val="num" w:pos="567"/>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Pokud to povaha plnění této Smlouvy umožňuje a Objednatel vůči tomu nemá výhrady, je Poskytovatel oprávněn </w:t>
      </w:r>
      <w:r>
        <w:rPr>
          <w:rFonts w:asciiTheme="minorHAnsi" w:hAnsiTheme="minorHAnsi" w:cstheme="minorHAnsi"/>
          <w:sz w:val="22"/>
          <w:szCs w:val="22"/>
          <w:lang w:eastAsia="en-US"/>
        </w:rPr>
        <w:t>poskytovat Služby</w:t>
      </w:r>
      <w:r w:rsidRPr="000C514C">
        <w:rPr>
          <w:rFonts w:asciiTheme="minorHAnsi" w:hAnsiTheme="minorHAnsi" w:cstheme="minorHAnsi"/>
          <w:sz w:val="22"/>
          <w:szCs w:val="22"/>
          <w:lang w:eastAsia="en-US"/>
        </w:rPr>
        <w:t xml:space="preserve"> také vzdáleným přístupem.</w:t>
      </w:r>
    </w:p>
    <w:p w14:paraId="1C3AB4CE" w14:textId="35F478AB" w:rsidR="0066539D" w:rsidRDefault="0066539D" w:rsidP="0066539D">
      <w:pPr>
        <w:pStyle w:val="RLTextlnkuslovan"/>
        <w:tabs>
          <w:tab w:val="clear" w:pos="1872"/>
          <w:tab w:val="num" w:pos="567"/>
        </w:tabs>
        <w:ind w:left="567" w:hanging="567"/>
        <w:rPr>
          <w:rFonts w:asciiTheme="minorHAnsi" w:hAnsiTheme="minorHAnsi" w:cstheme="minorHAnsi"/>
          <w:sz w:val="22"/>
          <w:szCs w:val="22"/>
          <w:lang w:eastAsia="en-US"/>
        </w:rPr>
      </w:pPr>
      <w:r>
        <w:rPr>
          <w:rFonts w:asciiTheme="minorHAnsi" w:hAnsiTheme="minorHAnsi" w:cstheme="minorHAnsi"/>
          <w:sz w:val="22"/>
        </w:rPr>
        <w:t>Služby budou poskytovány ode dne 1.</w:t>
      </w:r>
      <w:r w:rsidR="00C87F42">
        <w:rPr>
          <w:rFonts w:asciiTheme="minorHAnsi" w:hAnsiTheme="minorHAnsi" w:cstheme="minorHAnsi"/>
          <w:sz w:val="22"/>
        </w:rPr>
        <w:t>2</w:t>
      </w:r>
      <w:r>
        <w:rPr>
          <w:rFonts w:asciiTheme="minorHAnsi" w:hAnsiTheme="minorHAnsi" w:cstheme="minorHAnsi"/>
          <w:sz w:val="22"/>
        </w:rPr>
        <w:t xml:space="preserve">.2022 nebo od nabytí účinnosti této Smlouvy, v závislosti na tom, který z termínů nastane později, </w:t>
      </w:r>
      <w:r>
        <w:rPr>
          <w:rFonts w:asciiTheme="minorHAnsi" w:hAnsiTheme="minorHAnsi" w:cstheme="minorHAnsi"/>
          <w:sz w:val="22"/>
          <w:szCs w:val="22"/>
        </w:rPr>
        <w:t>a potrvají nejdéle do 31.12.2023</w:t>
      </w:r>
      <w:r>
        <w:rPr>
          <w:rFonts w:asciiTheme="minorHAnsi" w:hAnsiTheme="minorHAnsi" w:cstheme="minorHAnsi"/>
          <w:sz w:val="22"/>
        </w:rPr>
        <w:t>.</w:t>
      </w:r>
    </w:p>
    <w:p w14:paraId="2DEB088A" w14:textId="709CF368" w:rsidR="00E4729C" w:rsidRDefault="00E4729C" w:rsidP="00E4729C">
      <w:pPr>
        <w:pStyle w:val="RLlneksmlouvy"/>
        <w:tabs>
          <w:tab w:val="clear" w:pos="737"/>
          <w:tab w:val="num" w:pos="567"/>
        </w:tabs>
        <w:ind w:left="567" w:hanging="567"/>
        <w:rPr>
          <w:rFonts w:asciiTheme="minorHAnsi" w:hAnsiTheme="minorHAnsi" w:cstheme="minorHAnsi"/>
          <w:sz w:val="22"/>
          <w:szCs w:val="22"/>
        </w:rPr>
      </w:pPr>
      <w:bookmarkStart w:id="41" w:name="_Ref54278314"/>
      <w:r w:rsidRPr="00E4729C">
        <w:rPr>
          <w:rFonts w:asciiTheme="minorHAnsi" w:hAnsiTheme="minorHAnsi" w:cstheme="minorHAnsi"/>
          <w:sz w:val="22"/>
          <w:szCs w:val="22"/>
        </w:rPr>
        <w:t>OBJEDNÁVKY</w:t>
      </w:r>
      <w:bookmarkEnd w:id="41"/>
    </w:p>
    <w:p w14:paraId="5032D005" w14:textId="6F953B2A" w:rsidR="00E4729C" w:rsidRPr="000F19BB" w:rsidRDefault="00E4729C" w:rsidP="00E4729C">
      <w:pPr>
        <w:pStyle w:val="RLTextlnkuslovan"/>
        <w:tabs>
          <w:tab w:val="clear" w:pos="1872"/>
        </w:tabs>
        <w:ind w:left="567" w:hanging="567"/>
        <w:rPr>
          <w:sz w:val="22"/>
          <w:szCs w:val="22"/>
          <w:lang w:eastAsia="en-US"/>
        </w:rPr>
      </w:pPr>
      <w:bookmarkStart w:id="42" w:name="_Ref32407874"/>
      <w:r w:rsidRPr="00E4729C">
        <w:rPr>
          <w:rFonts w:asciiTheme="minorHAnsi" w:eastAsiaTheme="minorHAnsi" w:hAnsiTheme="minorHAnsi" w:cstheme="minorHAnsi"/>
          <w:noProof/>
          <w:sz w:val="22"/>
          <w:szCs w:val="22"/>
        </w:rPr>
        <w:t>V případě Služeb na objednávku bude konkrétní specifikace požadovaných Služeb vč. jejich výstupů Poskytovateli zadávána na základě dílčích objednávek. Dílčí objednávka bude uskutečněna e-mailem a bude odsouhlasena oprávněnými osobami smluvních stran uvedených v </w:t>
      </w:r>
      <w:r w:rsidRPr="00E4729C">
        <w:rPr>
          <w:rFonts w:asciiTheme="minorHAnsi" w:eastAsiaTheme="minorHAnsi" w:hAnsiTheme="minorHAnsi" w:cstheme="minorHAnsi"/>
          <w:noProof/>
          <w:sz w:val="22"/>
          <w:szCs w:val="22"/>
          <w:u w:val="single"/>
        </w:rPr>
        <w:t>příloze č. 2</w:t>
      </w:r>
      <w:r w:rsidRPr="00E4729C">
        <w:rPr>
          <w:rFonts w:asciiTheme="minorHAnsi" w:eastAsiaTheme="minorHAnsi" w:hAnsiTheme="minorHAnsi" w:cstheme="minorHAnsi"/>
          <w:noProof/>
          <w:sz w:val="22"/>
          <w:szCs w:val="22"/>
        </w:rPr>
        <w:t xml:space="preserve"> této Smlouvy. Plnění vyplývající z této objednávky bude zahájeno v termínu stanoveném v dílčí objednávce, jinak neprodleně po </w:t>
      </w:r>
      <w:r w:rsidR="0066539D">
        <w:rPr>
          <w:rFonts w:asciiTheme="minorHAnsi" w:eastAsiaTheme="minorHAnsi" w:hAnsiTheme="minorHAnsi" w:cstheme="minorHAnsi"/>
          <w:noProof/>
          <w:sz w:val="22"/>
          <w:szCs w:val="22"/>
        </w:rPr>
        <w:t>nabytí její účinnosti</w:t>
      </w:r>
      <w:r w:rsidRPr="00E4729C">
        <w:rPr>
          <w:rFonts w:asciiTheme="minorHAnsi" w:eastAsiaTheme="minorHAnsi" w:hAnsiTheme="minorHAnsi" w:cstheme="minorHAnsi"/>
          <w:noProof/>
          <w:sz w:val="22"/>
          <w:szCs w:val="22"/>
        </w:rPr>
        <w:t>. Každá dílčí objednávka musí obsahovat minimálně následující údaje:</w:t>
      </w:r>
      <w:bookmarkEnd w:id="42"/>
    </w:p>
    <w:p w14:paraId="496057A3" w14:textId="16AEBB1F" w:rsidR="000F19BB" w:rsidRPr="005549A2" w:rsidRDefault="000F19BB" w:rsidP="000F19BB">
      <w:pPr>
        <w:pStyle w:val="RLTextlnkuslovan"/>
        <w:numPr>
          <w:ilvl w:val="2"/>
          <w:numId w:val="14"/>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specifikace, parametry a forma požadované Služby (tj. vč. definice výstupů z ní)</w:t>
      </w:r>
      <w:r w:rsidR="00103B58">
        <w:rPr>
          <w:rFonts w:asciiTheme="minorHAnsi" w:eastAsiaTheme="minorHAnsi" w:hAnsiTheme="minorHAnsi" w:cstheme="minorHAnsi"/>
          <w:noProof/>
          <w:sz w:val="22"/>
          <w:szCs w:val="22"/>
        </w:rPr>
        <w:t>;</w:t>
      </w:r>
    </w:p>
    <w:p w14:paraId="65ABF155" w14:textId="18A19936" w:rsidR="005549A2" w:rsidRPr="0066539D" w:rsidRDefault="005549A2" w:rsidP="000F19BB">
      <w:pPr>
        <w:pStyle w:val="RLTextlnkuslovan"/>
        <w:numPr>
          <w:ilvl w:val="2"/>
          <w:numId w:val="14"/>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celkový předpokládaný časový či jiný rozsah</w:t>
      </w:r>
      <w:r w:rsidR="00103B58">
        <w:rPr>
          <w:rFonts w:asciiTheme="minorHAnsi" w:eastAsiaTheme="minorHAnsi" w:hAnsiTheme="minorHAnsi" w:cstheme="minorHAnsi"/>
          <w:noProof/>
          <w:sz w:val="22"/>
          <w:szCs w:val="22"/>
        </w:rPr>
        <w:t>;</w:t>
      </w:r>
    </w:p>
    <w:p w14:paraId="54346347" w14:textId="77777777" w:rsidR="0066539D" w:rsidRDefault="0066539D" w:rsidP="0066539D">
      <w:pPr>
        <w:pStyle w:val="RLTextlnkuslovan"/>
        <w:numPr>
          <w:ilvl w:val="2"/>
          <w:numId w:val="14"/>
        </w:numPr>
        <w:tabs>
          <w:tab w:val="clear" w:pos="2155"/>
          <w:tab w:val="left" w:pos="708"/>
        </w:tabs>
        <w:ind w:left="1276"/>
        <w:rPr>
          <w:rFonts w:asciiTheme="minorHAnsi" w:hAnsiTheme="minorHAnsi" w:cstheme="minorHAnsi"/>
          <w:sz w:val="22"/>
          <w:szCs w:val="22"/>
          <w:lang w:eastAsia="en-US"/>
        </w:rPr>
      </w:pPr>
      <w:r>
        <w:rPr>
          <w:rFonts w:asciiTheme="minorHAnsi" w:hAnsiTheme="minorHAnsi" w:cstheme="minorHAnsi"/>
          <w:sz w:val="22"/>
          <w:szCs w:val="22"/>
          <w:lang w:eastAsia="en-US"/>
        </w:rPr>
        <w:t>cena Služeb stanovená v souladu s čl. 8 této Smlouvy;</w:t>
      </w:r>
    </w:p>
    <w:p w14:paraId="60BC50BF" w14:textId="33728987" w:rsidR="005549A2" w:rsidRPr="005549A2" w:rsidRDefault="005549A2" w:rsidP="000F19BB">
      <w:pPr>
        <w:pStyle w:val="RLTextlnkuslovan"/>
        <w:numPr>
          <w:ilvl w:val="2"/>
          <w:numId w:val="14"/>
        </w:numPr>
        <w:tabs>
          <w:tab w:val="clear" w:pos="2155"/>
        </w:tabs>
        <w:ind w:left="1276" w:hanging="709"/>
        <w:rPr>
          <w:sz w:val="22"/>
          <w:szCs w:val="22"/>
          <w:lang w:eastAsia="en-US"/>
        </w:rPr>
      </w:pPr>
      <w:r w:rsidRPr="005549A2">
        <w:rPr>
          <w:rFonts w:asciiTheme="minorHAnsi" w:eastAsiaTheme="minorHAnsi" w:hAnsiTheme="minorHAnsi" w:cstheme="minorHAnsi"/>
          <w:noProof/>
          <w:sz w:val="22"/>
          <w:szCs w:val="22"/>
        </w:rPr>
        <w:t>uvedení případných závazných lhůt a termínů pro poskytnutí příslušné Služby na objednávku.</w:t>
      </w:r>
    </w:p>
    <w:p w14:paraId="490FF8A4" w14:textId="39664858" w:rsidR="000F19BB" w:rsidRPr="00103B58" w:rsidRDefault="005549A2" w:rsidP="00E4729C">
      <w:pPr>
        <w:pStyle w:val="RLTextlnkuslovan"/>
        <w:tabs>
          <w:tab w:val="clear" w:pos="1872"/>
        </w:tabs>
        <w:ind w:left="567" w:hanging="567"/>
        <w:rPr>
          <w:sz w:val="22"/>
          <w:szCs w:val="22"/>
          <w:lang w:eastAsia="en-US"/>
        </w:rPr>
      </w:pPr>
      <w:bookmarkStart w:id="43" w:name="_Ref32407890"/>
      <w:r w:rsidRPr="005549A2">
        <w:rPr>
          <w:rFonts w:asciiTheme="minorHAnsi" w:eastAsiaTheme="minorHAnsi" w:hAnsiTheme="minorHAnsi" w:cstheme="minorHAnsi"/>
          <w:noProof/>
          <w:sz w:val="22"/>
          <w:szCs w:val="22"/>
        </w:rPr>
        <w:t xml:space="preserve">Poskytovatel se zavazuje Objednatelem zaslanou objednávku akceptovat či odmítnout ve lhůtě nejpozději do </w:t>
      </w:r>
      <w:r w:rsidR="004E5F07">
        <w:rPr>
          <w:rFonts w:asciiTheme="minorHAnsi" w:eastAsiaTheme="minorHAnsi" w:hAnsiTheme="minorHAnsi" w:cstheme="minorHAnsi"/>
          <w:noProof/>
          <w:sz w:val="22"/>
          <w:szCs w:val="22"/>
        </w:rPr>
        <w:t>24 hodin</w:t>
      </w:r>
      <w:r w:rsidRPr="005549A2">
        <w:rPr>
          <w:rFonts w:asciiTheme="minorHAnsi" w:eastAsiaTheme="minorHAnsi" w:hAnsiTheme="minorHAnsi" w:cstheme="minorHAnsi"/>
          <w:noProof/>
          <w:sz w:val="22"/>
          <w:szCs w:val="22"/>
        </w:rPr>
        <w:t xml:space="preserve"> ode dne jejího doručení Poskytovateli, a to na e-mailovou adresu Objednatele, ze které byla tato objednávka učiněna.</w:t>
      </w:r>
      <w:bookmarkEnd w:id="43"/>
      <w:r w:rsidR="001F07B1">
        <w:rPr>
          <w:rFonts w:asciiTheme="minorHAnsi" w:eastAsiaTheme="minorHAnsi" w:hAnsiTheme="minorHAnsi" w:cstheme="minorHAnsi"/>
          <w:noProof/>
          <w:sz w:val="22"/>
          <w:szCs w:val="22"/>
        </w:rPr>
        <w:t xml:space="preserve"> Pokud Poskytovatel v této lhůtě zaslanou objednáku neodmítne v souladu s touto Smlouvou, považuje se objednávka za akceptovanou.</w:t>
      </w:r>
    </w:p>
    <w:p w14:paraId="1190CCEE" w14:textId="0CB4EE5A" w:rsidR="00103B58" w:rsidRPr="00103B58" w:rsidRDefault="00103B58" w:rsidP="00E4729C">
      <w:pPr>
        <w:pStyle w:val="RLTextlnkuslovan"/>
        <w:tabs>
          <w:tab w:val="clear" w:pos="1872"/>
        </w:tabs>
        <w:ind w:left="567" w:hanging="567"/>
        <w:rPr>
          <w:sz w:val="22"/>
          <w:szCs w:val="22"/>
          <w:lang w:eastAsia="en-US"/>
        </w:rPr>
      </w:pPr>
      <w:r w:rsidRPr="00103B58">
        <w:rPr>
          <w:rFonts w:asciiTheme="minorHAnsi" w:eastAsiaTheme="minorHAnsi" w:hAnsiTheme="minorHAnsi" w:cstheme="minorHAnsi"/>
          <w:noProof/>
          <w:sz w:val="22"/>
          <w:szCs w:val="22"/>
        </w:rPr>
        <w:t xml:space="preserve">Poskytovatel je objednávku učiněnou v souladu s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_Ref32407874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66539D">
        <w:rPr>
          <w:rFonts w:asciiTheme="minorHAnsi" w:eastAsiaTheme="minorHAnsi" w:hAnsiTheme="minorHAnsi" w:cstheme="minorHAnsi"/>
          <w:noProof/>
          <w:sz w:val="22"/>
          <w:szCs w:val="22"/>
        </w:rPr>
        <w:t>5</w:t>
      </w:r>
      <w:r w:rsidRPr="00103B58">
        <w:rPr>
          <w:rFonts w:asciiTheme="minorHAnsi" w:eastAsiaTheme="minorHAnsi" w:hAnsiTheme="minorHAnsi" w:cstheme="minorHAnsi"/>
          <w:noProof/>
          <w:sz w:val="22"/>
          <w:szCs w:val="22"/>
        </w:rPr>
        <w:t>.1</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oprávněn odmítnout dle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_Ref32407890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66539D">
        <w:rPr>
          <w:rFonts w:asciiTheme="minorHAnsi" w:eastAsiaTheme="minorHAnsi" w:hAnsiTheme="minorHAnsi" w:cstheme="minorHAnsi"/>
          <w:noProof/>
          <w:sz w:val="22"/>
          <w:szCs w:val="22"/>
        </w:rPr>
        <w:t>5</w:t>
      </w:r>
      <w:r w:rsidRPr="00103B58">
        <w:rPr>
          <w:rFonts w:asciiTheme="minorHAnsi" w:eastAsiaTheme="minorHAnsi" w:hAnsiTheme="minorHAnsi" w:cstheme="minorHAnsi"/>
          <w:noProof/>
          <w:sz w:val="22"/>
          <w:szCs w:val="22"/>
        </w:rPr>
        <w:t>.2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pouze v případě, že:</w:t>
      </w:r>
    </w:p>
    <w:p w14:paraId="1BB58987" w14:textId="15218177" w:rsidR="00103B58" w:rsidRPr="00103B58" w:rsidRDefault="00103B58" w:rsidP="00103B58">
      <w:pPr>
        <w:pStyle w:val="RLTextlnkuslovan"/>
        <w:numPr>
          <w:ilvl w:val="2"/>
          <w:numId w:val="14"/>
        </w:numPr>
        <w:tabs>
          <w:tab w:val="clear" w:pos="2155"/>
        </w:tabs>
        <w:ind w:left="1276" w:hanging="709"/>
        <w:rPr>
          <w:sz w:val="22"/>
          <w:szCs w:val="22"/>
          <w:lang w:eastAsia="en-US"/>
        </w:rPr>
      </w:pPr>
      <w:r w:rsidRPr="00103B58">
        <w:rPr>
          <w:rFonts w:asciiTheme="minorHAnsi" w:hAnsiTheme="minorHAnsi" w:cstheme="minorHAnsi"/>
          <w:noProof/>
          <w:sz w:val="22"/>
          <w:szCs w:val="22"/>
        </w:rPr>
        <w:t>poskytnutím Služby na objednávku by došlo k překročení finančního rámce uvedeného v </w:t>
      </w:r>
      <w:r w:rsidR="00943D72">
        <w:rPr>
          <w:rFonts w:asciiTheme="minorHAnsi" w:hAnsiTheme="minorHAnsi" w:cstheme="minorHAnsi"/>
          <w:noProof/>
          <w:sz w:val="22"/>
          <w:szCs w:val="22"/>
        </w:rPr>
        <w:t>odst</w:t>
      </w:r>
      <w:r w:rsidRPr="00103B58">
        <w:rPr>
          <w:rFonts w:asciiTheme="minorHAnsi" w:hAnsiTheme="minorHAnsi" w:cstheme="minorHAnsi"/>
          <w:noProof/>
          <w:sz w:val="22"/>
          <w:szCs w:val="22"/>
        </w:rPr>
        <w:t>.</w:t>
      </w:r>
      <w:r w:rsidR="0066539D">
        <w:rPr>
          <w:rFonts w:asciiTheme="minorHAnsi" w:hAnsiTheme="minorHAnsi" w:cstheme="minorHAnsi"/>
          <w:noProof/>
          <w:sz w:val="22"/>
          <w:szCs w:val="22"/>
        </w:rPr>
        <w:t xml:space="preserve"> 8.</w:t>
      </w:r>
      <w:r w:rsidR="005A6E78">
        <w:rPr>
          <w:rFonts w:asciiTheme="minorHAnsi" w:hAnsiTheme="minorHAnsi" w:cstheme="minorHAnsi"/>
          <w:noProof/>
          <w:sz w:val="22"/>
          <w:szCs w:val="22"/>
        </w:rPr>
        <w:t>8</w:t>
      </w:r>
      <w:r w:rsidRPr="00103B58">
        <w:rPr>
          <w:rFonts w:asciiTheme="minorHAnsi" w:hAnsiTheme="minorHAnsi" w:cstheme="minorHAnsi"/>
          <w:noProof/>
          <w:sz w:val="22"/>
          <w:szCs w:val="22"/>
        </w:rPr>
        <w:t>;</w:t>
      </w:r>
    </w:p>
    <w:p w14:paraId="5461A181" w14:textId="275E010D" w:rsidR="00103B58" w:rsidRPr="00103B58" w:rsidRDefault="00103B58" w:rsidP="00103B58">
      <w:pPr>
        <w:pStyle w:val="RLTextlnkuslovan"/>
        <w:numPr>
          <w:ilvl w:val="2"/>
          <w:numId w:val="14"/>
        </w:numPr>
        <w:tabs>
          <w:tab w:val="clear" w:pos="2155"/>
        </w:tabs>
        <w:ind w:left="1276" w:hanging="709"/>
        <w:rPr>
          <w:sz w:val="22"/>
          <w:szCs w:val="22"/>
          <w:lang w:eastAsia="en-US"/>
        </w:rPr>
      </w:pPr>
      <w:bookmarkStart w:id="44" w:name="_Ref32408031"/>
      <w:r w:rsidRPr="00103B58">
        <w:rPr>
          <w:rFonts w:asciiTheme="minorHAnsi" w:hAnsiTheme="minorHAnsi" w:cstheme="minorHAnsi"/>
          <w:noProof/>
          <w:sz w:val="22"/>
          <w:szCs w:val="22"/>
        </w:rPr>
        <w:t>pokyny Objednatele týkající se specifikace, parametrů nebo formy požadované Služby na objednávku jsou nesprávné nebo nevhodné. V takovém případě Poskytovatel výslovně uvede, v čem jsou pokyny Objednatele nesprávné či nevhodné a doporučí vhodnou alternativu;</w:t>
      </w:r>
      <w:bookmarkEnd w:id="44"/>
    </w:p>
    <w:p w14:paraId="40CDC3AA" w14:textId="475AEF9F" w:rsidR="00103B58" w:rsidRPr="00103B58" w:rsidRDefault="00103B58" w:rsidP="00103B58">
      <w:pPr>
        <w:pStyle w:val="RLTextlnkuslovan"/>
        <w:numPr>
          <w:ilvl w:val="2"/>
          <w:numId w:val="14"/>
        </w:numPr>
        <w:tabs>
          <w:tab w:val="clear" w:pos="2155"/>
        </w:tabs>
        <w:ind w:left="1276" w:hanging="709"/>
        <w:rPr>
          <w:sz w:val="22"/>
          <w:szCs w:val="22"/>
          <w:lang w:eastAsia="en-US"/>
        </w:rPr>
      </w:pPr>
      <w:bookmarkStart w:id="45" w:name="_Ref32408033"/>
      <w:r w:rsidRPr="00103B58">
        <w:rPr>
          <w:rFonts w:asciiTheme="minorHAnsi" w:hAnsiTheme="minorHAnsi" w:cstheme="minorHAnsi"/>
          <w:noProof/>
          <w:sz w:val="22"/>
          <w:szCs w:val="22"/>
        </w:rPr>
        <w:t>Službu na objednávku nelze poskytnout v časovém rozsahu stanoveném Objednatelem. Časovým rozsahem se rozumí jak celková lhůta pro poskytnutí dané Služby na objednávku, tak stanovené termíny zahájení / ukončení poskytování Služby na objednávku.  V takovém případě Poskytovatel výslovně uvede, proč není možné dodržet časový rozsah stanovený Objednatelem a navrhne jiný časový rozsah, který se původnímu co nejvíce blíží jak celkovou délkou, tak termínem zahájení / ukončení poskytování Služby na objednávku.</w:t>
      </w:r>
      <w:bookmarkEnd w:id="45"/>
    </w:p>
    <w:p w14:paraId="22859153" w14:textId="1A77E42E" w:rsidR="001F07B1" w:rsidRPr="008925BB" w:rsidRDefault="00103B58" w:rsidP="00E4729C">
      <w:pPr>
        <w:pStyle w:val="RLTextlnkuslovan"/>
        <w:tabs>
          <w:tab w:val="clear" w:pos="1872"/>
        </w:tabs>
        <w:ind w:left="567" w:hanging="567"/>
        <w:rPr>
          <w:sz w:val="22"/>
          <w:szCs w:val="22"/>
          <w:lang w:eastAsia="en-US"/>
        </w:rPr>
      </w:pPr>
      <w:r w:rsidRPr="00103B58">
        <w:rPr>
          <w:rFonts w:asciiTheme="minorHAnsi" w:eastAsiaTheme="minorHAnsi" w:hAnsiTheme="minorHAnsi" w:cstheme="minorHAnsi"/>
          <w:noProof/>
          <w:sz w:val="22"/>
          <w:szCs w:val="22"/>
        </w:rPr>
        <w:t xml:space="preserve">Jestliže Poskytovatel neupozorní Objednatele podle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_Ref32408031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66539D">
        <w:rPr>
          <w:rFonts w:asciiTheme="minorHAnsi" w:eastAsiaTheme="minorHAnsi" w:hAnsiTheme="minorHAnsi" w:cstheme="minorHAnsi"/>
          <w:noProof/>
          <w:sz w:val="22"/>
          <w:szCs w:val="22"/>
        </w:rPr>
        <w:t>5</w:t>
      </w:r>
      <w:r w:rsidRPr="00103B58">
        <w:rPr>
          <w:rFonts w:asciiTheme="minorHAnsi" w:eastAsiaTheme="minorHAnsi" w:hAnsiTheme="minorHAnsi" w:cstheme="minorHAnsi"/>
          <w:noProof/>
          <w:sz w:val="22"/>
          <w:szCs w:val="22"/>
        </w:rPr>
        <w:t>.3.2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nebo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_Ref32408033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66539D">
        <w:rPr>
          <w:rFonts w:asciiTheme="minorHAnsi" w:eastAsiaTheme="minorHAnsi" w:hAnsiTheme="minorHAnsi" w:cstheme="minorHAnsi"/>
          <w:noProof/>
          <w:sz w:val="22"/>
          <w:szCs w:val="22"/>
        </w:rPr>
        <w:t>5</w:t>
      </w:r>
      <w:r w:rsidRPr="00103B58">
        <w:rPr>
          <w:rFonts w:asciiTheme="minorHAnsi" w:eastAsiaTheme="minorHAnsi" w:hAnsiTheme="minorHAnsi" w:cstheme="minorHAnsi"/>
          <w:noProof/>
          <w:sz w:val="22"/>
          <w:szCs w:val="22"/>
        </w:rPr>
        <w:t>.3.3</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xml:space="preserve"> ve lhůtě stanovené pro akceptaci či odmítnutí objednávky podle čl. </w:t>
      </w:r>
      <w:r w:rsidRPr="00103B58">
        <w:rPr>
          <w:rFonts w:asciiTheme="minorHAnsi" w:eastAsiaTheme="minorHAnsi" w:hAnsiTheme="minorHAnsi" w:cstheme="minorHAnsi"/>
          <w:noProof/>
          <w:sz w:val="22"/>
          <w:szCs w:val="22"/>
        </w:rPr>
        <w:fldChar w:fldCharType="begin"/>
      </w:r>
      <w:r w:rsidRPr="00103B58">
        <w:rPr>
          <w:rFonts w:asciiTheme="minorHAnsi" w:eastAsiaTheme="minorHAnsi" w:hAnsiTheme="minorHAnsi" w:cstheme="minorHAnsi"/>
          <w:noProof/>
          <w:sz w:val="22"/>
          <w:szCs w:val="22"/>
        </w:rPr>
        <w:instrText xml:space="preserve"> REF _Ref32407890 \r \h </w:instrText>
      </w:r>
      <w:r>
        <w:rPr>
          <w:rFonts w:asciiTheme="minorHAnsi" w:eastAsiaTheme="minorHAnsi" w:hAnsiTheme="minorHAnsi" w:cstheme="minorHAnsi"/>
          <w:noProof/>
          <w:sz w:val="22"/>
          <w:szCs w:val="22"/>
        </w:rPr>
        <w:instrText xml:space="preserve"> \* MERGEFORMAT </w:instrText>
      </w:r>
      <w:r w:rsidRPr="00103B58">
        <w:rPr>
          <w:rFonts w:asciiTheme="minorHAnsi" w:eastAsiaTheme="minorHAnsi" w:hAnsiTheme="minorHAnsi" w:cstheme="minorHAnsi"/>
          <w:noProof/>
          <w:sz w:val="22"/>
          <w:szCs w:val="22"/>
        </w:rPr>
      </w:r>
      <w:r w:rsidRPr="00103B58">
        <w:rPr>
          <w:rFonts w:asciiTheme="minorHAnsi" w:eastAsiaTheme="minorHAnsi" w:hAnsiTheme="minorHAnsi" w:cstheme="minorHAnsi"/>
          <w:noProof/>
          <w:sz w:val="22"/>
          <w:szCs w:val="22"/>
        </w:rPr>
        <w:fldChar w:fldCharType="separate"/>
      </w:r>
      <w:r w:rsidR="0066539D">
        <w:rPr>
          <w:rFonts w:asciiTheme="minorHAnsi" w:eastAsiaTheme="minorHAnsi" w:hAnsiTheme="minorHAnsi" w:cstheme="minorHAnsi"/>
          <w:noProof/>
          <w:sz w:val="22"/>
          <w:szCs w:val="22"/>
        </w:rPr>
        <w:t>5</w:t>
      </w:r>
      <w:r w:rsidRPr="00103B58">
        <w:rPr>
          <w:rFonts w:asciiTheme="minorHAnsi" w:eastAsiaTheme="minorHAnsi" w:hAnsiTheme="minorHAnsi" w:cstheme="minorHAnsi"/>
          <w:noProof/>
          <w:sz w:val="22"/>
          <w:szCs w:val="22"/>
        </w:rPr>
        <w:t>.2</w:t>
      </w:r>
      <w:r w:rsidRPr="00103B58">
        <w:rPr>
          <w:rFonts w:asciiTheme="minorHAnsi" w:eastAsiaTheme="minorHAnsi" w:hAnsiTheme="minorHAnsi" w:cstheme="minorHAnsi"/>
          <w:noProof/>
          <w:sz w:val="22"/>
          <w:szCs w:val="22"/>
        </w:rPr>
        <w:fldChar w:fldCharType="end"/>
      </w:r>
      <w:r w:rsidRPr="00103B58">
        <w:rPr>
          <w:rFonts w:asciiTheme="minorHAnsi" w:eastAsiaTheme="minorHAnsi" w:hAnsiTheme="minorHAnsi" w:cstheme="minorHAnsi"/>
          <w:noProof/>
          <w:sz w:val="22"/>
          <w:szCs w:val="22"/>
        </w:rPr>
        <w:t>, odpovídá Objednateli za veškerou škodu, která mu tím vznikne.</w:t>
      </w:r>
    </w:p>
    <w:p w14:paraId="26900BA2" w14:textId="77777777" w:rsidR="00F72449" w:rsidRPr="000C514C" w:rsidRDefault="00F72449" w:rsidP="00A31230">
      <w:pPr>
        <w:pStyle w:val="RLlneksmlouvy"/>
        <w:tabs>
          <w:tab w:val="clear" w:pos="737"/>
          <w:tab w:val="num" w:pos="567"/>
        </w:tabs>
        <w:ind w:left="567" w:hanging="567"/>
        <w:rPr>
          <w:rFonts w:asciiTheme="minorHAnsi" w:hAnsiTheme="minorHAnsi" w:cstheme="minorHAnsi"/>
          <w:sz w:val="22"/>
          <w:szCs w:val="22"/>
        </w:rPr>
      </w:pPr>
      <w:bookmarkStart w:id="46" w:name="_Hlt313951251"/>
      <w:bookmarkStart w:id="47" w:name="_Hlt313951267"/>
      <w:bookmarkStart w:id="48" w:name="_Ref367565345"/>
      <w:bookmarkStart w:id="49" w:name="_Toc38288201"/>
      <w:bookmarkStart w:id="50" w:name="_Toc38616702"/>
      <w:bookmarkStart w:id="51" w:name="_Toc38616816"/>
      <w:bookmarkStart w:id="52" w:name="_Toc38618522"/>
      <w:bookmarkStart w:id="53" w:name="_Ref313890711"/>
      <w:bookmarkStart w:id="54" w:name="_Ref367538257"/>
      <w:bookmarkEnd w:id="46"/>
      <w:bookmarkEnd w:id="47"/>
      <w:r w:rsidRPr="000C514C">
        <w:rPr>
          <w:rFonts w:asciiTheme="minorHAnsi" w:hAnsiTheme="minorHAnsi" w:cstheme="minorHAnsi"/>
          <w:sz w:val="22"/>
          <w:szCs w:val="22"/>
        </w:rPr>
        <w:t>AKCEPTACE</w:t>
      </w:r>
      <w:bookmarkEnd w:id="48"/>
      <w:bookmarkEnd w:id="49"/>
      <w:bookmarkEnd w:id="50"/>
      <w:bookmarkEnd w:id="51"/>
      <w:bookmarkEnd w:id="52"/>
      <w:r w:rsidRPr="000C514C">
        <w:rPr>
          <w:rFonts w:asciiTheme="minorHAnsi" w:hAnsiTheme="minorHAnsi" w:cstheme="minorHAnsi"/>
          <w:sz w:val="22"/>
          <w:szCs w:val="22"/>
        </w:rPr>
        <w:t xml:space="preserve"> </w:t>
      </w:r>
      <w:bookmarkEnd w:id="34"/>
      <w:bookmarkEnd w:id="35"/>
      <w:bookmarkEnd w:id="53"/>
      <w:bookmarkEnd w:id="54"/>
    </w:p>
    <w:p w14:paraId="7F1B1F50" w14:textId="52F6ADEE" w:rsidR="00F72449" w:rsidRPr="000C514C" w:rsidRDefault="00A31230" w:rsidP="00A31230">
      <w:pPr>
        <w:pStyle w:val="RLTextlnkuslovan"/>
        <w:tabs>
          <w:tab w:val="clear" w:pos="1872"/>
        </w:tabs>
        <w:ind w:left="567" w:hanging="567"/>
        <w:rPr>
          <w:rFonts w:asciiTheme="minorHAnsi" w:hAnsiTheme="minorHAnsi" w:cstheme="minorHAnsi"/>
          <w:sz w:val="22"/>
          <w:szCs w:val="22"/>
          <w:lang w:eastAsia="en-US"/>
        </w:rPr>
      </w:pPr>
      <w:r>
        <w:rPr>
          <w:rFonts w:asciiTheme="minorHAnsi" w:hAnsiTheme="minorHAnsi" w:cstheme="minorHAnsi"/>
          <w:sz w:val="22"/>
          <w:szCs w:val="22"/>
          <w:lang w:eastAsia="en-US"/>
        </w:rPr>
        <w:t>Výstup některé ze Služeb</w:t>
      </w:r>
      <w:r w:rsidR="00F72449" w:rsidRPr="000C514C">
        <w:rPr>
          <w:rFonts w:asciiTheme="minorHAnsi" w:hAnsiTheme="minorHAnsi" w:cstheme="minorHAnsi"/>
          <w:sz w:val="22"/>
          <w:szCs w:val="22"/>
          <w:lang w:eastAsia="en-US"/>
        </w:rPr>
        <w:t xml:space="preserve"> nebo jeho část, tvořící logický a funkční celek, který představuje samostatný předmět způsobilý přejímky (dále jen „</w:t>
      </w:r>
      <w:r w:rsidR="00F72449" w:rsidRPr="000C514C">
        <w:rPr>
          <w:rFonts w:asciiTheme="minorHAnsi" w:hAnsiTheme="minorHAnsi" w:cstheme="minorHAnsi"/>
          <w:b/>
          <w:sz w:val="22"/>
          <w:szCs w:val="22"/>
          <w:lang w:eastAsia="en-US"/>
        </w:rPr>
        <w:t>dílčí plnění</w:t>
      </w:r>
      <w:r w:rsidR="00F72449" w:rsidRPr="000C514C">
        <w:rPr>
          <w:rFonts w:asciiTheme="minorHAnsi" w:hAnsiTheme="minorHAnsi" w:cstheme="minorHAnsi"/>
          <w:sz w:val="22"/>
          <w:szCs w:val="22"/>
          <w:lang w:eastAsia="en-US"/>
        </w:rPr>
        <w:t>“), budou Objednatelem akceptovány na základě akceptační procedury. Akceptační procedura zahrnuje ověření, zda Poskytovatelem poskytnuté dílčí plnění je výsledkem, ke kterému se Poskytovatel zavázal, a to porovnáním skutečných vlastností jednotlivých dílčích plnění Poskytovatele s jejich závaznou specifikací uvedenou v</w:t>
      </w:r>
      <w:r>
        <w:rPr>
          <w:rFonts w:asciiTheme="minorHAnsi" w:hAnsiTheme="minorHAnsi" w:cstheme="minorHAnsi"/>
          <w:sz w:val="22"/>
          <w:szCs w:val="22"/>
          <w:lang w:eastAsia="en-US"/>
        </w:rPr>
        <w:t> této Smlouvě, dílčí objednávce</w:t>
      </w:r>
      <w:r w:rsidR="00F72449" w:rsidRPr="000C514C">
        <w:rPr>
          <w:rFonts w:asciiTheme="minorHAnsi" w:hAnsiTheme="minorHAnsi" w:cstheme="minorHAnsi"/>
          <w:sz w:val="22"/>
          <w:szCs w:val="22"/>
          <w:lang w:eastAsia="en-US"/>
        </w:rPr>
        <w:t xml:space="preserve"> či jiném dohodnutém závazném dokumentu za využití akceptačních kritérií tam stanovených nebo později pro tento účel dohodnutých smluvními stranami. Součástí akceptační procedury může být v konkrétních případech dle volby Objednatele rovněž připomínkování třetími stranami, zejména pak </w:t>
      </w:r>
      <w:r w:rsidR="00F72449">
        <w:rPr>
          <w:rFonts w:asciiTheme="minorHAnsi" w:hAnsiTheme="minorHAnsi" w:cstheme="minorHAnsi"/>
          <w:sz w:val="22"/>
          <w:szCs w:val="22"/>
          <w:lang w:eastAsia="en-US"/>
        </w:rPr>
        <w:t>hlavním městem Prahou</w:t>
      </w:r>
      <w:r w:rsidR="00F72449" w:rsidRPr="000C514C">
        <w:rPr>
          <w:rFonts w:asciiTheme="minorHAnsi" w:hAnsiTheme="minorHAnsi" w:cstheme="minorHAnsi"/>
          <w:sz w:val="22"/>
          <w:szCs w:val="22"/>
          <w:lang w:eastAsia="en-US"/>
        </w:rPr>
        <w:t>.</w:t>
      </w:r>
    </w:p>
    <w:p w14:paraId="4E8D3B9E" w14:textId="77777777" w:rsidR="00F72449" w:rsidRPr="000C514C" w:rsidRDefault="00F72449" w:rsidP="00A31230">
      <w:pPr>
        <w:pStyle w:val="RLTextlnkuslovan"/>
        <w:keepNext/>
        <w:tabs>
          <w:tab w:val="clear" w:pos="1872"/>
        </w:tabs>
        <w:ind w:left="567" w:hanging="567"/>
        <w:rPr>
          <w:rFonts w:asciiTheme="minorHAnsi" w:hAnsiTheme="minorHAnsi" w:cstheme="minorHAnsi"/>
          <w:sz w:val="22"/>
          <w:szCs w:val="22"/>
          <w:lang w:eastAsia="en-US"/>
        </w:rPr>
      </w:pPr>
      <w:bookmarkStart w:id="55" w:name="_Ref202790343"/>
      <w:r w:rsidRPr="000C514C">
        <w:rPr>
          <w:rFonts w:asciiTheme="minorHAnsi" w:hAnsiTheme="minorHAnsi" w:cstheme="minorHAnsi"/>
          <w:b/>
          <w:sz w:val="22"/>
          <w:szCs w:val="22"/>
          <w:lang w:eastAsia="en-US"/>
        </w:rPr>
        <w:t>Akceptace dokumentů</w:t>
      </w:r>
      <w:bookmarkEnd w:id="55"/>
    </w:p>
    <w:p w14:paraId="1B350A78" w14:textId="42F8AAEF"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bookmarkStart w:id="56" w:name="_Ref196129094"/>
      <w:r w:rsidRPr="000C514C">
        <w:rPr>
          <w:rFonts w:asciiTheme="minorHAnsi" w:hAnsiTheme="minorHAnsi" w:cstheme="minorHAnsi"/>
          <w:sz w:val="22"/>
          <w:szCs w:val="22"/>
        </w:rPr>
        <w:t xml:space="preserve">Dokumenty, které mají být podle této Smlouvy vypracované Poskytovatelem a předané Objednateli, budou Objednatelem schválené a akceptované v souladu s akceptační procedurou definovanou v tomto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_Ref202790343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66539D">
        <w:rPr>
          <w:rFonts w:asciiTheme="minorHAnsi" w:hAnsiTheme="minorHAnsi" w:cstheme="minorHAnsi"/>
          <w:sz w:val="22"/>
          <w:szCs w:val="22"/>
        </w:rPr>
        <w:t>6</w:t>
      </w:r>
      <w:r>
        <w:rPr>
          <w:rFonts w:asciiTheme="minorHAnsi" w:hAnsiTheme="minorHAnsi" w:cstheme="minorHAnsi"/>
          <w:sz w:val="22"/>
          <w:szCs w:val="22"/>
        </w:rPr>
        <w:t>.2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w:t>
      </w:r>
      <w:bookmarkEnd w:id="56"/>
      <w:r w:rsidRPr="000C514C">
        <w:rPr>
          <w:rFonts w:asciiTheme="minorHAnsi" w:hAnsiTheme="minorHAnsi" w:cstheme="minorHAnsi"/>
          <w:sz w:val="22"/>
          <w:szCs w:val="22"/>
        </w:rPr>
        <w:t>.</w:t>
      </w:r>
    </w:p>
    <w:p w14:paraId="5CDF70EA" w14:textId="003EB084"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Poskytovatel se zavazuje průběžně konzultovat práce na zhotovení dokumentů s Objednatelem. Poskytovatel je povinen předat dokumenty k akceptaci včas.</w:t>
      </w:r>
    </w:p>
    <w:p w14:paraId="02FB9A40" w14:textId="3722B82C"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bookmarkStart w:id="57" w:name="_Ref196125820"/>
      <w:bookmarkStart w:id="58" w:name="_Ref312227745"/>
      <w:r w:rsidRPr="000C514C">
        <w:rPr>
          <w:rFonts w:asciiTheme="minorHAnsi" w:hAnsiTheme="minorHAnsi" w:cstheme="minorHAnsi"/>
          <w:sz w:val="22"/>
          <w:szCs w:val="22"/>
        </w:rPr>
        <w:t xml:space="preserve">Objednatel je povinen vznést své výhrady nebo připomínky k dokumentu do </w:t>
      </w:r>
      <w:r>
        <w:rPr>
          <w:rFonts w:asciiTheme="minorHAnsi" w:hAnsiTheme="minorHAnsi" w:cstheme="minorHAnsi"/>
          <w:sz w:val="22"/>
          <w:szCs w:val="22"/>
        </w:rPr>
        <w:t xml:space="preserve">5 </w:t>
      </w:r>
      <w:r w:rsidR="00A31230">
        <w:rPr>
          <w:rFonts w:asciiTheme="minorHAnsi" w:hAnsiTheme="minorHAnsi" w:cstheme="minorHAnsi"/>
          <w:sz w:val="22"/>
          <w:szCs w:val="22"/>
        </w:rPr>
        <w:t>pracovní</w:t>
      </w:r>
      <w:r>
        <w:rPr>
          <w:rFonts w:asciiTheme="minorHAnsi" w:hAnsiTheme="minorHAnsi" w:cstheme="minorHAnsi"/>
          <w:sz w:val="22"/>
          <w:szCs w:val="22"/>
        </w:rPr>
        <w:t>ch</w:t>
      </w:r>
      <w:r w:rsidRPr="000C514C">
        <w:rPr>
          <w:rFonts w:asciiTheme="minorHAnsi" w:hAnsiTheme="minorHAnsi" w:cstheme="minorHAnsi"/>
          <w:sz w:val="22"/>
          <w:szCs w:val="22"/>
        </w:rPr>
        <w:t xml:space="preserve"> dnů ode dne jejich doručení. Vznese-li Objednatel výhrady nebo připomínky k dokumentu, zavazuje se Poskytovatel do </w:t>
      </w:r>
      <w:r>
        <w:rPr>
          <w:rFonts w:asciiTheme="minorHAnsi" w:hAnsiTheme="minorHAnsi" w:cstheme="minorHAnsi"/>
          <w:sz w:val="22"/>
          <w:szCs w:val="22"/>
        </w:rPr>
        <w:t>5 kalendářních</w:t>
      </w:r>
      <w:r w:rsidRPr="000C514C">
        <w:rPr>
          <w:rFonts w:asciiTheme="minorHAnsi" w:hAnsiTheme="minorHAnsi" w:cstheme="minorHAnsi"/>
          <w:sz w:val="22"/>
          <w:szCs w:val="22"/>
        </w:rPr>
        <w:t xml:space="preserve"> dnů provést veškeré potřebné úpravy dokumentu dle výhrad a připomínek Objednatele a takto upravený dokument předat Objednateli k akceptaci.</w:t>
      </w:r>
      <w:bookmarkEnd w:id="57"/>
      <w:r w:rsidRPr="000C514C">
        <w:rPr>
          <w:rFonts w:asciiTheme="minorHAnsi" w:hAnsiTheme="minorHAnsi" w:cstheme="minorHAnsi"/>
          <w:sz w:val="22"/>
          <w:szCs w:val="22"/>
        </w:rPr>
        <w:t xml:space="preserve"> Pokud výhrady a připomínky Objednatele přetrvávají nebo Objednatel identifikuje výhrady a připomínky nové, je Objednatel oprávněn postupovat podle tohoto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_Ref312227745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66539D">
        <w:rPr>
          <w:rFonts w:asciiTheme="minorHAnsi" w:hAnsiTheme="minorHAnsi" w:cstheme="minorHAnsi"/>
          <w:sz w:val="22"/>
          <w:szCs w:val="22"/>
        </w:rPr>
        <w:t>6</w:t>
      </w:r>
      <w:r>
        <w:rPr>
          <w:rFonts w:asciiTheme="minorHAnsi" w:hAnsiTheme="minorHAnsi" w:cstheme="minorHAnsi"/>
          <w:sz w:val="22"/>
          <w:szCs w:val="22"/>
        </w:rPr>
        <w:t>.2.3</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i opakovaně.</w:t>
      </w:r>
      <w:bookmarkEnd w:id="58"/>
    </w:p>
    <w:p w14:paraId="0959498B" w14:textId="60314775"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 případě, že Objednatel nemá k dokumentu připomínky ani výhrady, zavazuje se ve lhůtě 10 </w:t>
      </w:r>
      <w:r w:rsidR="00A31230">
        <w:rPr>
          <w:rFonts w:asciiTheme="minorHAnsi" w:hAnsiTheme="minorHAnsi" w:cstheme="minorHAnsi"/>
          <w:sz w:val="22"/>
          <w:szCs w:val="22"/>
        </w:rPr>
        <w:t>pracovních</w:t>
      </w:r>
      <w:r w:rsidRPr="000C514C">
        <w:rPr>
          <w:rFonts w:asciiTheme="minorHAnsi" w:hAnsiTheme="minorHAnsi" w:cstheme="minorHAnsi"/>
          <w:sz w:val="22"/>
          <w:szCs w:val="22"/>
        </w:rPr>
        <w:t xml:space="preserve"> dnů od předložení dokumentu k akceptaci tento dokument akceptovat a potvrdit o tom písemný předávací protokol.</w:t>
      </w:r>
    </w:p>
    <w:p w14:paraId="41670721" w14:textId="7777777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Bude-li trvání akceptační procedury ovlivněné vznesením výhrad nebo připomínek Objednatele k dokumentu a potřebou jejich vyřešení, nebude to mít vliv na dohodnuté termíny pro akceptaci dokumentu.</w:t>
      </w:r>
    </w:p>
    <w:p w14:paraId="28895F36" w14:textId="77777777" w:rsidR="00F72449" w:rsidRPr="000C514C" w:rsidRDefault="00F72449" w:rsidP="00A31230">
      <w:pPr>
        <w:pStyle w:val="RLTextlnkuslovan"/>
        <w:keepNext/>
        <w:tabs>
          <w:tab w:val="clear" w:pos="1872"/>
        </w:tabs>
        <w:ind w:left="567" w:hanging="567"/>
        <w:rPr>
          <w:rFonts w:asciiTheme="minorHAnsi" w:hAnsiTheme="minorHAnsi" w:cstheme="minorHAnsi"/>
          <w:sz w:val="22"/>
          <w:szCs w:val="22"/>
        </w:rPr>
      </w:pPr>
      <w:bookmarkStart w:id="59" w:name="_Ref212253560"/>
      <w:bookmarkStart w:id="60" w:name="_Toc212632751"/>
      <w:r w:rsidRPr="000C514C">
        <w:rPr>
          <w:rFonts w:asciiTheme="minorHAnsi" w:hAnsiTheme="minorHAnsi" w:cstheme="minorHAnsi"/>
          <w:b/>
          <w:sz w:val="22"/>
          <w:szCs w:val="22"/>
        </w:rPr>
        <w:t>Akceptace jiných dílčích plnění než dokumentů</w:t>
      </w:r>
      <w:bookmarkEnd w:id="59"/>
      <w:bookmarkEnd w:id="60"/>
    </w:p>
    <w:p w14:paraId="39166A31" w14:textId="042922DA"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1" w:name="_Ref196135071"/>
      <w:bookmarkStart w:id="62" w:name="_Ref198358270"/>
      <w:r w:rsidRPr="000C514C">
        <w:rPr>
          <w:rFonts w:asciiTheme="minorHAnsi" w:hAnsiTheme="minorHAnsi" w:cstheme="minorHAnsi"/>
          <w:sz w:val="22"/>
          <w:szCs w:val="22"/>
          <w:lang w:eastAsia="en-US"/>
        </w:rPr>
        <w:t>Umožňuje-li to povaha plnění Poskytovatele a nestanoví</w:t>
      </w:r>
      <w:r w:rsidRPr="000C514C">
        <w:rPr>
          <w:rFonts w:asciiTheme="minorHAnsi" w:hAnsiTheme="minorHAnsi" w:cstheme="minorHAnsi"/>
          <w:sz w:val="22"/>
          <w:szCs w:val="22"/>
          <w:lang w:eastAsia="en-US"/>
        </w:rPr>
        <w:noBreakHyphen/>
        <w:t xml:space="preserve">li tato Smlouva jinak, bude </w:t>
      </w:r>
      <w:r w:rsidRPr="000C514C">
        <w:rPr>
          <w:rFonts w:asciiTheme="minorHAnsi" w:hAnsiTheme="minorHAnsi" w:cstheme="minorHAnsi"/>
          <w:sz w:val="22"/>
          <w:szCs w:val="22"/>
        </w:rPr>
        <w:t xml:space="preserve">akceptace jednotlivých dílčích plnění </w:t>
      </w:r>
      <w:r w:rsidRPr="000C514C">
        <w:rPr>
          <w:rFonts w:asciiTheme="minorHAnsi" w:hAnsiTheme="minorHAnsi" w:cstheme="minorHAnsi"/>
          <w:sz w:val="22"/>
          <w:szCs w:val="22"/>
          <w:lang w:eastAsia="en-US"/>
        </w:rPr>
        <w:t>provedena v souladu s akceptační procedurou definovanou v tomto odst. </w:t>
      </w:r>
      <w:r w:rsidRPr="000C514C">
        <w:rPr>
          <w:rFonts w:asciiTheme="minorHAnsi" w:hAnsiTheme="minorHAnsi" w:cstheme="minorHAnsi"/>
          <w:sz w:val="22"/>
          <w:szCs w:val="22"/>
          <w:lang w:eastAsia="en-US"/>
        </w:rPr>
        <w:fldChar w:fldCharType="begin"/>
      </w:r>
      <w:r w:rsidRPr="000C514C">
        <w:rPr>
          <w:rFonts w:asciiTheme="minorHAnsi" w:hAnsiTheme="minorHAnsi" w:cstheme="minorHAnsi"/>
          <w:sz w:val="22"/>
          <w:szCs w:val="22"/>
          <w:lang w:eastAsia="en-US"/>
        </w:rPr>
        <w:instrText xml:space="preserve"> REF _Ref212253560 \r \h  \* MERGEFORMAT </w:instrText>
      </w:r>
      <w:r w:rsidRPr="000C514C">
        <w:rPr>
          <w:rFonts w:asciiTheme="minorHAnsi" w:hAnsiTheme="minorHAnsi" w:cstheme="minorHAnsi"/>
          <w:sz w:val="22"/>
          <w:szCs w:val="22"/>
          <w:lang w:eastAsia="en-US"/>
        </w:rPr>
      </w:r>
      <w:r w:rsidRPr="000C514C">
        <w:rPr>
          <w:rFonts w:asciiTheme="minorHAnsi" w:hAnsiTheme="minorHAnsi" w:cstheme="minorHAnsi"/>
          <w:sz w:val="22"/>
          <w:szCs w:val="22"/>
          <w:lang w:eastAsia="en-US"/>
        </w:rPr>
        <w:fldChar w:fldCharType="separate"/>
      </w:r>
      <w:r w:rsidR="0066539D">
        <w:rPr>
          <w:rFonts w:asciiTheme="minorHAnsi" w:hAnsiTheme="minorHAnsi" w:cstheme="minorHAnsi"/>
          <w:sz w:val="22"/>
          <w:szCs w:val="22"/>
          <w:lang w:eastAsia="en-US"/>
        </w:rPr>
        <w:t>6</w:t>
      </w:r>
      <w:r>
        <w:rPr>
          <w:rFonts w:asciiTheme="minorHAnsi" w:hAnsiTheme="minorHAnsi" w:cstheme="minorHAnsi"/>
          <w:sz w:val="22"/>
          <w:szCs w:val="22"/>
          <w:lang w:eastAsia="en-US"/>
        </w:rPr>
        <w:t>.3</w:t>
      </w:r>
      <w:r w:rsidRPr="000C514C">
        <w:rPr>
          <w:rFonts w:asciiTheme="minorHAnsi" w:hAnsiTheme="minorHAnsi" w:cstheme="minorHAnsi"/>
          <w:sz w:val="22"/>
          <w:szCs w:val="22"/>
          <w:lang w:eastAsia="en-US"/>
        </w:rPr>
        <w:fldChar w:fldCharType="end"/>
      </w:r>
      <w:r w:rsidRPr="000C514C">
        <w:rPr>
          <w:rFonts w:asciiTheme="minorHAnsi" w:hAnsiTheme="minorHAnsi" w:cstheme="minorHAnsi"/>
          <w:sz w:val="22"/>
          <w:szCs w:val="22"/>
          <w:lang w:eastAsia="en-US"/>
        </w:rPr>
        <w:t xml:space="preserve"> Smlouvy.</w:t>
      </w:r>
    </w:p>
    <w:p w14:paraId="2BF4AFE5" w14:textId="6E5A342C"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Předání a převzetí řádně provedeného dílčího plnění </w:t>
      </w:r>
      <w:r w:rsidRPr="000C514C">
        <w:rPr>
          <w:rFonts w:asciiTheme="minorHAnsi" w:hAnsiTheme="minorHAnsi" w:cstheme="minorHAnsi"/>
          <w:sz w:val="22"/>
          <w:szCs w:val="22"/>
        </w:rPr>
        <w:t>bude probíhat postupně akceptací jednotlivých dílčích plnění, a to v termínech uvedených v této Smlouvě</w:t>
      </w:r>
      <w:r w:rsidR="00A31230">
        <w:rPr>
          <w:rFonts w:asciiTheme="minorHAnsi" w:hAnsiTheme="minorHAnsi" w:cstheme="minorHAnsi"/>
          <w:sz w:val="22"/>
          <w:szCs w:val="22"/>
        </w:rPr>
        <w:t>, dílčí objednávce</w:t>
      </w:r>
      <w:r w:rsidRPr="000C514C">
        <w:rPr>
          <w:rFonts w:asciiTheme="minorHAnsi" w:hAnsiTheme="minorHAnsi" w:cstheme="minorHAnsi"/>
          <w:sz w:val="22"/>
          <w:szCs w:val="22"/>
        </w:rPr>
        <w:t xml:space="preserve"> nebo</w:t>
      </w:r>
      <w:r w:rsidR="00A31230">
        <w:rPr>
          <w:rFonts w:asciiTheme="minorHAnsi" w:hAnsiTheme="minorHAnsi" w:cstheme="minorHAnsi"/>
          <w:sz w:val="22"/>
          <w:szCs w:val="22"/>
        </w:rPr>
        <w:t xml:space="preserve"> jinak</w:t>
      </w:r>
      <w:r w:rsidRPr="000C514C">
        <w:rPr>
          <w:rFonts w:asciiTheme="minorHAnsi" w:hAnsiTheme="minorHAnsi" w:cstheme="minorHAnsi"/>
          <w:sz w:val="22"/>
          <w:szCs w:val="22"/>
        </w:rPr>
        <w:t xml:space="preserve"> stanovených v souladu s touto Smlouvou.</w:t>
      </w:r>
      <w:bookmarkEnd w:id="61"/>
      <w:bookmarkEnd w:id="62"/>
    </w:p>
    <w:p w14:paraId="650CB2B7" w14:textId="29723E1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3" w:name="_Ref212887975"/>
      <w:r w:rsidRPr="000C514C">
        <w:rPr>
          <w:rFonts w:asciiTheme="minorHAnsi" w:hAnsiTheme="minorHAnsi" w:cstheme="minorHAnsi"/>
          <w:sz w:val="22"/>
          <w:szCs w:val="22"/>
          <w:lang w:eastAsia="en-US"/>
        </w:rPr>
        <w:t>Akceptační procedura zahrnuje ověření řádného provedení jednotlivých dílčích plnění porovnáním jejich skutečných vlastností s jejich specifikací stanovenou touto Smlouvou</w:t>
      </w:r>
      <w:r w:rsidR="00A31230">
        <w:rPr>
          <w:rFonts w:asciiTheme="minorHAnsi" w:hAnsiTheme="minorHAnsi" w:cstheme="minorHAnsi"/>
          <w:sz w:val="22"/>
          <w:szCs w:val="22"/>
          <w:lang w:eastAsia="en-US"/>
        </w:rPr>
        <w:t>, dílčí objednávkou</w:t>
      </w:r>
      <w:r w:rsidRPr="000C514C">
        <w:rPr>
          <w:rFonts w:asciiTheme="minorHAnsi" w:hAnsiTheme="minorHAnsi" w:cstheme="minorHAnsi"/>
          <w:sz w:val="22"/>
          <w:szCs w:val="22"/>
          <w:lang w:eastAsia="en-US"/>
        </w:rPr>
        <w:t xml:space="preserve"> nebo vzniklou na základě Smlouvy; specifikací se rozumí i akceptační kritéria, jsou-li stanovena.</w:t>
      </w:r>
      <w:bookmarkEnd w:id="63"/>
    </w:p>
    <w:p w14:paraId="5277E323" w14:textId="69672EA4"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4" w:name="_Ref195949411"/>
      <w:bookmarkStart w:id="65" w:name="_Ref195956270"/>
      <w:bookmarkStart w:id="66" w:name="_Ref311706832"/>
      <w:r w:rsidRPr="000C514C">
        <w:rPr>
          <w:rFonts w:asciiTheme="minorHAnsi" w:hAnsiTheme="minorHAnsi" w:cstheme="minorHAnsi"/>
          <w:sz w:val="22"/>
          <w:szCs w:val="22"/>
          <w:lang w:eastAsia="en-US"/>
        </w:rPr>
        <w:t>Jestliže jednotlivá dílčí plnění splní akceptační kritéria, Objednatel se zavazuje k je</w:t>
      </w:r>
      <w:r w:rsidR="00A31230">
        <w:rPr>
          <w:rFonts w:asciiTheme="minorHAnsi" w:hAnsiTheme="minorHAnsi" w:cstheme="minorHAnsi"/>
          <w:sz w:val="22"/>
          <w:szCs w:val="22"/>
          <w:lang w:eastAsia="en-US"/>
        </w:rPr>
        <w:t>jich</w:t>
      </w:r>
      <w:r w:rsidRPr="000C514C">
        <w:rPr>
          <w:rFonts w:asciiTheme="minorHAnsi" w:hAnsiTheme="minorHAnsi" w:cstheme="minorHAnsi"/>
          <w:sz w:val="22"/>
          <w:szCs w:val="22"/>
          <w:lang w:eastAsia="en-US"/>
        </w:rPr>
        <w:t xml:space="preserve"> převzetí nejpozději do </w:t>
      </w:r>
      <w:r>
        <w:rPr>
          <w:rFonts w:asciiTheme="minorHAnsi" w:hAnsiTheme="minorHAnsi" w:cstheme="minorHAnsi"/>
          <w:sz w:val="22"/>
          <w:szCs w:val="22"/>
          <w:lang w:eastAsia="en-US"/>
        </w:rPr>
        <w:t xml:space="preserve">3 </w:t>
      </w:r>
      <w:r w:rsidR="00A31230">
        <w:rPr>
          <w:rFonts w:asciiTheme="minorHAnsi" w:hAnsiTheme="minorHAnsi" w:cstheme="minorHAnsi"/>
          <w:sz w:val="22"/>
          <w:szCs w:val="22"/>
          <w:lang w:eastAsia="en-US"/>
        </w:rPr>
        <w:t>pracovní</w:t>
      </w:r>
      <w:r>
        <w:rPr>
          <w:rFonts w:asciiTheme="minorHAnsi" w:hAnsiTheme="minorHAnsi" w:cstheme="minorHAnsi"/>
          <w:sz w:val="22"/>
          <w:szCs w:val="22"/>
          <w:lang w:eastAsia="en-US"/>
        </w:rPr>
        <w:t>ch</w:t>
      </w:r>
      <w:r w:rsidRPr="000C514C">
        <w:rPr>
          <w:rFonts w:asciiTheme="minorHAnsi" w:hAnsiTheme="minorHAnsi" w:cstheme="minorHAnsi"/>
          <w:sz w:val="22"/>
          <w:szCs w:val="22"/>
          <w:lang w:eastAsia="en-US"/>
        </w:rPr>
        <w:t xml:space="preserve"> dnů. Smluvní strany se zavazují o tomto převzetí sepsat předávací protokol</w:t>
      </w:r>
      <w:bookmarkEnd w:id="64"/>
      <w:bookmarkEnd w:id="65"/>
      <w:r w:rsidRPr="000C514C">
        <w:rPr>
          <w:rFonts w:asciiTheme="minorHAnsi" w:hAnsiTheme="minorHAnsi" w:cstheme="minorHAnsi"/>
          <w:sz w:val="22"/>
          <w:szCs w:val="22"/>
          <w:lang w:eastAsia="en-US"/>
        </w:rPr>
        <w:t>.</w:t>
      </w:r>
      <w:bookmarkEnd w:id="66"/>
    </w:p>
    <w:p w14:paraId="5C51A296" w14:textId="77777777" w:rsidR="00F72449" w:rsidRPr="000C514C"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bookmarkStart w:id="67" w:name="_Ref398630424"/>
      <w:bookmarkStart w:id="68" w:name="_Ref311706864"/>
      <w:r w:rsidRPr="000C514C">
        <w:rPr>
          <w:rFonts w:asciiTheme="minorHAnsi" w:hAnsiTheme="minorHAnsi" w:cstheme="minorHAnsi"/>
          <w:sz w:val="22"/>
          <w:szCs w:val="22"/>
          <w:lang w:eastAsia="en-US"/>
        </w:rPr>
        <w:t xml:space="preserve">Pokud kterékoliv z jednotlivých dílčích plnění nesplňuje stanovená akceptační kritéria nebo je splňuje s vadami, které </w:t>
      </w:r>
      <w:r>
        <w:rPr>
          <w:rFonts w:asciiTheme="minorHAnsi" w:hAnsiTheme="minorHAnsi" w:cstheme="minorHAnsi"/>
          <w:sz w:val="22"/>
          <w:szCs w:val="22"/>
          <w:lang w:eastAsia="en-US"/>
        </w:rPr>
        <w:t>nebrání užití daného dílčího plnění</w:t>
      </w:r>
      <w:r w:rsidRPr="000C514C">
        <w:rPr>
          <w:rFonts w:asciiTheme="minorHAnsi" w:hAnsiTheme="minorHAnsi" w:cstheme="minorHAnsi"/>
          <w:sz w:val="22"/>
          <w:szCs w:val="22"/>
          <w:lang w:eastAsia="en-US"/>
        </w:rPr>
        <w:t>, sdělí Objednatel své připomínky písemně Poskytovateli; pokud Objednatel takové dílčí plnění současně akceptuje, uvede své připomínky v předávacím protokolu. Nesdělení připomínek nebo neoznámení některé vady při akceptaci nemá vliv na povinnost Poskytovatele tuto vadu odstranit, pokud o ní ví, dodatečně ji zjistí či mu bude dodatečně oznámena.</w:t>
      </w:r>
      <w:bookmarkEnd w:id="67"/>
    </w:p>
    <w:bookmarkEnd w:id="68"/>
    <w:p w14:paraId="53A92998" w14:textId="35D63D59" w:rsidR="00F72449" w:rsidRPr="00BD236A" w:rsidRDefault="00F72449" w:rsidP="00A31230">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Poskytovatel je povinen vypořádat připomínky Objednatele bez zbytečného odkladu a neprodleně předložit příslušné dílčí plnění k opakované akceptaci dle této Smlouvy, za přiměřeného použití ostatních ustanovení tohoto čl. </w:t>
      </w:r>
      <w:r w:rsidR="0066539D">
        <w:rPr>
          <w:rFonts w:asciiTheme="minorHAnsi" w:hAnsiTheme="minorHAnsi" w:cstheme="minorHAnsi"/>
          <w:sz w:val="22"/>
          <w:szCs w:val="22"/>
          <w:lang w:eastAsia="en-US"/>
        </w:rPr>
        <w:t>6</w:t>
      </w:r>
      <w:r w:rsidRPr="000C514C">
        <w:rPr>
          <w:rFonts w:asciiTheme="minorHAnsi" w:hAnsiTheme="minorHAnsi" w:cstheme="minorHAnsi"/>
          <w:sz w:val="22"/>
          <w:szCs w:val="22"/>
          <w:lang w:eastAsia="en-US"/>
        </w:rPr>
        <w:t xml:space="preserve"> Smlouvy. Akceptační procedura, včetně případných následných oprav, se bude opakovat, dokud příslušné dílčí plnění nesplní akceptační kritéria. V případě, že se jedná o vypořádání připomínek k dílčímu plnění, které již bylo akceptováno, namísto předávacího protokolu strany potvrdí písemně, že připomínky byly vypořádány.</w:t>
      </w:r>
    </w:p>
    <w:p w14:paraId="425CD4DF" w14:textId="2EB72746" w:rsidR="00664389" w:rsidRDefault="00A31230" w:rsidP="00A31230">
      <w:pPr>
        <w:pStyle w:val="RLTextlnkuslovan"/>
        <w:tabs>
          <w:tab w:val="clear" w:pos="1872"/>
        </w:tabs>
        <w:ind w:left="567" w:hanging="567"/>
        <w:rPr>
          <w:rFonts w:asciiTheme="minorHAnsi" w:hAnsiTheme="minorHAnsi" w:cstheme="minorHAnsi"/>
          <w:sz w:val="22"/>
          <w:szCs w:val="22"/>
          <w:lang w:eastAsia="en-US"/>
        </w:rPr>
      </w:pPr>
      <w:bookmarkStart w:id="69" w:name="_Ref384292956"/>
      <w:bookmarkStart w:id="70" w:name="_Ref212690693"/>
      <w:r>
        <w:rPr>
          <w:rFonts w:asciiTheme="minorHAnsi" w:hAnsiTheme="minorHAnsi" w:cstheme="minorHAnsi"/>
          <w:sz w:val="22"/>
          <w:szCs w:val="22"/>
          <w:lang w:eastAsia="en-US"/>
        </w:rPr>
        <w:t>Výstup</w:t>
      </w:r>
      <w:r w:rsidR="00F72449" w:rsidRPr="000C514C">
        <w:rPr>
          <w:rFonts w:asciiTheme="minorHAnsi" w:hAnsiTheme="minorHAnsi" w:cstheme="minorHAnsi"/>
          <w:sz w:val="22"/>
          <w:szCs w:val="22"/>
          <w:lang w:eastAsia="en-US"/>
        </w:rPr>
        <w:t xml:space="preserve"> jako celek se považuje za dokončen</w:t>
      </w:r>
      <w:r>
        <w:rPr>
          <w:rFonts w:asciiTheme="minorHAnsi" w:hAnsiTheme="minorHAnsi" w:cstheme="minorHAnsi"/>
          <w:sz w:val="22"/>
          <w:szCs w:val="22"/>
          <w:lang w:eastAsia="en-US"/>
        </w:rPr>
        <w:t>ý</w:t>
      </w:r>
      <w:r w:rsidR="00F72449" w:rsidRPr="000C514C">
        <w:rPr>
          <w:rFonts w:asciiTheme="minorHAnsi" w:hAnsiTheme="minorHAnsi" w:cstheme="minorHAnsi"/>
          <w:sz w:val="22"/>
          <w:szCs w:val="22"/>
          <w:lang w:eastAsia="en-US"/>
        </w:rPr>
        <w:t>, byl-li řádně převzato Objednatelem, tedy pokud došlo k</w:t>
      </w:r>
      <w:bookmarkEnd w:id="69"/>
      <w:r w:rsidR="00F72449" w:rsidRPr="000C514C">
        <w:rPr>
          <w:rFonts w:asciiTheme="minorHAnsi" w:hAnsiTheme="minorHAnsi" w:cstheme="minorHAnsi"/>
          <w:sz w:val="22"/>
          <w:szCs w:val="22"/>
          <w:lang w:eastAsia="en-US"/>
        </w:rPr>
        <w:t xml:space="preserve"> akceptaci a protokolárnímu převzetí všech dílčích plnění tvořících </w:t>
      </w:r>
      <w:r>
        <w:rPr>
          <w:rFonts w:asciiTheme="minorHAnsi" w:hAnsiTheme="minorHAnsi" w:cstheme="minorHAnsi"/>
          <w:sz w:val="22"/>
          <w:szCs w:val="22"/>
          <w:lang w:eastAsia="en-US"/>
        </w:rPr>
        <w:t>výstup</w:t>
      </w:r>
      <w:r w:rsidR="00F72449" w:rsidRPr="000C514C">
        <w:rPr>
          <w:rFonts w:asciiTheme="minorHAnsi" w:hAnsiTheme="minorHAnsi" w:cstheme="minorHAnsi"/>
          <w:sz w:val="22"/>
          <w:szCs w:val="22"/>
          <w:lang w:eastAsia="en-US"/>
        </w:rPr>
        <w:t>.</w:t>
      </w:r>
    </w:p>
    <w:p w14:paraId="436A7754" w14:textId="4AC51D41" w:rsidR="00675ADF" w:rsidRDefault="00675ADF" w:rsidP="00A31230">
      <w:pPr>
        <w:pStyle w:val="RLTextlnkuslovan"/>
        <w:tabs>
          <w:tab w:val="clear" w:pos="1872"/>
        </w:tabs>
        <w:ind w:left="567" w:hanging="567"/>
        <w:rPr>
          <w:rFonts w:asciiTheme="minorHAnsi" w:hAnsiTheme="minorHAnsi" w:cstheme="minorHAnsi"/>
          <w:sz w:val="22"/>
          <w:szCs w:val="22"/>
          <w:lang w:eastAsia="en-US"/>
        </w:rPr>
      </w:pPr>
      <w:bookmarkStart w:id="71" w:name="_Ref57111929"/>
      <w:r w:rsidRPr="00675ADF">
        <w:rPr>
          <w:rFonts w:asciiTheme="minorHAnsi" w:hAnsiTheme="minorHAnsi" w:cstheme="minorHAnsi"/>
          <w:sz w:val="22"/>
          <w:szCs w:val="22"/>
        </w:rPr>
        <w:t>V případě Služeb na objednávku vystaví Poskytovatel do 5 pracovních dnů od uplynutí kalendářního měsíce</w:t>
      </w:r>
      <w:r>
        <w:rPr>
          <w:rFonts w:asciiTheme="minorHAnsi" w:hAnsiTheme="minorHAnsi" w:cstheme="minorHAnsi"/>
          <w:sz w:val="22"/>
          <w:szCs w:val="22"/>
        </w:rPr>
        <w:t>, kdy byly Služby na objednávku poskytovány,</w:t>
      </w:r>
      <w:r w:rsidRPr="00675ADF">
        <w:rPr>
          <w:rFonts w:asciiTheme="minorHAnsi" w:hAnsiTheme="minorHAnsi" w:cstheme="minorHAnsi"/>
          <w:sz w:val="22"/>
          <w:szCs w:val="22"/>
        </w:rPr>
        <w:t xml:space="preserve"> výkaz člověko</w:t>
      </w:r>
      <w:r>
        <w:rPr>
          <w:rFonts w:asciiTheme="minorHAnsi" w:hAnsiTheme="minorHAnsi" w:cstheme="minorHAnsi"/>
          <w:sz w:val="22"/>
          <w:szCs w:val="22"/>
        </w:rPr>
        <w:t>hodin</w:t>
      </w:r>
      <w:r w:rsidRPr="00675ADF">
        <w:rPr>
          <w:rFonts w:asciiTheme="minorHAnsi" w:hAnsiTheme="minorHAnsi" w:cstheme="minorHAnsi"/>
          <w:sz w:val="22"/>
          <w:szCs w:val="22"/>
        </w:rPr>
        <w:t>, jež si tyto Služby na objednávku vyžádaly</w:t>
      </w:r>
      <w:r w:rsidR="009F1F3D">
        <w:rPr>
          <w:rFonts w:asciiTheme="minorHAnsi" w:hAnsiTheme="minorHAnsi" w:cstheme="minorHAnsi"/>
          <w:sz w:val="22"/>
          <w:szCs w:val="22"/>
        </w:rPr>
        <w:t xml:space="preserve"> (dále jen „</w:t>
      </w:r>
      <w:r w:rsidR="009F1F3D">
        <w:rPr>
          <w:rFonts w:asciiTheme="minorHAnsi" w:hAnsiTheme="minorHAnsi" w:cstheme="minorHAnsi"/>
          <w:b/>
          <w:bCs/>
          <w:sz w:val="22"/>
          <w:szCs w:val="22"/>
        </w:rPr>
        <w:t>výkaz činnosti</w:t>
      </w:r>
      <w:r w:rsidR="009F1F3D">
        <w:rPr>
          <w:rFonts w:asciiTheme="minorHAnsi" w:hAnsiTheme="minorHAnsi" w:cstheme="minorHAnsi"/>
          <w:sz w:val="22"/>
          <w:szCs w:val="22"/>
        </w:rPr>
        <w:t>“)</w:t>
      </w:r>
      <w:r w:rsidRPr="00675ADF">
        <w:rPr>
          <w:rFonts w:asciiTheme="minorHAnsi" w:hAnsiTheme="minorHAnsi" w:cstheme="minorHAnsi"/>
          <w:sz w:val="22"/>
          <w:szCs w:val="22"/>
        </w:rPr>
        <w:t>.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Poskytovatel následně zašle Objednateli, který ho do 3 pracovních dnů schválí, nebo sdělí Poskytovateli své námitky. Jestliže budou námitky Objednatele oprávněné, Poskytovatel vyhotoví opravený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který znovu zašle Objednateli. V případě každého opraveného výkazu</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má Objednatel znovu 3 pracovní dny k jeho kontrole. Pokud Objednatel do 3 pracovních dnů nesdělí Poskytovateli žádné námitky, má se za to, že výkaz</w:t>
      </w:r>
      <w:r w:rsidR="009F1F3D">
        <w:rPr>
          <w:rFonts w:asciiTheme="minorHAnsi" w:hAnsiTheme="minorHAnsi" w:cstheme="minorHAnsi"/>
          <w:sz w:val="22"/>
          <w:szCs w:val="22"/>
        </w:rPr>
        <w:t xml:space="preserve"> činnosti</w:t>
      </w:r>
      <w:r w:rsidRPr="00675ADF">
        <w:rPr>
          <w:rFonts w:asciiTheme="minorHAnsi" w:hAnsiTheme="minorHAnsi" w:cstheme="minorHAnsi"/>
          <w:sz w:val="22"/>
          <w:szCs w:val="22"/>
        </w:rPr>
        <w:t xml:space="preserve"> schválil.</w:t>
      </w:r>
      <w:bookmarkEnd w:id="71"/>
    </w:p>
    <w:p w14:paraId="304485B4" w14:textId="77777777" w:rsidR="00F72449" w:rsidRPr="000C514C" w:rsidRDefault="00F72449" w:rsidP="00675ADF">
      <w:pPr>
        <w:pStyle w:val="RLlneksmlouvy"/>
        <w:tabs>
          <w:tab w:val="clear" w:pos="737"/>
        </w:tabs>
        <w:ind w:left="567" w:hanging="567"/>
        <w:rPr>
          <w:rFonts w:asciiTheme="minorHAnsi" w:hAnsiTheme="minorHAnsi" w:cstheme="minorHAnsi"/>
          <w:sz w:val="22"/>
          <w:szCs w:val="22"/>
        </w:rPr>
      </w:pPr>
      <w:bookmarkStart w:id="72" w:name="_Ref372212261"/>
      <w:bookmarkStart w:id="73" w:name="_Toc38288202"/>
      <w:bookmarkStart w:id="74" w:name="_Toc38616703"/>
      <w:bookmarkStart w:id="75" w:name="_Toc38616817"/>
      <w:bookmarkStart w:id="76" w:name="_Toc38618523"/>
      <w:r w:rsidRPr="000C514C">
        <w:rPr>
          <w:rFonts w:asciiTheme="minorHAnsi" w:hAnsiTheme="minorHAnsi" w:cstheme="minorHAnsi"/>
          <w:sz w:val="22"/>
          <w:szCs w:val="22"/>
        </w:rPr>
        <w:t xml:space="preserve">DALŠÍ POVINNOSTI </w:t>
      </w:r>
      <w:bookmarkEnd w:id="70"/>
      <w:bookmarkEnd w:id="72"/>
      <w:r w:rsidRPr="000C514C">
        <w:rPr>
          <w:rFonts w:asciiTheme="minorHAnsi" w:hAnsiTheme="minorHAnsi" w:cstheme="minorHAnsi"/>
          <w:sz w:val="22"/>
          <w:szCs w:val="22"/>
        </w:rPr>
        <w:t>POSKYTOVATELE</w:t>
      </w:r>
      <w:bookmarkEnd w:id="73"/>
      <w:bookmarkEnd w:id="74"/>
      <w:bookmarkEnd w:id="75"/>
      <w:bookmarkEnd w:id="76"/>
    </w:p>
    <w:p w14:paraId="4FCA1458" w14:textId="77777777" w:rsidR="00F72449" w:rsidRPr="000C514C" w:rsidRDefault="00F72449" w:rsidP="005D0076">
      <w:pPr>
        <w:pStyle w:val="RLTextlnkuslovan"/>
        <w:tabs>
          <w:tab w:val="clear" w:pos="1872"/>
        </w:tabs>
        <w:ind w:left="567" w:hanging="567"/>
        <w:rPr>
          <w:rFonts w:asciiTheme="minorHAnsi" w:hAnsiTheme="minorHAnsi" w:cstheme="minorHAnsi"/>
          <w:sz w:val="22"/>
          <w:szCs w:val="22"/>
          <w:lang w:eastAsia="en-US"/>
        </w:rPr>
      </w:pPr>
      <w:bookmarkStart w:id="77" w:name="_Ref214191694"/>
      <w:r w:rsidRPr="000C514C">
        <w:rPr>
          <w:rFonts w:asciiTheme="minorHAnsi" w:hAnsiTheme="minorHAnsi" w:cstheme="minorHAnsi"/>
          <w:sz w:val="22"/>
          <w:szCs w:val="22"/>
          <w:lang w:eastAsia="en-US"/>
        </w:rPr>
        <w:t>Poskytovatel se dále zavazuje:</w:t>
      </w:r>
      <w:bookmarkEnd w:id="77"/>
      <w:r w:rsidRPr="000C514C">
        <w:rPr>
          <w:rFonts w:asciiTheme="minorHAnsi" w:hAnsiTheme="minorHAnsi" w:cstheme="minorHAnsi"/>
          <w:sz w:val="22"/>
          <w:szCs w:val="22"/>
          <w:lang w:eastAsia="en-US"/>
        </w:rPr>
        <w:t xml:space="preserve"> </w:t>
      </w:r>
    </w:p>
    <w:p w14:paraId="167B5886" w14:textId="2B2876E9"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rPr>
        <w:t xml:space="preserve">poskytovat </w:t>
      </w:r>
      <w:r w:rsidR="005D0076">
        <w:rPr>
          <w:rFonts w:asciiTheme="minorHAnsi" w:hAnsiTheme="minorHAnsi" w:cstheme="minorHAnsi"/>
          <w:sz w:val="22"/>
          <w:szCs w:val="22"/>
        </w:rPr>
        <w:t>Služby</w:t>
      </w:r>
      <w:r w:rsidRPr="000C514C">
        <w:rPr>
          <w:rFonts w:asciiTheme="minorHAnsi" w:hAnsiTheme="minorHAnsi" w:cstheme="minorHAnsi"/>
          <w:sz w:val="22"/>
          <w:szCs w:val="22"/>
        </w:rPr>
        <w:t xml:space="preserve"> podle této Smlouvy vlastním jménem, na vlastní odpovědnost a v souladu s pokyny Objednatele řádně a včas</w:t>
      </w:r>
      <w:r w:rsidRPr="000C514C">
        <w:rPr>
          <w:rFonts w:asciiTheme="minorHAnsi" w:hAnsiTheme="minorHAnsi" w:cstheme="minorHAnsi"/>
          <w:sz w:val="22"/>
          <w:szCs w:val="22"/>
          <w:lang w:eastAsia="en-US"/>
        </w:rPr>
        <w:t>;</w:t>
      </w:r>
    </w:p>
    <w:p w14:paraId="14FFDD61"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 plnění podle této Smlouvy s péčí řádného hospodáře odpovídající podmínkám sjednaným v této Smlouvě; dostane-li se Poskytovatel do prodlení se svým plněním bez toho, aby to způsobil Objednatel či </w:t>
      </w:r>
      <w:r w:rsidRPr="000C514C">
        <w:rPr>
          <w:rFonts w:asciiTheme="minorHAnsi" w:hAnsiTheme="minorHAnsi" w:cstheme="minorHAnsi"/>
          <w:sz w:val="22"/>
          <w:szCs w:val="22"/>
        </w:rPr>
        <w:t xml:space="preserve">překážky </w:t>
      </w:r>
      <w:r w:rsidRPr="000C514C">
        <w:rPr>
          <w:rFonts w:asciiTheme="minorHAnsi" w:hAnsiTheme="minorHAnsi" w:cstheme="minorHAnsi"/>
          <w:sz w:val="22"/>
          <w:szCs w:val="22"/>
          <w:lang w:eastAsia="en-US"/>
        </w:rPr>
        <w:t xml:space="preserve">vylučující povinnost k náhradě škody po dobu delší než </w:t>
      </w:r>
      <w:r>
        <w:rPr>
          <w:rFonts w:asciiTheme="minorHAnsi" w:hAnsiTheme="minorHAnsi" w:cstheme="minorHAnsi"/>
          <w:sz w:val="22"/>
          <w:szCs w:val="22"/>
          <w:lang w:eastAsia="en-US"/>
        </w:rPr>
        <w:t>2</w:t>
      </w:r>
      <w:r w:rsidRPr="000C514C">
        <w:rPr>
          <w:rFonts w:asciiTheme="minorHAnsi" w:hAnsiTheme="minorHAnsi" w:cstheme="minorHAnsi"/>
          <w:sz w:val="22"/>
          <w:szCs w:val="22"/>
          <w:lang w:eastAsia="en-US"/>
        </w:rPr>
        <w:t xml:space="preserve">0 </w:t>
      </w:r>
      <w:r>
        <w:rPr>
          <w:rFonts w:asciiTheme="minorHAnsi" w:hAnsiTheme="minorHAnsi" w:cstheme="minorHAnsi"/>
          <w:sz w:val="22"/>
          <w:szCs w:val="22"/>
          <w:lang w:eastAsia="en-US"/>
        </w:rPr>
        <w:t xml:space="preserve">kalendářních </w:t>
      </w:r>
      <w:r w:rsidRPr="000C514C">
        <w:rPr>
          <w:rFonts w:asciiTheme="minorHAnsi" w:hAnsiTheme="minorHAnsi" w:cstheme="minorHAnsi"/>
          <w:sz w:val="22"/>
          <w:szCs w:val="22"/>
          <w:lang w:eastAsia="en-US"/>
        </w:rPr>
        <w:t>dnů, je Objednatel oprávněn zajistit náhradní plnění po dobu prodlení Poskytovatele jinou osobou; v takovém případě se Poskytovatel zavazuje nahradit v plném rozsahu náklady spojené s náhradním plněním;</w:t>
      </w:r>
    </w:p>
    <w:p w14:paraId="36DC9DC4"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upozorňovat Objednatele včas na všechny hrozící vady či výpadky svého plnění, jakož i poskytovat Objednateli veškeré informace, které jsou pro plnění Smlouvy nezbytné;</w:t>
      </w:r>
    </w:p>
    <w:p w14:paraId="489D45A3"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neprodleně oznámit písemnou formou Objednateli překážky, které mu brání v plnění předmětu Smlouvy a výkonu dalších činností souvisejících s plněním předmětu Smlouvy;</w:t>
      </w:r>
    </w:p>
    <w:p w14:paraId="54856B76"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upozornit Objednatele na potenciální rizika vzniku škod a včas a řádně dle svých možností provést taková opatření, která riziko vzniku škod zcela vyloučí nebo sníží;</w:t>
      </w:r>
    </w:p>
    <w:p w14:paraId="1D786144"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rPr>
        <w:t>i bez pokynů Objednatele provést nutné úkony, které, ač nejsou předmětem této Smlouvy, budou s ohledem na nepředvídané okolnosti pro plnění Smlouvy nezbytné nebo jsou nezbytné pro zamezení vzniku škody; jde-li o zamezení vzniku škod nezapříčiněných Poskytovatelem, má Poskytovatel právo na úhradu nezbytných a účelně vynaložených nákladů;</w:t>
      </w:r>
    </w:p>
    <w:p w14:paraId="2E38278D" w14:textId="39C821C4"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postupovat </w:t>
      </w:r>
      <w:r w:rsidR="0066539D" w:rsidRPr="00AF1334">
        <w:rPr>
          <w:rFonts w:asciiTheme="minorHAnsi" w:hAnsiTheme="minorHAnsi" w:cstheme="minorHAnsi"/>
          <w:sz w:val="22"/>
        </w:rPr>
        <w:t>při poskytování Služeb dle této Smlouvy s odbornou péčí a aplikovat procesy „best practice“ dle metodik ITIL® a Prince2®, přičemž nestanoví-li tato Smlouva konkrétní procesní postup, aplikují Smluvní strany procesy dle jmenovaných metodik přímo, bez nutnosti uzavření dodatku k této Smlouvě</w:t>
      </w:r>
      <w:r w:rsidRPr="000C514C">
        <w:rPr>
          <w:rFonts w:asciiTheme="minorHAnsi" w:hAnsiTheme="minorHAnsi" w:cstheme="minorHAnsi"/>
          <w:sz w:val="22"/>
          <w:szCs w:val="22"/>
          <w:lang w:eastAsia="en-US"/>
        </w:rPr>
        <w:t>;</w:t>
      </w:r>
    </w:p>
    <w:p w14:paraId="3B520864"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 případě potřeby průběžně komunikovat s Objednatelem a třetími osobami, vyžaduje-li to řádné </w:t>
      </w:r>
      <w:r>
        <w:rPr>
          <w:rFonts w:asciiTheme="minorHAnsi" w:hAnsiTheme="minorHAnsi" w:cstheme="minorHAnsi"/>
          <w:sz w:val="22"/>
          <w:szCs w:val="22"/>
        </w:rPr>
        <w:t>zhotovení Díla</w:t>
      </w:r>
      <w:r w:rsidRPr="000C514C">
        <w:rPr>
          <w:rFonts w:asciiTheme="minorHAnsi" w:hAnsiTheme="minorHAnsi" w:cstheme="minorHAnsi"/>
          <w:sz w:val="22"/>
          <w:szCs w:val="22"/>
        </w:rPr>
        <w:t>, přičemž veškerá taková komunikace bude probíhat v českém jazyce (případně slovenském, nebo za využití překladatele do českého jazyka, jehož služby budou hrazeny Poskytovatelem);</w:t>
      </w:r>
    </w:p>
    <w:p w14:paraId="5518B8B2"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informovat Objednatele o plnění svých povinností podle této Smlouvy a o důležitých skutečnostech, které mohou mít vliv na výkon práv a plnění povinností smluvních stran;</w:t>
      </w:r>
    </w:p>
    <w:p w14:paraId="307272BC"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obeznámil;</w:t>
      </w:r>
    </w:p>
    <w:p w14:paraId="31A8699E"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chránit osobní údaje, data a duševní vlastnictví Objednatele a třetích osob;</w:t>
      </w:r>
    </w:p>
    <w:p w14:paraId="0D0D72DF" w14:textId="77777777" w:rsidR="00F72449" w:rsidRPr="000C514C" w:rsidRDefault="00F72449" w:rsidP="005D0076">
      <w:pPr>
        <w:pStyle w:val="RLTextlnkuslovan"/>
        <w:numPr>
          <w:ilvl w:val="2"/>
          <w:numId w:val="14"/>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lang w:eastAsia="en-US"/>
        </w:rPr>
        <w:t>upozorňovat Objednatele v odůvodněných případech na případnou nevhodnost pokynů Objednatele.</w:t>
      </w:r>
    </w:p>
    <w:p w14:paraId="57FC82A4" w14:textId="520DF12B" w:rsidR="00F72449" w:rsidRDefault="00F72449" w:rsidP="005D0076">
      <w:pPr>
        <w:pStyle w:val="RLTextlnkuslovan"/>
        <w:tabs>
          <w:tab w:val="clear" w:pos="1872"/>
        </w:tabs>
        <w:ind w:left="567" w:hanging="567"/>
        <w:rPr>
          <w:rFonts w:asciiTheme="minorHAnsi" w:hAnsiTheme="minorHAnsi" w:cstheme="minorHAnsi"/>
          <w:sz w:val="22"/>
          <w:szCs w:val="22"/>
        </w:rPr>
      </w:pPr>
      <w:bookmarkStart w:id="78" w:name="_Ref372629098"/>
      <w:r w:rsidRPr="000C514C">
        <w:rPr>
          <w:rFonts w:asciiTheme="minorHAnsi" w:hAnsiTheme="minorHAnsi" w:cstheme="minorHAnsi"/>
          <w:sz w:val="22"/>
          <w:szCs w:val="22"/>
        </w:rPr>
        <w:t xml:space="preserve">Poskytovatel se dále zavazuje udržovat v platnosti a účinnosti po celou dobu účinnosti Smlouvy pojistnou smlouvu, jejímž předmětem je pojištění </w:t>
      </w:r>
      <w:r w:rsidRPr="00586411">
        <w:rPr>
          <w:rFonts w:asciiTheme="minorHAnsi" w:hAnsiTheme="minorHAnsi" w:cstheme="minorHAnsi"/>
          <w:sz w:val="22"/>
          <w:szCs w:val="22"/>
        </w:rPr>
        <w:t xml:space="preserve">odpovědnosti za škodu způsobenou Poskytovatelem třetí osobě (zejména Objednateli), a to tak, že limit pojistného plnění vyplývající z pojistné smlouvy, nesmí být nižší než </w:t>
      </w:r>
      <w:r>
        <w:rPr>
          <w:rFonts w:asciiTheme="minorHAnsi" w:hAnsiTheme="minorHAnsi" w:cstheme="minorHAnsi"/>
          <w:sz w:val="22"/>
          <w:szCs w:val="22"/>
        </w:rPr>
        <w:t>5</w:t>
      </w:r>
      <w:r w:rsidRPr="00586411">
        <w:rPr>
          <w:rFonts w:asciiTheme="minorHAnsi" w:hAnsiTheme="minorHAnsi" w:cstheme="minorHAnsi"/>
          <w:sz w:val="22"/>
          <w:szCs w:val="22"/>
        </w:rPr>
        <w:t xml:space="preserve">.000.000,- Kč za rok. Pojistnou smlouvu dle tohoto odstavce nebo pojistku potvrzující uzavření takové smlouvy je Poskytovatel povinen předložit Objednateli nejpozději do 10 </w:t>
      </w:r>
      <w:r>
        <w:rPr>
          <w:rFonts w:asciiTheme="minorHAnsi" w:hAnsiTheme="minorHAnsi" w:cstheme="minorHAnsi"/>
          <w:sz w:val="22"/>
          <w:szCs w:val="22"/>
        </w:rPr>
        <w:t>kalendářních</w:t>
      </w:r>
      <w:r w:rsidRPr="00586411">
        <w:rPr>
          <w:rFonts w:asciiTheme="minorHAnsi" w:hAnsiTheme="minorHAnsi" w:cstheme="minorHAnsi"/>
          <w:sz w:val="22"/>
          <w:szCs w:val="22"/>
        </w:rPr>
        <w:t xml:space="preserve"> dnů po uzavření této Smlouvy a dále kdykoliv bezodkladně po písemném</w:t>
      </w:r>
      <w:r w:rsidRPr="000C514C">
        <w:rPr>
          <w:rFonts w:asciiTheme="minorHAnsi" w:hAnsiTheme="minorHAnsi" w:cstheme="minorHAnsi"/>
          <w:sz w:val="22"/>
          <w:szCs w:val="22"/>
        </w:rPr>
        <w:t xml:space="preserve"> vyžádání Objednatele. Nepředložením pojistné smlouvy nebo pojistky do 10 </w:t>
      </w:r>
      <w:r>
        <w:rPr>
          <w:rFonts w:asciiTheme="minorHAnsi" w:hAnsiTheme="minorHAnsi" w:cstheme="minorHAnsi"/>
          <w:sz w:val="22"/>
          <w:szCs w:val="22"/>
        </w:rPr>
        <w:t>kalendářních</w:t>
      </w:r>
      <w:r w:rsidRPr="000C514C">
        <w:rPr>
          <w:rFonts w:asciiTheme="minorHAnsi" w:hAnsiTheme="minorHAnsi" w:cstheme="minorHAnsi"/>
          <w:sz w:val="22"/>
          <w:szCs w:val="22"/>
        </w:rPr>
        <w:t xml:space="preserve"> dnů po uzavření Smlouvy nebo do 10 </w:t>
      </w:r>
      <w:r>
        <w:rPr>
          <w:rFonts w:asciiTheme="minorHAnsi" w:hAnsiTheme="minorHAnsi" w:cstheme="minorHAnsi"/>
          <w:sz w:val="22"/>
          <w:szCs w:val="22"/>
        </w:rPr>
        <w:t>kalendářních</w:t>
      </w:r>
      <w:r w:rsidRPr="000C514C">
        <w:rPr>
          <w:rFonts w:asciiTheme="minorHAnsi" w:hAnsiTheme="minorHAnsi" w:cstheme="minorHAnsi"/>
          <w:sz w:val="22"/>
          <w:szCs w:val="22"/>
        </w:rPr>
        <w:t xml:space="preserve"> dnů po vyžádání ze strany Objednatele vzniká právo Objednatele na odstoupení od Smlouvy.</w:t>
      </w:r>
      <w:bookmarkEnd w:id="78"/>
    </w:p>
    <w:p w14:paraId="0D80AE0F" w14:textId="77777777" w:rsidR="005A6E78" w:rsidRPr="00C00849" w:rsidRDefault="005A6E78" w:rsidP="005A6E78">
      <w:pPr>
        <w:pStyle w:val="RLTextlnkuslovan"/>
        <w:tabs>
          <w:tab w:val="clear" w:pos="1872"/>
        </w:tabs>
        <w:ind w:left="567"/>
        <w:rPr>
          <w:rFonts w:asciiTheme="minorHAnsi" w:hAnsiTheme="minorHAnsi" w:cstheme="minorHAnsi"/>
          <w:sz w:val="22"/>
          <w:szCs w:val="22"/>
        </w:rPr>
      </w:pPr>
      <w:r w:rsidRPr="00C00849">
        <w:rPr>
          <w:rFonts w:asciiTheme="minorHAnsi" w:hAnsiTheme="minorHAnsi" w:cstheme="minorHAnsi"/>
          <w:sz w:val="22"/>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1CA22E66" w14:textId="77777777" w:rsidR="005A6E78" w:rsidRPr="00C00849" w:rsidRDefault="005A6E78" w:rsidP="005A6E78">
      <w:pPr>
        <w:pStyle w:val="RLTextlnkuslovan"/>
        <w:tabs>
          <w:tab w:val="clear" w:pos="1872"/>
        </w:tabs>
        <w:ind w:left="567"/>
        <w:rPr>
          <w:rFonts w:asciiTheme="minorHAnsi" w:hAnsiTheme="minorHAnsi" w:cstheme="minorHAnsi"/>
          <w:sz w:val="22"/>
          <w:szCs w:val="22"/>
        </w:rPr>
      </w:pPr>
      <w:r w:rsidRPr="00C00849">
        <w:rPr>
          <w:rFonts w:asciiTheme="minorHAnsi" w:hAnsiTheme="minorHAnsi" w:cstheme="minorHAnsi"/>
          <w:sz w:val="22"/>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7BE9D576" w14:textId="6787670C" w:rsidR="005A6E78" w:rsidRPr="005A6E78" w:rsidRDefault="005A6E78" w:rsidP="005A6E78">
      <w:pPr>
        <w:pStyle w:val="RLTextlnkuslovan"/>
        <w:tabs>
          <w:tab w:val="clear" w:pos="1872"/>
        </w:tabs>
        <w:ind w:left="567"/>
        <w:rPr>
          <w:rFonts w:asciiTheme="minorHAnsi" w:hAnsiTheme="minorHAnsi" w:cstheme="minorHAnsi"/>
          <w:sz w:val="22"/>
          <w:szCs w:val="22"/>
        </w:rPr>
      </w:pPr>
      <w:r w:rsidRPr="00C00849">
        <w:rPr>
          <w:rFonts w:asciiTheme="minorHAnsi" w:hAnsiTheme="minorHAnsi" w:cstheme="minorHAnsi"/>
          <w:sz w:val="22"/>
          <w:szCs w:val="22"/>
        </w:rPr>
        <w:t>Smluvní strany nebudou ani u svých obchodních partnerů tolerovat jakoukoliv formu korupce či uplácení.</w:t>
      </w:r>
    </w:p>
    <w:p w14:paraId="32841E3A" w14:textId="77777777" w:rsidR="00F72449" w:rsidRPr="000C514C" w:rsidRDefault="00F72449" w:rsidP="002326C2">
      <w:pPr>
        <w:pStyle w:val="RLlneksmlouvy"/>
        <w:tabs>
          <w:tab w:val="clear" w:pos="737"/>
        </w:tabs>
        <w:ind w:left="567" w:hanging="567"/>
        <w:rPr>
          <w:rFonts w:asciiTheme="minorHAnsi" w:hAnsiTheme="minorHAnsi" w:cstheme="minorHAnsi"/>
          <w:sz w:val="22"/>
          <w:szCs w:val="22"/>
        </w:rPr>
      </w:pPr>
      <w:bookmarkStart w:id="79" w:name="_Ref214191100"/>
      <w:bookmarkStart w:id="80" w:name="_Ref395773580"/>
      <w:bookmarkStart w:id="81" w:name="_Toc38288203"/>
      <w:bookmarkStart w:id="82" w:name="_Toc38616704"/>
      <w:bookmarkStart w:id="83" w:name="_Toc38616818"/>
      <w:bookmarkStart w:id="84" w:name="_Toc38618524"/>
      <w:r w:rsidRPr="000C514C">
        <w:rPr>
          <w:rFonts w:asciiTheme="minorHAnsi" w:hAnsiTheme="minorHAnsi" w:cstheme="minorHAnsi"/>
          <w:sz w:val="22"/>
          <w:szCs w:val="22"/>
        </w:rPr>
        <w:t>CENA A PLATEBNÍ PODMÍNKY</w:t>
      </w:r>
      <w:bookmarkEnd w:id="36"/>
      <w:bookmarkEnd w:id="37"/>
      <w:bookmarkEnd w:id="79"/>
      <w:bookmarkEnd w:id="80"/>
      <w:bookmarkEnd w:id="81"/>
      <w:bookmarkEnd w:id="82"/>
      <w:bookmarkEnd w:id="83"/>
      <w:bookmarkEnd w:id="84"/>
      <w:r w:rsidRPr="000C514C">
        <w:rPr>
          <w:rFonts w:asciiTheme="minorHAnsi" w:hAnsiTheme="minorHAnsi" w:cstheme="minorHAnsi"/>
          <w:sz w:val="22"/>
          <w:szCs w:val="22"/>
        </w:rPr>
        <w:t xml:space="preserve"> </w:t>
      </w:r>
    </w:p>
    <w:p w14:paraId="0BC8F481" w14:textId="59965357" w:rsidR="009F1F3D" w:rsidRDefault="009F1F3D" w:rsidP="00AC1427">
      <w:pPr>
        <w:pStyle w:val="RLTextlnkuslovan"/>
        <w:tabs>
          <w:tab w:val="clear" w:pos="1872"/>
        </w:tabs>
        <w:ind w:left="567" w:hanging="567"/>
        <w:rPr>
          <w:rFonts w:asciiTheme="minorHAnsi" w:hAnsiTheme="minorHAnsi" w:cstheme="minorHAnsi"/>
          <w:sz w:val="22"/>
          <w:szCs w:val="22"/>
        </w:rPr>
      </w:pPr>
      <w:bookmarkStart w:id="85" w:name="_Ref57111797"/>
      <w:bookmarkStart w:id="86" w:name="_Ref367092468"/>
      <w:bookmarkStart w:id="87" w:name="_Ref370382761"/>
      <w:bookmarkStart w:id="88" w:name="_Ref311708495"/>
      <w:r>
        <w:rPr>
          <w:rFonts w:asciiTheme="minorHAnsi" w:hAnsiTheme="minorHAnsi" w:cstheme="minorHAnsi"/>
          <w:sz w:val="22"/>
          <w:szCs w:val="22"/>
        </w:rPr>
        <w:t xml:space="preserve">Cena Servisních služeb je stanovena ve výši </w:t>
      </w:r>
      <w:r w:rsidR="005A6E78">
        <w:rPr>
          <w:rFonts w:asciiTheme="minorHAnsi" w:hAnsiTheme="minorHAnsi" w:cstheme="minorHAnsi"/>
          <w:sz w:val="22"/>
          <w:highlight w:val="green"/>
        </w:rPr>
        <w:t>[DOPLNÍ ÚČASTNÍK]</w:t>
      </w:r>
      <w:r>
        <w:rPr>
          <w:rFonts w:asciiTheme="minorHAnsi" w:hAnsiTheme="minorHAnsi" w:cstheme="minorHAnsi"/>
          <w:sz w:val="22"/>
          <w:szCs w:val="22"/>
        </w:rPr>
        <w:t xml:space="preserve">,- Kč bez DPH za 1 člověkohodinu poskytování Servisních služeb. </w:t>
      </w:r>
      <w:r w:rsidRPr="000C514C">
        <w:rPr>
          <w:rFonts w:asciiTheme="minorHAnsi" w:hAnsiTheme="minorHAnsi" w:cstheme="minorHAnsi"/>
          <w:sz w:val="22"/>
          <w:szCs w:val="22"/>
        </w:rPr>
        <w:t xml:space="preserve">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w:t>
      </w:r>
      <w:r>
        <w:rPr>
          <w:rFonts w:asciiTheme="minorHAnsi" w:hAnsiTheme="minorHAnsi" w:cstheme="minorHAnsi"/>
          <w:sz w:val="22"/>
          <w:szCs w:val="22"/>
        </w:rPr>
        <w:t xml:space="preserve"> poskytování Servisních služeb včetně DPH </w:t>
      </w:r>
      <w:r w:rsidR="005A6E78">
        <w:rPr>
          <w:rFonts w:asciiTheme="minorHAnsi" w:hAnsiTheme="minorHAnsi" w:cstheme="minorHAnsi"/>
          <w:sz w:val="22"/>
          <w:highlight w:val="green"/>
        </w:rPr>
        <w:t>[DOPLNÍ ÚČASTNÍK]</w:t>
      </w:r>
      <w:r>
        <w:rPr>
          <w:rFonts w:asciiTheme="minorHAnsi" w:hAnsiTheme="minorHAnsi" w:cstheme="minorHAnsi"/>
          <w:sz w:val="22"/>
          <w:szCs w:val="22"/>
        </w:rPr>
        <w:t>,- Kč za 1 člověkohodinu poskytování Servisních služeb.</w:t>
      </w:r>
      <w:bookmarkEnd w:id="85"/>
    </w:p>
    <w:p w14:paraId="131AF2E7" w14:textId="026EF7FE" w:rsidR="00EB53C3" w:rsidRDefault="00EB53C3"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 xml:space="preserve">Cena Poradenských služeb je stanovena ve výši </w:t>
      </w:r>
      <w:r w:rsidR="005A6E78">
        <w:rPr>
          <w:rFonts w:asciiTheme="minorHAnsi" w:hAnsiTheme="minorHAnsi" w:cstheme="minorHAnsi"/>
          <w:sz w:val="22"/>
          <w:highlight w:val="green"/>
        </w:rPr>
        <w:t>[DOPLNÍ ÚČASTNÍK]</w:t>
      </w:r>
      <w:r>
        <w:rPr>
          <w:rFonts w:asciiTheme="minorHAnsi" w:hAnsiTheme="minorHAnsi" w:cstheme="minorHAnsi"/>
          <w:sz w:val="22"/>
          <w:szCs w:val="22"/>
        </w:rPr>
        <w:t>,- Kč bez DPH za 1 člověko</w:t>
      </w:r>
      <w:r w:rsidR="00482802">
        <w:rPr>
          <w:rFonts w:asciiTheme="minorHAnsi" w:hAnsiTheme="minorHAnsi" w:cstheme="minorHAnsi"/>
          <w:sz w:val="22"/>
          <w:szCs w:val="22"/>
        </w:rPr>
        <w:t>hodin</w:t>
      </w:r>
      <w:r w:rsidR="001B4D12">
        <w:rPr>
          <w:rFonts w:asciiTheme="minorHAnsi" w:hAnsiTheme="minorHAnsi" w:cstheme="minorHAnsi"/>
          <w:sz w:val="22"/>
          <w:szCs w:val="22"/>
        </w:rPr>
        <w:t>u</w:t>
      </w:r>
      <w:r>
        <w:rPr>
          <w:rFonts w:asciiTheme="minorHAnsi" w:hAnsiTheme="minorHAnsi" w:cstheme="minorHAnsi"/>
          <w:sz w:val="22"/>
          <w:szCs w:val="22"/>
        </w:rPr>
        <w:t xml:space="preserve"> poskytování Poradenských služeb. </w:t>
      </w:r>
      <w:r w:rsidRPr="000C514C">
        <w:rPr>
          <w:rFonts w:asciiTheme="minorHAnsi" w:hAnsiTheme="minorHAnsi" w:cstheme="minorHAnsi"/>
          <w:sz w:val="22"/>
          <w:szCs w:val="22"/>
        </w:rPr>
        <w:t xml:space="preserve">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w:t>
      </w:r>
      <w:r>
        <w:rPr>
          <w:rFonts w:asciiTheme="minorHAnsi" w:hAnsiTheme="minorHAnsi" w:cstheme="minorHAnsi"/>
          <w:sz w:val="22"/>
          <w:szCs w:val="22"/>
        </w:rPr>
        <w:t xml:space="preserve"> poskytování Poradenských služeb včetně DPH </w:t>
      </w:r>
      <w:r w:rsidR="005A6E78">
        <w:rPr>
          <w:rFonts w:asciiTheme="minorHAnsi" w:hAnsiTheme="minorHAnsi" w:cstheme="minorHAnsi"/>
          <w:sz w:val="22"/>
          <w:highlight w:val="green"/>
        </w:rPr>
        <w:t>[DOPLNÍ ÚČASTNÍK]</w:t>
      </w:r>
      <w:r>
        <w:rPr>
          <w:rFonts w:asciiTheme="minorHAnsi" w:hAnsiTheme="minorHAnsi" w:cstheme="minorHAnsi"/>
          <w:sz w:val="22"/>
          <w:szCs w:val="22"/>
        </w:rPr>
        <w:t>,- Kč za 1 člověko</w:t>
      </w:r>
      <w:r w:rsidR="001B4D12">
        <w:rPr>
          <w:rFonts w:asciiTheme="minorHAnsi" w:hAnsiTheme="minorHAnsi" w:cstheme="minorHAnsi"/>
          <w:sz w:val="22"/>
          <w:szCs w:val="22"/>
        </w:rPr>
        <w:t>hodinu</w:t>
      </w:r>
      <w:r>
        <w:rPr>
          <w:rFonts w:asciiTheme="minorHAnsi" w:hAnsiTheme="minorHAnsi" w:cstheme="minorHAnsi"/>
          <w:sz w:val="22"/>
          <w:szCs w:val="22"/>
        </w:rPr>
        <w:t xml:space="preserve"> poskytování Poradenských služeb.</w:t>
      </w:r>
      <w:r w:rsidR="00B00938">
        <w:rPr>
          <w:rFonts w:asciiTheme="minorHAnsi" w:hAnsiTheme="minorHAnsi" w:cstheme="minorHAnsi"/>
          <w:sz w:val="22"/>
          <w:szCs w:val="22"/>
        </w:rPr>
        <w:t xml:space="preserve"> </w:t>
      </w:r>
    </w:p>
    <w:p w14:paraId="7A0F00DA" w14:textId="48D67AF5" w:rsidR="002E596D" w:rsidRDefault="002E596D" w:rsidP="00AC1427">
      <w:pPr>
        <w:pStyle w:val="RLTextlnkuslovan"/>
        <w:tabs>
          <w:tab w:val="clear" w:pos="1872"/>
        </w:tabs>
        <w:ind w:left="567" w:hanging="567"/>
        <w:rPr>
          <w:rFonts w:asciiTheme="minorHAnsi" w:hAnsiTheme="minorHAnsi" w:cstheme="minorHAnsi"/>
          <w:sz w:val="22"/>
          <w:szCs w:val="22"/>
        </w:rPr>
      </w:pPr>
      <w:bookmarkStart w:id="89" w:name="_Ref57111807"/>
      <w:r>
        <w:rPr>
          <w:rFonts w:asciiTheme="minorHAnsi" w:hAnsiTheme="minorHAnsi" w:cstheme="minorHAnsi"/>
          <w:sz w:val="22"/>
          <w:szCs w:val="22"/>
        </w:rPr>
        <w:t>Cena</w:t>
      </w:r>
      <w:r w:rsidRPr="000C514C">
        <w:rPr>
          <w:rFonts w:asciiTheme="minorHAnsi" w:hAnsiTheme="minorHAnsi" w:cstheme="minorHAnsi"/>
          <w:sz w:val="22"/>
          <w:szCs w:val="22"/>
        </w:rPr>
        <w:t xml:space="preserve"> </w:t>
      </w:r>
      <w:r>
        <w:rPr>
          <w:rFonts w:asciiTheme="minorHAnsi" w:hAnsiTheme="minorHAnsi" w:cstheme="minorHAnsi"/>
          <w:sz w:val="22"/>
          <w:szCs w:val="22"/>
        </w:rPr>
        <w:t>za poskytování Služby Hot-line</w:t>
      </w:r>
      <w:r w:rsidRPr="000C514C">
        <w:rPr>
          <w:rFonts w:asciiTheme="minorHAnsi" w:hAnsiTheme="minorHAnsi" w:cstheme="minorHAnsi"/>
          <w:sz w:val="22"/>
          <w:szCs w:val="22"/>
        </w:rPr>
        <w:t xml:space="preserve"> je stanovena ve výši </w:t>
      </w:r>
      <w:r w:rsidR="005A6E78">
        <w:rPr>
          <w:rFonts w:asciiTheme="minorHAnsi" w:hAnsiTheme="minorHAnsi" w:cstheme="minorHAnsi"/>
          <w:sz w:val="22"/>
          <w:highlight w:val="green"/>
        </w:rPr>
        <w:t>[DOPLNÍ ÚČASTNÍK]</w:t>
      </w:r>
      <w:r w:rsidRPr="000C514C">
        <w:rPr>
          <w:rFonts w:asciiTheme="minorHAnsi" w:hAnsiTheme="minorHAnsi" w:cstheme="minorHAnsi"/>
          <w:sz w:val="22"/>
          <w:szCs w:val="22"/>
        </w:rPr>
        <w:t>,- Kč bez DPH</w:t>
      </w:r>
      <w:r>
        <w:rPr>
          <w:rFonts w:asciiTheme="minorHAnsi" w:hAnsiTheme="minorHAnsi" w:cstheme="minorHAnsi"/>
          <w:sz w:val="22"/>
          <w:szCs w:val="22"/>
        </w:rPr>
        <w:t xml:space="preserve"> měsíčně</w:t>
      </w:r>
      <w:r w:rsidRPr="000C514C">
        <w:rPr>
          <w:rFonts w:asciiTheme="minorHAnsi" w:hAnsiTheme="minorHAnsi" w:cstheme="minorHAnsi"/>
          <w:sz w:val="22"/>
          <w:szCs w:val="22"/>
        </w:rPr>
        <w:t xml:space="preserve">. S ohledem na sazbu DPH </w:t>
      </w:r>
      <w:r>
        <w:rPr>
          <w:rFonts w:asciiTheme="minorHAnsi" w:hAnsiTheme="minorHAnsi" w:cstheme="minorHAnsi"/>
          <w:sz w:val="22"/>
          <w:szCs w:val="22"/>
        </w:rPr>
        <w:t>21</w:t>
      </w:r>
      <w:r w:rsidRPr="000C514C">
        <w:rPr>
          <w:rFonts w:asciiTheme="minorHAnsi" w:hAnsiTheme="minorHAnsi" w:cstheme="minorHAnsi"/>
          <w:sz w:val="22"/>
          <w:szCs w:val="22"/>
        </w:rPr>
        <w:t xml:space="preserve"> %, činí celková cena </w:t>
      </w:r>
      <w:r>
        <w:rPr>
          <w:rFonts w:asciiTheme="minorHAnsi" w:hAnsiTheme="minorHAnsi" w:cstheme="minorHAnsi"/>
          <w:sz w:val="22"/>
          <w:szCs w:val="22"/>
        </w:rPr>
        <w:t>za poskytování Služby Hot-line</w:t>
      </w:r>
      <w:r w:rsidRPr="000C514C">
        <w:rPr>
          <w:rFonts w:asciiTheme="minorHAnsi" w:hAnsiTheme="minorHAnsi" w:cstheme="minorHAnsi"/>
          <w:sz w:val="22"/>
          <w:szCs w:val="22"/>
        </w:rPr>
        <w:t xml:space="preserve"> včetně DPH </w:t>
      </w:r>
      <w:r w:rsidR="005A6E78">
        <w:rPr>
          <w:rFonts w:asciiTheme="minorHAnsi" w:hAnsiTheme="minorHAnsi" w:cstheme="minorHAnsi"/>
          <w:sz w:val="22"/>
          <w:highlight w:val="green"/>
        </w:rPr>
        <w:t>[DOPLNÍ ÚČASTNÍK]</w:t>
      </w:r>
      <w:r w:rsidRPr="000C514C">
        <w:rPr>
          <w:rFonts w:asciiTheme="minorHAnsi" w:hAnsiTheme="minorHAnsi" w:cstheme="minorHAnsi"/>
          <w:sz w:val="22"/>
          <w:szCs w:val="22"/>
        </w:rPr>
        <w:t>,- Kč</w:t>
      </w:r>
      <w:r>
        <w:rPr>
          <w:rFonts w:asciiTheme="minorHAnsi" w:hAnsiTheme="minorHAnsi" w:cstheme="minorHAnsi"/>
          <w:sz w:val="22"/>
          <w:szCs w:val="22"/>
        </w:rPr>
        <w:t xml:space="preserve"> měsíčně</w:t>
      </w:r>
      <w:r w:rsidRPr="000C514C">
        <w:rPr>
          <w:rFonts w:asciiTheme="minorHAnsi" w:hAnsiTheme="minorHAnsi" w:cstheme="minorHAnsi"/>
          <w:sz w:val="22"/>
          <w:szCs w:val="22"/>
        </w:rPr>
        <w:t>.</w:t>
      </w:r>
      <w:bookmarkEnd w:id="89"/>
    </w:p>
    <w:p w14:paraId="52220856" w14:textId="199CB4A0" w:rsidR="00A17A9B" w:rsidRDefault="00AC1427" w:rsidP="00AC1427">
      <w:pPr>
        <w:pStyle w:val="RLTextlnkuslovan"/>
        <w:tabs>
          <w:tab w:val="clear" w:pos="1872"/>
        </w:tabs>
        <w:ind w:left="567" w:hanging="567"/>
        <w:rPr>
          <w:rFonts w:asciiTheme="minorHAnsi" w:hAnsiTheme="minorHAnsi" w:cstheme="minorHAnsi"/>
          <w:sz w:val="22"/>
          <w:szCs w:val="22"/>
        </w:rPr>
      </w:pPr>
      <w:r w:rsidRPr="00A17A9B">
        <w:rPr>
          <w:rFonts w:asciiTheme="minorHAnsi" w:hAnsiTheme="minorHAnsi" w:cstheme="minorHAnsi"/>
          <w:sz w:val="22"/>
          <w:szCs w:val="22"/>
        </w:rPr>
        <w:t>C</w:t>
      </w:r>
      <w:r w:rsidR="002E596D" w:rsidRPr="00A17A9B">
        <w:rPr>
          <w:rFonts w:asciiTheme="minorHAnsi" w:hAnsiTheme="minorHAnsi" w:cstheme="minorHAnsi"/>
          <w:sz w:val="22"/>
          <w:szCs w:val="22"/>
        </w:rPr>
        <w:t>ena</w:t>
      </w:r>
      <w:r w:rsidRPr="00A17A9B">
        <w:rPr>
          <w:rFonts w:asciiTheme="minorHAnsi" w:hAnsiTheme="minorHAnsi" w:cstheme="minorHAnsi"/>
          <w:sz w:val="22"/>
          <w:szCs w:val="22"/>
        </w:rPr>
        <w:t xml:space="preserve"> za kteroukoliv ze Služeb podle odst. </w:t>
      </w:r>
      <w:r w:rsidR="00BE6416">
        <w:rPr>
          <w:rFonts w:asciiTheme="minorHAnsi" w:hAnsiTheme="minorHAnsi" w:cstheme="minorHAnsi"/>
          <w:sz w:val="22"/>
          <w:szCs w:val="22"/>
        </w:rPr>
        <w:fldChar w:fldCharType="begin"/>
      </w:r>
      <w:r w:rsidR="00BE6416">
        <w:rPr>
          <w:rFonts w:asciiTheme="minorHAnsi" w:hAnsiTheme="minorHAnsi" w:cstheme="minorHAnsi"/>
          <w:sz w:val="22"/>
          <w:szCs w:val="22"/>
        </w:rPr>
        <w:instrText xml:space="preserve"> REF _Ref57111797 \r \h </w:instrText>
      </w:r>
      <w:r w:rsidR="00BE6416">
        <w:rPr>
          <w:rFonts w:asciiTheme="minorHAnsi" w:hAnsiTheme="minorHAnsi" w:cstheme="minorHAnsi"/>
          <w:sz w:val="22"/>
          <w:szCs w:val="22"/>
        </w:rPr>
      </w:r>
      <w:r w:rsidR="00BE6416">
        <w:rPr>
          <w:rFonts w:asciiTheme="minorHAnsi" w:hAnsiTheme="minorHAnsi" w:cstheme="minorHAnsi"/>
          <w:sz w:val="22"/>
          <w:szCs w:val="22"/>
        </w:rPr>
        <w:fldChar w:fldCharType="separate"/>
      </w:r>
      <w:r w:rsidR="005A6E78">
        <w:rPr>
          <w:rFonts w:asciiTheme="minorHAnsi" w:hAnsiTheme="minorHAnsi" w:cstheme="minorHAnsi"/>
          <w:sz w:val="22"/>
          <w:szCs w:val="22"/>
        </w:rPr>
        <w:t>8</w:t>
      </w:r>
      <w:r w:rsidR="00BE6416">
        <w:rPr>
          <w:rFonts w:asciiTheme="minorHAnsi" w:hAnsiTheme="minorHAnsi" w:cstheme="minorHAnsi"/>
          <w:sz w:val="22"/>
          <w:szCs w:val="22"/>
        </w:rPr>
        <w:t>.1</w:t>
      </w:r>
      <w:r w:rsidR="00BE6416">
        <w:rPr>
          <w:rFonts w:asciiTheme="minorHAnsi" w:hAnsiTheme="minorHAnsi" w:cstheme="minorHAnsi"/>
          <w:sz w:val="22"/>
          <w:szCs w:val="22"/>
        </w:rPr>
        <w:fldChar w:fldCharType="end"/>
      </w:r>
      <w:r w:rsidRPr="00A17A9B">
        <w:rPr>
          <w:rFonts w:asciiTheme="minorHAnsi" w:hAnsiTheme="minorHAnsi" w:cstheme="minorHAnsi"/>
          <w:sz w:val="22"/>
          <w:szCs w:val="22"/>
        </w:rPr>
        <w:t xml:space="preserve"> – </w:t>
      </w:r>
      <w:r w:rsidR="00BE6416">
        <w:rPr>
          <w:rFonts w:asciiTheme="minorHAnsi" w:hAnsiTheme="minorHAnsi" w:cstheme="minorHAnsi"/>
          <w:sz w:val="22"/>
          <w:szCs w:val="22"/>
        </w:rPr>
        <w:fldChar w:fldCharType="begin"/>
      </w:r>
      <w:r w:rsidR="00BE6416">
        <w:rPr>
          <w:rFonts w:asciiTheme="minorHAnsi" w:hAnsiTheme="minorHAnsi" w:cstheme="minorHAnsi"/>
          <w:sz w:val="22"/>
          <w:szCs w:val="22"/>
        </w:rPr>
        <w:instrText xml:space="preserve"> REF _Ref57111807 \r \h </w:instrText>
      </w:r>
      <w:r w:rsidR="00BE6416">
        <w:rPr>
          <w:rFonts w:asciiTheme="minorHAnsi" w:hAnsiTheme="minorHAnsi" w:cstheme="minorHAnsi"/>
          <w:sz w:val="22"/>
          <w:szCs w:val="22"/>
        </w:rPr>
      </w:r>
      <w:r w:rsidR="00BE6416">
        <w:rPr>
          <w:rFonts w:asciiTheme="minorHAnsi" w:hAnsiTheme="minorHAnsi" w:cstheme="minorHAnsi"/>
          <w:sz w:val="22"/>
          <w:szCs w:val="22"/>
        </w:rPr>
        <w:fldChar w:fldCharType="separate"/>
      </w:r>
      <w:r w:rsidR="005A6E78">
        <w:rPr>
          <w:rFonts w:asciiTheme="minorHAnsi" w:hAnsiTheme="minorHAnsi" w:cstheme="minorHAnsi"/>
          <w:sz w:val="22"/>
          <w:szCs w:val="22"/>
        </w:rPr>
        <w:t>8</w:t>
      </w:r>
      <w:r w:rsidR="00BE6416">
        <w:rPr>
          <w:rFonts w:asciiTheme="minorHAnsi" w:hAnsiTheme="minorHAnsi" w:cstheme="minorHAnsi"/>
          <w:sz w:val="22"/>
          <w:szCs w:val="22"/>
        </w:rPr>
        <w:t>.3</w:t>
      </w:r>
      <w:r w:rsidR="00BE6416">
        <w:rPr>
          <w:rFonts w:asciiTheme="minorHAnsi" w:hAnsiTheme="minorHAnsi" w:cstheme="minorHAnsi"/>
          <w:sz w:val="22"/>
          <w:szCs w:val="22"/>
        </w:rPr>
        <w:fldChar w:fldCharType="end"/>
      </w:r>
      <w:r w:rsidRPr="00A17A9B">
        <w:rPr>
          <w:rFonts w:asciiTheme="minorHAnsi" w:hAnsiTheme="minorHAnsi" w:cstheme="minorHAnsi"/>
          <w:sz w:val="22"/>
          <w:szCs w:val="22"/>
        </w:rPr>
        <w:t xml:space="preserve"> této Smlouvy</w:t>
      </w:r>
      <w:r w:rsidR="002E596D" w:rsidRPr="00A17A9B">
        <w:rPr>
          <w:rFonts w:asciiTheme="minorHAnsi" w:hAnsiTheme="minorHAnsi" w:cstheme="minorHAnsi"/>
          <w:sz w:val="22"/>
          <w:szCs w:val="22"/>
        </w:rPr>
        <w:t xml:space="preserve"> je</w:t>
      </w:r>
      <w:r w:rsidRPr="00A17A9B">
        <w:rPr>
          <w:rFonts w:asciiTheme="minorHAnsi" w:hAnsiTheme="minorHAnsi" w:cstheme="minorHAnsi"/>
          <w:sz w:val="22"/>
          <w:szCs w:val="22"/>
        </w:rPr>
        <w:t xml:space="preserve"> cena</w:t>
      </w:r>
      <w:r w:rsidR="002E596D" w:rsidRPr="00A17A9B">
        <w:rPr>
          <w:rFonts w:asciiTheme="minorHAnsi" w:hAnsiTheme="minorHAnsi" w:cstheme="minorHAnsi"/>
          <w:sz w:val="22"/>
          <w:szCs w:val="22"/>
        </w:rPr>
        <w:t xml:space="preserve"> celková a úplná, tj. </w:t>
      </w:r>
      <w:r w:rsidR="00A17A9B" w:rsidRPr="00A17A9B">
        <w:rPr>
          <w:rFonts w:asciiTheme="minorHAnsi" w:hAnsiTheme="minorHAnsi" w:cstheme="minorHAnsi"/>
          <w:sz w:val="22"/>
          <w:szCs w:val="22"/>
        </w:rPr>
        <w:t>obsahuje veškeré běžné náklady k řádnému poskytování Služeb včetně nákladů souvisejících s poskytováním Služeb</w:t>
      </w:r>
      <w:r w:rsidR="00DF2095">
        <w:rPr>
          <w:rFonts w:asciiTheme="minorHAnsi" w:hAnsiTheme="minorHAnsi" w:cstheme="minorHAnsi"/>
          <w:sz w:val="22"/>
          <w:szCs w:val="22"/>
        </w:rPr>
        <w:t>, zejména náklady na dopravu</w:t>
      </w:r>
      <w:r w:rsidR="00A17A9B" w:rsidRPr="00A17A9B">
        <w:rPr>
          <w:rFonts w:asciiTheme="minorHAnsi" w:hAnsiTheme="minorHAnsi" w:cstheme="minorHAnsi"/>
          <w:sz w:val="22"/>
          <w:szCs w:val="22"/>
        </w:rPr>
        <w:t xml:space="preserve">. </w:t>
      </w:r>
    </w:p>
    <w:p w14:paraId="7D37D7B3" w14:textId="2391D345" w:rsidR="002E596D" w:rsidRDefault="00A17A9B" w:rsidP="00AC1427">
      <w:pPr>
        <w:pStyle w:val="RLTextlnkuslovan"/>
        <w:tabs>
          <w:tab w:val="clear" w:pos="1872"/>
        </w:tabs>
        <w:ind w:left="567" w:hanging="567"/>
        <w:rPr>
          <w:rFonts w:asciiTheme="minorHAnsi" w:hAnsiTheme="minorHAnsi" w:cstheme="minorHAnsi"/>
          <w:sz w:val="22"/>
          <w:szCs w:val="22"/>
        </w:rPr>
      </w:pPr>
      <w:r w:rsidRPr="00A17A9B">
        <w:rPr>
          <w:rFonts w:asciiTheme="minorHAnsi" w:hAnsiTheme="minorHAnsi" w:cstheme="minorHAnsi"/>
          <w:sz w:val="22"/>
          <w:szCs w:val="22"/>
        </w:rPr>
        <w:t>Poskytovatel bere na vědomí, že Objednatel neposkytuje zálohy.</w:t>
      </w:r>
    </w:p>
    <w:p w14:paraId="2C62D00A" w14:textId="61CFCDE7" w:rsidR="000E62EB" w:rsidRDefault="000E62EB"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V případě, že Paušální služb</w:t>
      </w:r>
      <w:r w:rsidR="00BE6416">
        <w:rPr>
          <w:rFonts w:asciiTheme="minorHAnsi" w:hAnsiTheme="minorHAnsi" w:cstheme="minorHAnsi"/>
          <w:sz w:val="22"/>
          <w:szCs w:val="22"/>
        </w:rPr>
        <w:t>a</w:t>
      </w:r>
      <w:r>
        <w:rPr>
          <w:rFonts w:asciiTheme="minorHAnsi" w:hAnsiTheme="minorHAnsi" w:cstheme="minorHAnsi"/>
          <w:sz w:val="22"/>
          <w:szCs w:val="22"/>
        </w:rPr>
        <w:t xml:space="preserve"> nebud</w:t>
      </w:r>
      <w:r w:rsidR="00BE6416">
        <w:rPr>
          <w:rFonts w:asciiTheme="minorHAnsi" w:hAnsiTheme="minorHAnsi" w:cstheme="minorHAnsi"/>
          <w:sz w:val="22"/>
          <w:szCs w:val="22"/>
        </w:rPr>
        <w:t>e</w:t>
      </w:r>
      <w:r>
        <w:rPr>
          <w:rFonts w:asciiTheme="minorHAnsi" w:hAnsiTheme="minorHAnsi" w:cstheme="minorHAnsi"/>
          <w:sz w:val="22"/>
          <w:szCs w:val="22"/>
        </w:rPr>
        <w:t xml:space="preserve"> poskytován</w:t>
      </w:r>
      <w:r w:rsidR="00BE6416">
        <w:rPr>
          <w:rFonts w:asciiTheme="minorHAnsi" w:hAnsiTheme="minorHAnsi" w:cstheme="minorHAnsi"/>
          <w:sz w:val="22"/>
          <w:szCs w:val="22"/>
        </w:rPr>
        <w:t>a</w:t>
      </w:r>
      <w:r>
        <w:rPr>
          <w:rFonts w:asciiTheme="minorHAnsi" w:hAnsiTheme="minorHAnsi" w:cstheme="minorHAnsi"/>
          <w:sz w:val="22"/>
          <w:szCs w:val="22"/>
        </w:rPr>
        <w:t xml:space="preserve"> celý kalendářní měsíc, bude cena za jej</w:t>
      </w:r>
      <w:r w:rsidR="00BE6416">
        <w:rPr>
          <w:rFonts w:asciiTheme="minorHAnsi" w:hAnsiTheme="minorHAnsi" w:cstheme="minorHAnsi"/>
          <w:sz w:val="22"/>
          <w:szCs w:val="22"/>
        </w:rPr>
        <w:t>í</w:t>
      </w:r>
      <w:r>
        <w:rPr>
          <w:rFonts w:asciiTheme="minorHAnsi" w:hAnsiTheme="minorHAnsi" w:cstheme="minorHAnsi"/>
          <w:sz w:val="22"/>
          <w:szCs w:val="22"/>
        </w:rPr>
        <w:t xml:space="preserve"> poskytování poměrně snížena.</w:t>
      </w:r>
    </w:p>
    <w:p w14:paraId="5C512C0B" w14:textId="4157EF6A" w:rsidR="000E62EB" w:rsidRDefault="000E62EB" w:rsidP="00AC1427">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szCs w:val="22"/>
        </w:rPr>
        <w:t>Minimální účtovatelnou jednotkou za poskytnutí Služeb na objednávku je 0,25 hod.</w:t>
      </w:r>
    </w:p>
    <w:p w14:paraId="087A2CBA" w14:textId="1306F449" w:rsidR="005A6E78" w:rsidRPr="00903E2F" w:rsidRDefault="005A6E78" w:rsidP="005A6E78">
      <w:pPr>
        <w:pStyle w:val="RLTextlnkuslovan"/>
        <w:tabs>
          <w:tab w:val="clear" w:pos="1872"/>
        </w:tabs>
        <w:ind w:left="567" w:hanging="567"/>
        <w:rPr>
          <w:rFonts w:asciiTheme="minorHAnsi" w:hAnsiTheme="minorHAnsi" w:cstheme="minorHAnsi"/>
          <w:sz w:val="22"/>
          <w:szCs w:val="22"/>
        </w:rPr>
      </w:pPr>
      <w:bookmarkStart w:id="90" w:name="_Ref54278342"/>
      <w:r w:rsidRPr="00903E2F">
        <w:rPr>
          <w:rFonts w:asciiTheme="minorHAnsi" w:hAnsiTheme="minorHAnsi"/>
          <w:noProof/>
          <w:sz w:val="22"/>
          <w:szCs w:val="22"/>
        </w:rPr>
        <w:t xml:space="preserve">Celkový nepřekročitelný finanční rámec </w:t>
      </w:r>
      <w:r>
        <w:rPr>
          <w:rFonts w:asciiTheme="minorHAnsi" w:hAnsiTheme="minorHAnsi"/>
          <w:noProof/>
          <w:sz w:val="22"/>
          <w:szCs w:val="22"/>
        </w:rPr>
        <w:t xml:space="preserve">Služeb na objednávku </w:t>
      </w:r>
      <w:r w:rsidRPr="00903E2F">
        <w:rPr>
          <w:rFonts w:asciiTheme="minorHAnsi" w:hAnsiTheme="minorHAnsi"/>
          <w:noProof/>
          <w:sz w:val="22"/>
          <w:szCs w:val="22"/>
        </w:rPr>
        <w:t xml:space="preserve">činí </w:t>
      </w:r>
      <w:r>
        <w:rPr>
          <w:rFonts w:asciiTheme="minorHAnsi" w:hAnsiTheme="minorHAnsi"/>
          <w:noProof/>
          <w:sz w:val="22"/>
          <w:szCs w:val="22"/>
        </w:rPr>
        <w:t>15</w:t>
      </w:r>
      <w:r>
        <w:rPr>
          <w:rFonts w:asciiTheme="minorHAnsi" w:hAnsiTheme="minorHAnsi" w:cstheme="minorHAnsi"/>
          <w:sz w:val="22"/>
        </w:rPr>
        <w:t>0.000,-</w:t>
      </w:r>
      <w:r w:rsidRPr="00903E2F">
        <w:rPr>
          <w:rFonts w:asciiTheme="minorHAnsi" w:hAnsiTheme="minorHAnsi"/>
          <w:noProof/>
          <w:sz w:val="22"/>
          <w:szCs w:val="22"/>
        </w:rPr>
        <w:t xml:space="preserve"> Kč (slovy: </w:t>
      </w:r>
      <w:r>
        <w:rPr>
          <w:rFonts w:asciiTheme="minorHAnsi" w:hAnsiTheme="minorHAnsi" w:cstheme="minorHAnsi"/>
          <w:sz w:val="22"/>
        </w:rPr>
        <w:t xml:space="preserve">jedno sto padesát tisíc </w:t>
      </w:r>
      <w:r w:rsidRPr="00903E2F">
        <w:rPr>
          <w:rFonts w:asciiTheme="minorHAnsi" w:hAnsiTheme="minorHAnsi"/>
          <w:noProof/>
          <w:sz w:val="22"/>
          <w:szCs w:val="22"/>
        </w:rPr>
        <w:t>korun českých) bez DPH.</w:t>
      </w:r>
      <w:r>
        <w:rPr>
          <w:rFonts w:asciiTheme="minorHAnsi" w:hAnsiTheme="minorHAnsi"/>
          <w:noProof/>
          <w:sz w:val="22"/>
          <w:szCs w:val="22"/>
        </w:rPr>
        <w:t xml:space="preserve"> Do tohoto finančního rámce se zahrnují všechna plnění poskytnutá na základě Objednávek této Smlouvy.</w:t>
      </w:r>
      <w:r w:rsidRPr="00903E2F">
        <w:rPr>
          <w:rFonts w:asciiTheme="minorHAnsi" w:hAnsiTheme="minorHAnsi"/>
          <w:noProof/>
          <w:sz w:val="22"/>
          <w:szCs w:val="22"/>
        </w:rPr>
        <w:t xml:space="preserve"> Objednatel není povinen tento rámec vyčerpat.</w:t>
      </w:r>
      <w:bookmarkEnd w:id="90"/>
    </w:p>
    <w:p w14:paraId="2FBC7519" w14:textId="27243055" w:rsidR="00903E2F" w:rsidRPr="00903E2F" w:rsidRDefault="00903E2F" w:rsidP="00AC1427">
      <w:pPr>
        <w:pStyle w:val="RLTextlnkuslovan"/>
        <w:tabs>
          <w:tab w:val="clear" w:pos="1872"/>
        </w:tabs>
        <w:ind w:left="567" w:hanging="567"/>
        <w:rPr>
          <w:rFonts w:asciiTheme="minorHAnsi" w:hAnsiTheme="minorHAnsi" w:cstheme="minorHAnsi"/>
          <w:sz w:val="22"/>
          <w:szCs w:val="22"/>
        </w:rPr>
      </w:pPr>
      <w:r w:rsidRPr="00903E2F">
        <w:rPr>
          <w:rFonts w:asciiTheme="minorHAnsi" w:hAnsiTheme="minorHAnsi"/>
          <w:sz w:val="22"/>
          <w:szCs w:val="22"/>
        </w:rPr>
        <w:t>Poskytovatel je oprávněn k cen</w:t>
      </w:r>
      <w:r>
        <w:rPr>
          <w:rFonts w:asciiTheme="minorHAnsi" w:hAnsiTheme="minorHAnsi"/>
          <w:sz w:val="22"/>
          <w:szCs w:val="22"/>
        </w:rPr>
        <w:t>ám</w:t>
      </w:r>
      <w:r w:rsidRPr="00903E2F">
        <w:rPr>
          <w:rFonts w:asciiTheme="minorHAnsi" w:hAnsiTheme="minorHAnsi"/>
          <w:sz w:val="22"/>
          <w:szCs w:val="22"/>
        </w:rPr>
        <w:t xml:space="preserve"> připočíst DPH ve výši stanovené v souladu se zákonem č. 235/2004 Sb., o dani z přidané hodnoty, ve znění pozdějších předpisů (dále jen „</w:t>
      </w:r>
      <w:r w:rsidRPr="00903E2F">
        <w:rPr>
          <w:rFonts w:asciiTheme="minorHAnsi" w:hAnsiTheme="minorHAnsi"/>
          <w:b/>
          <w:bCs/>
          <w:sz w:val="22"/>
          <w:szCs w:val="22"/>
        </w:rPr>
        <w:t>ZDPH</w:t>
      </w:r>
      <w:r w:rsidRPr="00903E2F">
        <w:rPr>
          <w:rFonts w:asciiTheme="minorHAnsi" w:hAnsiTheme="minorHAnsi"/>
          <w:sz w:val="22"/>
          <w:szCs w:val="22"/>
        </w:rPr>
        <w:t>“).</w:t>
      </w:r>
    </w:p>
    <w:p w14:paraId="325F0119" w14:textId="1999E55B" w:rsidR="00903E2F" w:rsidRPr="00903E2F" w:rsidRDefault="00903E2F" w:rsidP="00AC1427">
      <w:pPr>
        <w:pStyle w:val="RLTextlnkuslovan"/>
        <w:tabs>
          <w:tab w:val="clear" w:pos="1872"/>
        </w:tabs>
        <w:ind w:left="567" w:hanging="567"/>
        <w:rPr>
          <w:rFonts w:asciiTheme="minorHAnsi" w:hAnsiTheme="minorHAnsi" w:cstheme="minorHAnsi"/>
          <w:sz w:val="22"/>
          <w:szCs w:val="22"/>
        </w:rPr>
      </w:pPr>
      <w:r w:rsidRPr="00903E2F">
        <w:rPr>
          <w:rFonts w:asciiTheme="minorHAnsi" w:hAnsiTheme="minorHAnsi" w:cstheme="minorHAnsi"/>
          <w:noProof/>
          <w:sz w:val="22"/>
          <w:szCs w:val="22"/>
        </w:rPr>
        <w:t xml:space="preserve">Cena za poskytování Služeb bude </w:t>
      </w:r>
      <w:r w:rsidRPr="00903E2F">
        <w:rPr>
          <w:rFonts w:asciiTheme="minorHAnsi" w:hAnsiTheme="minorHAnsi" w:cstheme="minorHAnsi"/>
          <w:sz w:val="22"/>
          <w:szCs w:val="22"/>
        </w:rPr>
        <w:t>Objednatelem hrazena bankovním převodem na bankovní účet Poskytovatele, na základě daňového dokladu vystaveného Poskytovatelem v souladu se ZDPH, v souladu s následujícími pravidly:</w:t>
      </w:r>
    </w:p>
    <w:p w14:paraId="400094CC" w14:textId="37E41A44" w:rsidR="00903E2F" w:rsidRPr="00903E2F" w:rsidRDefault="00903E2F" w:rsidP="00903E2F">
      <w:pPr>
        <w:pStyle w:val="RLTextlnkuslovan"/>
        <w:numPr>
          <w:ilvl w:val="2"/>
          <w:numId w:val="14"/>
        </w:numPr>
        <w:tabs>
          <w:tab w:val="clear" w:pos="2155"/>
        </w:tabs>
        <w:ind w:left="1276" w:hanging="709"/>
        <w:rPr>
          <w:rFonts w:asciiTheme="minorHAnsi" w:hAnsiTheme="minorHAnsi" w:cstheme="minorHAnsi"/>
          <w:sz w:val="22"/>
          <w:szCs w:val="22"/>
        </w:rPr>
      </w:pPr>
      <w:r w:rsidRPr="00903E2F">
        <w:rPr>
          <w:rFonts w:asciiTheme="minorHAnsi" w:hAnsiTheme="minorHAnsi" w:cstheme="minorHAnsi"/>
          <w:sz w:val="22"/>
          <w:szCs w:val="22"/>
        </w:rPr>
        <w:t>Paušální služb</w:t>
      </w:r>
      <w:r w:rsidR="00C559A5">
        <w:rPr>
          <w:rFonts w:asciiTheme="minorHAnsi" w:hAnsiTheme="minorHAnsi" w:cstheme="minorHAnsi"/>
          <w:sz w:val="22"/>
          <w:szCs w:val="22"/>
        </w:rPr>
        <w:t>a</w:t>
      </w:r>
      <w:r w:rsidRPr="00903E2F">
        <w:rPr>
          <w:rFonts w:asciiTheme="minorHAnsi" w:hAnsiTheme="minorHAnsi" w:cstheme="minorHAnsi"/>
          <w:sz w:val="22"/>
          <w:szCs w:val="22"/>
        </w:rPr>
        <w:t xml:space="preserve"> budou hrazen</w:t>
      </w:r>
      <w:r w:rsidR="00C559A5">
        <w:rPr>
          <w:rFonts w:asciiTheme="minorHAnsi" w:hAnsiTheme="minorHAnsi" w:cstheme="minorHAnsi"/>
          <w:sz w:val="22"/>
          <w:szCs w:val="22"/>
        </w:rPr>
        <w:t>a</w:t>
      </w:r>
      <w:r w:rsidRPr="00903E2F">
        <w:rPr>
          <w:rFonts w:asciiTheme="minorHAnsi" w:hAnsiTheme="minorHAnsi" w:cstheme="minorHAnsi"/>
          <w:sz w:val="22"/>
          <w:szCs w:val="22"/>
        </w:rPr>
        <w:t xml:space="preserve"> na základě měsíční faktury vystavené Poskytovatelem zpětně vždy nejdříve k poslednímu dni daného kalendářního měsíce (dále jen „</w:t>
      </w:r>
      <w:r w:rsidRPr="00903E2F">
        <w:rPr>
          <w:rFonts w:asciiTheme="minorHAnsi" w:hAnsiTheme="minorHAnsi" w:cstheme="minorHAnsi"/>
          <w:b/>
          <w:bCs/>
          <w:sz w:val="22"/>
          <w:szCs w:val="22"/>
        </w:rPr>
        <w:t>faktura</w:t>
      </w:r>
      <w:r w:rsidRPr="00903E2F">
        <w:rPr>
          <w:rFonts w:asciiTheme="minorHAnsi" w:hAnsiTheme="minorHAnsi" w:cstheme="minorHAnsi"/>
          <w:sz w:val="22"/>
          <w:szCs w:val="22"/>
        </w:rPr>
        <w:t>“);</w:t>
      </w:r>
    </w:p>
    <w:p w14:paraId="74E1ABE9" w14:textId="43601F26" w:rsidR="00903E2F" w:rsidRPr="00903E2F" w:rsidRDefault="00903E2F" w:rsidP="00903E2F">
      <w:pPr>
        <w:pStyle w:val="RLTextlnkuslovan"/>
        <w:numPr>
          <w:ilvl w:val="2"/>
          <w:numId w:val="14"/>
        </w:numPr>
        <w:tabs>
          <w:tab w:val="clear" w:pos="2155"/>
        </w:tabs>
        <w:ind w:left="1276" w:hanging="709"/>
        <w:rPr>
          <w:rFonts w:asciiTheme="minorHAnsi" w:hAnsiTheme="minorHAnsi" w:cstheme="minorHAnsi"/>
          <w:sz w:val="22"/>
          <w:szCs w:val="22"/>
        </w:rPr>
      </w:pPr>
      <w:r w:rsidRPr="00903E2F">
        <w:rPr>
          <w:rFonts w:asciiTheme="minorHAnsi" w:hAnsiTheme="minorHAnsi" w:cstheme="minorHAnsi"/>
          <w:sz w:val="22"/>
          <w:szCs w:val="22"/>
        </w:rPr>
        <w:t>Služby na objednávku</w:t>
      </w:r>
      <w:r>
        <w:rPr>
          <w:rFonts w:asciiTheme="minorHAnsi" w:hAnsiTheme="minorHAnsi" w:cstheme="minorHAnsi"/>
          <w:sz w:val="22"/>
          <w:szCs w:val="22"/>
        </w:rPr>
        <w:t xml:space="preserve"> </w:t>
      </w:r>
      <w:r w:rsidRPr="00903E2F">
        <w:rPr>
          <w:rFonts w:asciiTheme="minorHAnsi" w:hAnsiTheme="minorHAnsi" w:cstheme="minorHAnsi"/>
          <w:sz w:val="22"/>
          <w:szCs w:val="22"/>
        </w:rPr>
        <w:t xml:space="preserve">budou hrazeny Objednatelem měsíčně, přičemž je Poskytovatel zahrne do faktury. Ve faktuře budou vyúčtovány samostatně. K faktuře bude v takovém případě připojen schválený výkaz činnosti podle odst. </w:t>
      </w:r>
      <w:r w:rsidR="00C559A5">
        <w:rPr>
          <w:rFonts w:asciiTheme="minorHAnsi" w:hAnsiTheme="minorHAnsi" w:cstheme="minorHAnsi"/>
          <w:sz w:val="22"/>
          <w:szCs w:val="22"/>
        </w:rPr>
        <w:fldChar w:fldCharType="begin"/>
      </w:r>
      <w:r w:rsidR="00C559A5">
        <w:rPr>
          <w:rFonts w:asciiTheme="minorHAnsi" w:hAnsiTheme="minorHAnsi" w:cstheme="minorHAnsi"/>
          <w:sz w:val="22"/>
          <w:szCs w:val="22"/>
        </w:rPr>
        <w:instrText xml:space="preserve"> REF _Ref57111929 \r \h </w:instrText>
      </w:r>
      <w:r w:rsidR="00C559A5">
        <w:rPr>
          <w:rFonts w:asciiTheme="minorHAnsi" w:hAnsiTheme="minorHAnsi" w:cstheme="minorHAnsi"/>
          <w:sz w:val="22"/>
          <w:szCs w:val="22"/>
        </w:rPr>
      </w:r>
      <w:r w:rsidR="00C559A5">
        <w:rPr>
          <w:rFonts w:asciiTheme="minorHAnsi" w:hAnsiTheme="minorHAnsi" w:cstheme="minorHAnsi"/>
          <w:sz w:val="22"/>
          <w:szCs w:val="22"/>
        </w:rPr>
        <w:fldChar w:fldCharType="separate"/>
      </w:r>
      <w:r w:rsidR="00C559A5">
        <w:rPr>
          <w:rFonts w:asciiTheme="minorHAnsi" w:hAnsiTheme="minorHAnsi" w:cstheme="minorHAnsi"/>
          <w:sz w:val="22"/>
          <w:szCs w:val="22"/>
        </w:rPr>
        <w:t>7.5</w:t>
      </w:r>
      <w:r w:rsidR="00C559A5">
        <w:rPr>
          <w:rFonts w:asciiTheme="minorHAnsi" w:hAnsiTheme="minorHAnsi" w:cstheme="minorHAnsi"/>
          <w:sz w:val="22"/>
          <w:szCs w:val="22"/>
        </w:rPr>
        <w:fldChar w:fldCharType="end"/>
      </w:r>
      <w:r>
        <w:rPr>
          <w:rFonts w:asciiTheme="minorHAnsi" w:hAnsiTheme="minorHAnsi" w:cstheme="minorHAnsi"/>
          <w:sz w:val="22"/>
          <w:szCs w:val="22"/>
        </w:rPr>
        <w:t xml:space="preserve"> této Smlouvy.</w:t>
      </w:r>
    </w:p>
    <w:p w14:paraId="13A9055F" w14:textId="5626B1AD" w:rsidR="00903E2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Splatnost jednotlivých plateb dle této Smlouvy je stanovena na 30 dní od doručení faktury Objednateli. Poskytovatel odešle fakturu Objednateli nejpozději následující pracovní den po vystavení faktury.</w:t>
      </w:r>
    </w:p>
    <w:p w14:paraId="257B10C4" w14:textId="3265E648" w:rsidR="00CD1396" w:rsidRPr="00CD1396" w:rsidRDefault="00CD1396" w:rsidP="00AC1427">
      <w:pPr>
        <w:pStyle w:val="RLTextlnkuslovan"/>
        <w:tabs>
          <w:tab w:val="clear" w:pos="1872"/>
        </w:tabs>
        <w:ind w:left="567" w:hanging="567"/>
        <w:rPr>
          <w:rFonts w:asciiTheme="minorHAnsi" w:hAnsiTheme="minorHAnsi" w:cstheme="minorHAnsi"/>
          <w:sz w:val="22"/>
          <w:szCs w:val="22"/>
        </w:rPr>
      </w:pPr>
      <w:r w:rsidRPr="00CD1396">
        <w:rPr>
          <w:rFonts w:asciiTheme="minorHAnsi" w:hAnsiTheme="minorHAnsi" w:cstheme="minorHAnsi"/>
          <w:sz w:val="22"/>
          <w:szCs w:val="22"/>
        </w:rPr>
        <w:t>Úhradou ceny se pro účely této Smlouvy rozumí den, kdy byla finanční částka odepsána z bankovního účtu Objednatele ve prospěch účtu Poskytovatele.</w:t>
      </w:r>
    </w:p>
    <w:p w14:paraId="23590B4F" w14:textId="079EBFA7"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IČO,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p>
    <w:p w14:paraId="702B1919" w14:textId="7D667C28"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Nebude-li faktura obsahovat stanovené náležitosti či přílohy, nebo v ní nebudou správně uvedené údaje dle této Smlouvy, je Objednatel oprávněn ji vrátit ve lhůtě její splatnosti Poskytovateli. V takovém případě se přeruší běh lhůty splatnosti a nová lhůta splatnosti počne běžet doručením opravené faktury.</w:t>
      </w:r>
    </w:p>
    <w:p w14:paraId="5FB6161F" w14:textId="67927F4B" w:rsidR="007B09D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daň z přidané hodnoty (dále jen „</w:t>
      </w:r>
      <w:r w:rsidRPr="000C514C">
        <w:rPr>
          <w:rFonts w:asciiTheme="minorHAnsi" w:hAnsiTheme="minorHAnsi" w:cstheme="minorHAnsi"/>
          <w:b/>
          <w:sz w:val="22"/>
          <w:szCs w:val="22"/>
          <w:lang w:eastAsia="en-US"/>
        </w:rPr>
        <w:t>DPH</w:t>
      </w:r>
      <w:r w:rsidRPr="000C514C">
        <w:rPr>
          <w:rFonts w:asciiTheme="minorHAnsi" w:hAnsiTheme="minorHAnsi" w:cstheme="minorHAnsi"/>
          <w:sz w:val="22"/>
          <w:szCs w:val="22"/>
          <w:lang w:eastAsia="en-US"/>
        </w:rPr>
        <w:t>“) uhradí Poskytovateli až po zveřejnění příslušného účtu Poskytovatele v registru plátců a identifikovaných osob Poskytovatelem.</w:t>
      </w:r>
    </w:p>
    <w:p w14:paraId="7A2A42D9" w14:textId="2DB56CB9" w:rsidR="007B09DF" w:rsidRPr="00903E2F" w:rsidRDefault="007B09DF" w:rsidP="00AC1427">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lang w:eastAsia="en-US"/>
        </w:rPr>
        <w:t>Poskytovatel prohlašuje, že správce daně před uzavřením této Smlouvy nerozhodl, že Poskytovatel je nespolehlivým plátcem ve smyslu § 106a zákona o DPH (dále jen „</w:t>
      </w:r>
      <w:r w:rsidRPr="000C514C">
        <w:rPr>
          <w:rFonts w:asciiTheme="minorHAnsi" w:hAnsiTheme="minorHAnsi" w:cstheme="minorHAnsi"/>
          <w:b/>
          <w:sz w:val="22"/>
          <w:szCs w:val="22"/>
          <w:lang w:eastAsia="en-US"/>
        </w:rPr>
        <w:t>nespolehlivý plátce</w:t>
      </w:r>
      <w:r w:rsidRPr="000C514C">
        <w:rPr>
          <w:rFonts w:asciiTheme="minorHAnsi" w:hAnsiTheme="minorHAnsi" w:cstheme="minorHAnsi"/>
          <w:sz w:val="22"/>
          <w:szCs w:val="22"/>
          <w:lang w:eastAsia="en-US"/>
        </w:rPr>
        <w:t>“). V případě, že správce daně rozhodne o tom, že Poskytovatel je nespolehlivým plátcem, zavazuje se Poskytovatel o tomto informovat Objednatele do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374E82AD" w14:textId="77777777" w:rsidR="00F72449" w:rsidRPr="000C514C" w:rsidRDefault="00F72449" w:rsidP="00B17EA2">
      <w:pPr>
        <w:pStyle w:val="RLlneksmlouvy"/>
        <w:tabs>
          <w:tab w:val="clear" w:pos="737"/>
        </w:tabs>
        <w:ind w:left="567" w:hanging="567"/>
        <w:rPr>
          <w:rFonts w:asciiTheme="minorHAnsi" w:hAnsiTheme="minorHAnsi" w:cstheme="minorHAnsi"/>
          <w:sz w:val="22"/>
          <w:szCs w:val="22"/>
        </w:rPr>
      </w:pPr>
      <w:bookmarkStart w:id="91" w:name="_Ref314542799"/>
      <w:bookmarkStart w:id="92" w:name="_Toc38288205"/>
      <w:bookmarkStart w:id="93" w:name="_Toc38616706"/>
      <w:bookmarkStart w:id="94" w:name="_Toc38616820"/>
      <w:bookmarkStart w:id="95" w:name="_Toc38618526"/>
      <w:bookmarkStart w:id="96" w:name="_Toc212632754"/>
      <w:bookmarkStart w:id="97" w:name="_Ref224623871"/>
      <w:bookmarkStart w:id="98" w:name="_Ref313974574"/>
      <w:bookmarkEnd w:id="38"/>
      <w:bookmarkEnd w:id="39"/>
      <w:bookmarkEnd w:id="40"/>
      <w:bookmarkEnd w:id="86"/>
      <w:bookmarkEnd w:id="87"/>
      <w:bookmarkEnd w:id="88"/>
      <w:r w:rsidRPr="000C514C">
        <w:rPr>
          <w:rFonts w:asciiTheme="minorHAnsi" w:hAnsiTheme="minorHAnsi" w:cstheme="minorHAnsi"/>
          <w:sz w:val="22"/>
          <w:szCs w:val="22"/>
        </w:rPr>
        <w:t>VLASTNICKÉ PRÁVO A UŽÍVACÍ PRÁVA</w:t>
      </w:r>
      <w:bookmarkEnd w:id="91"/>
      <w:bookmarkEnd w:id="92"/>
      <w:bookmarkEnd w:id="93"/>
      <w:bookmarkEnd w:id="94"/>
      <w:bookmarkEnd w:id="95"/>
    </w:p>
    <w:p w14:paraId="59F7EB55" w14:textId="5FB12B0F" w:rsidR="00F72449" w:rsidRPr="00731D3E" w:rsidRDefault="00F72449" w:rsidP="009A7A51">
      <w:pPr>
        <w:pStyle w:val="RLTextlnkuslovan"/>
        <w:tabs>
          <w:tab w:val="clear" w:pos="1872"/>
        </w:tabs>
        <w:ind w:left="567" w:hanging="567"/>
        <w:rPr>
          <w:rFonts w:asciiTheme="minorHAnsi" w:hAnsiTheme="minorHAnsi" w:cstheme="minorHAnsi"/>
          <w:sz w:val="22"/>
          <w:szCs w:val="22"/>
        </w:rPr>
      </w:pPr>
      <w:bookmarkStart w:id="99" w:name="_Ref311708606"/>
      <w:bookmarkStart w:id="100" w:name="_Ref207105750"/>
      <w:bookmarkStart w:id="101" w:name="_Ref224700536"/>
      <w:bookmarkStart w:id="102" w:name="_Ref367556406"/>
      <w:r w:rsidRPr="00731D3E">
        <w:rPr>
          <w:rFonts w:asciiTheme="minorHAnsi" w:hAnsiTheme="minorHAnsi" w:cstheme="minorHAnsi"/>
          <w:sz w:val="22"/>
          <w:szCs w:val="22"/>
        </w:rPr>
        <w:t>V případě, že součástí plnění Poskytovatele podle této Smlouvy jsou movité věci, které se mají stát vlastnictvím Objednatele (</w:t>
      </w:r>
      <w:r w:rsidR="00B17EA2">
        <w:rPr>
          <w:rFonts w:asciiTheme="minorHAnsi" w:hAnsiTheme="minorHAnsi" w:cstheme="minorHAnsi"/>
          <w:sz w:val="22"/>
          <w:szCs w:val="22"/>
        </w:rPr>
        <w:t xml:space="preserve">zejména náhradní díly použité při poskytování Služeb, avšak </w:t>
      </w:r>
      <w:r w:rsidRPr="00731D3E">
        <w:rPr>
          <w:rFonts w:asciiTheme="minorHAnsi" w:hAnsiTheme="minorHAnsi" w:cstheme="minorHAnsi"/>
          <w:sz w:val="22"/>
          <w:szCs w:val="22"/>
        </w:rPr>
        <w:t xml:space="preserve">s výjimkou věcí uvedených v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_Ref395773295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B17EA2">
        <w:rPr>
          <w:rFonts w:asciiTheme="minorHAnsi" w:hAnsiTheme="minorHAnsi" w:cstheme="minorHAnsi"/>
          <w:sz w:val="22"/>
          <w:szCs w:val="22"/>
        </w:rPr>
        <w:t>10.2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stran.</w:t>
      </w:r>
      <w:bookmarkEnd w:id="99"/>
      <w:r>
        <w:rPr>
          <w:rFonts w:asciiTheme="minorHAnsi" w:hAnsiTheme="minorHAnsi" w:cstheme="minorHAnsi"/>
          <w:sz w:val="22"/>
          <w:szCs w:val="22"/>
        </w:rPr>
        <w:t xml:space="preserve"> Objednatel je oprávněn vlastnické právo k takovýmto movitým věcem libovolně převést na třetí subjekt.</w:t>
      </w:r>
    </w:p>
    <w:p w14:paraId="170BF678" w14:textId="1F4FBFAD" w:rsidR="00F72449" w:rsidRPr="00731D3E" w:rsidRDefault="00F72449" w:rsidP="00F25128">
      <w:pPr>
        <w:pStyle w:val="RLTextlnkuslovan"/>
        <w:tabs>
          <w:tab w:val="clear" w:pos="1872"/>
        </w:tabs>
        <w:ind w:left="567" w:hanging="567"/>
        <w:rPr>
          <w:rFonts w:asciiTheme="minorHAnsi" w:hAnsiTheme="minorHAnsi" w:cstheme="minorHAnsi"/>
          <w:sz w:val="22"/>
          <w:szCs w:val="22"/>
        </w:rPr>
      </w:pPr>
      <w:bookmarkStart w:id="103" w:name="_Ref395773295"/>
      <w:r w:rsidRPr="00731D3E">
        <w:rPr>
          <w:rFonts w:asciiTheme="minorHAnsi" w:hAnsiTheme="minorHAnsi" w:cstheme="minorHAnsi"/>
          <w:sz w:val="22"/>
          <w:szCs w:val="22"/>
        </w:rPr>
        <w:t xml:space="preserve">Vzhledem k tomu, že součástí </w:t>
      </w:r>
      <w:r>
        <w:rPr>
          <w:rFonts w:asciiTheme="minorHAnsi" w:hAnsiTheme="minorHAnsi" w:cstheme="minorHAnsi"/>
          <w:sz w:val="22"/>
          <w:szCs w:val="22"/>
        </w:rPr>
        <w:t>plnění</w:t>
      </w:r>
      <w:r w:rsidRPr="00731D3E">
        <w:rPr>
          <w:rFonts w:asciiTheme="minorHAnsi" w:hAnsiTheme="minorHAnsi" w:cstheme="minorHAnsi"/>
          <w:sz w:val="22"/>
          <w:szCs w:val="22"/>
        </w:rPr>
        <w:t xml:space="preserve"> 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731D3E">
        <w:rPr>
          <w:rStyle w:val="RLProhlensmluvnchstranChar"/>
          <w:rFonts w:asciiTheme="minorHAnsi" w:hAnsiTheme="minorHAnsi" w:cstheme="minorHAnsi"/>
          <w:sz w:val="22"/>
          <w:szCs w:val="22"/>
        </w:rPr>
        <w:t>autorský zákon</w:t>
      </w:r>
      <w:r w:rsidRPr="00731D3E">
        <w:rPr>
          <w:rFonts w:asciiTheme="minorHAnsi" w:hAnsiTheme="minorHAnsi" w:cstheme="minorHAnsi"/>
          <w:sz w:val="22"/>
          <w:szCs w:val="22"/>
        </w:rPr>
        <w:t xml:space="preserve">“), je k těmto součástem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poskytována licence za podmínek sjednaných dále v tomto článku Smlouvy.</w:t>
      </w:r>
      <w:bookmarkEnd w:id="103"/>
    </w:p>
    <w:p w14:paraId="40FB2439" w14:textId="663EA222" w:rsidR="00F72449" w:rsidRPr="00731D3E" w:rsidRDefault="00F72449" w:rsidP="00F25128">
      <w:pPr>
        <w:pStyle w:val="RLTextlnkuslovan"/>
        <w:tabs>
          <w:tab w:val="clear" w:pos="1872"/>
        </w:tabs>
        <w:ind w:left="567" w:hanging="567"/>
        <w:rPr>
          <w:rFonts w:asciiTheme="minorHAnsi" w:hAnsiTheme="minorHAnsi" w:cstheme="minorHAnsi"/>
          <w:sz w:val="22"/>
          <w:szCs w:val="22"/>
        </w:rPr>
      </w:pPr>
      <w:bookmarkStart w:id="104" w:name="_Ref367579157"/>
      <w:r w:rsidRPr="00731D3E">
        <w:rPr>
          <w:rFonts w:asciiTheme="minorHAnsi" w:hAnsiTheme="minorHAnsi" w:cstheme="minorHAnsi"/>
          <w:sz w:val="22"/>
          <w:szCs w:val="22"/>
        </w:rPr>
        <w:t xml:space="preserve">Objednatel </w:t>
      </w:r>
      <w:bookmarkEnd w:id="100"/>
      <w:r w:rsidRPr="00731D3E">
        <w:rPr>
          <w:rFonts w:asciiTheme="minorHAnsi" w:hAnsiTheme="minorHAnsi" w:cstheme="minorHAnsi"/>
          <w:sz w:val="22"/>
          <w:szCs w:val="22"/>
        </w:rPr>
        <w:t xml:space="preserve">je oprávněn veškeré součásti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považované za autorské dílo ve smyslu autorského zákona (dále jen „</w:t>
      </w:r>
      <w:r w:rsidRPr="00731D3E">
        <w:rPr>
          <w:rStyle w:val="RLProhlensmluvnchstranChar"/>
          <w:rFonts w:asciiTheme="minorHAnsi" w:hAnsiTheme="minorHAnsi" w:cstheme="minorHAnsi"/>
          <w:sz w:val="22"/>
          <w:szCs w:val="22"/>
        </w:rPr>
        <w:t>autorská díla</w:t>
      </w:r>
      <w:r w:rsidRPr="00731D3E">
        <w:rPr>
          <w:rFonts w:asciiTheme="minorHAnsi" w:hAnsiTheme="minorHAnsi" w:cstheme="minorHAnsi"/>
          <w:sz w:val="22"/>
          <w:szCs w:val="22"/>
        </w:rPr>
        <w:t xml:space="preserve">“) užívat </w:t>
      </w:r>
      <w:r>
        <w:rPr>
          <w:rFonts w:asciiTheme="minorHAnsi" w:hAnsiTheme="minorHAnsi" w:cstheme="minorHAnsi"/>
          <w:sz w:val="22"/>
          <w:szCs w:val="22"/>
        </w:rPr>
        <w:t xml:space="preserve">a v plném rozsahu postoupit třetímu subjektu </w:t>
      </w:r>
      <w:r w:rsidRPr="00731D3E">
        <w:rPr>
          <w:rFonts w:asciiTheme="minorHAnsi" w:hAnsiTheme="minorHAnsi" w:cstheme="minorHAnsi"/>
          <w:sz w:val="22"/>
          <w:szCs w:val="22"/>
        </w:rPr>
        <w:t>dle níže uvedených podmínek.</w:t>
      </w:r>
      <w:bookmarkEnd w:id="101"/>
      <w:bookmarkEnd w:id="104"/>
    </w:p>
    <w:p w14:paraId="7DA9753F" w14:textId="22DA4784" w:rsidR="00F72449" w:rsidRPr="00731D3E" w:rsidRDefault="00F72449" w:rsidP="00F25128">
      <w:pPr>
        <w:pStyle w:val="RLTextlnkuslovan"/>
        <w:numPr>
          <w:ilvl w:val="2"/>
          <w:numId w:val="14"/>
        </w:numPr>
        <w:tabs>
          <w:tab w:val="clear" w:pos="2155"/>
        </w:tabs>
        <w:ind w:left="1276" w:hanging="709"/>
        <w:rPr>
          <w:rFonts w:asciiTheme="minorHAnsi" w:hAnsiTheme="minorHAnsi" w:cstheme="minorHAnsi"/>
          <w:sz w:val="22"/>
          <w:szCs w:val="22"/>
        </w:rPr>
      </w:pPr>
      <w:bookmarkStart w:id="105" w:name="_Ref207365701"/>
      <w:bookmarkStart w:id="106" w:name="_Ref212301466"/>
      <w:bookmarkStart w:id="107" w:name="_Ref313634542"/>
      <w:r w:rsidRPr="00731D3E">
        <w:rPr>
          <w:rFonts w:asciiTheme="minorHAnsi" w:hAnsiTheme="minorHAnsi" w:cstheme="minorHAnsi"/>
          <w:sz w:val="22"/>
          <w:szCs w:val="22"/>
        </w:rPr>
        <w:t xml:space="preserve">Objednatel je oprávněn od okamžiku účinnosti poskytnutí licence k autorskému dílu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_Ref311707587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F25128">
        <w:rPr>
          <w:rFonts w:asciiTheme="minorHAnsi" w:hAnsiTheme="minorHAnsi" w:cstheme="minorHAnsi"/>
          <w:sz w:val="22"/>
          <w:szCs w:val="22"/>
        </w:rPr>
        <w:t>.3.3</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užívat toto autorské dílo k jakémukoliv účelu a v rozsahu, v jakém uzná za nezbytné, vhodné či přiměřené. Pro vyloučení pochybností to znamená, že Objednatel je oprávněn užívat autorské dílo v neomezeném množstevním rozsahu</w:t>
      </w:r>
      <w:r>
        <w:rPr>
          <w:rFonts w:asciiTheme="minorHAnsi" w:hAnsiTheme="minorHAnsi" w:cstheme="minorHAnsi"/>
          <w:sz w:val="22"/>
          <w:szCs w:val="22"/>
        </w:rPr>
        <w:t xml:space="preserve"> a územním rozsahu</w:t>
      </w:r>
      <w:r w:rsidRPr="00731D3E">
        <w:rPr>
          <w:rFonts w:asciiTheme="minorHAnsi" w:hAnsiTheme="minorHAnsi" w:cstheme="minorHAnsi"/>
          <w:sz w:val="22"/>
          <w:szCs w:val="22"/>
        </w:rPr>
        <w:t xml:space="preserve">, a to všemi v úvahu přicházejícími způsoby a s časovým </w:t>
      </w:r>
      <w:bookmarkStart w:id="108" w:name="_Ref207104459"/>
      <w:r w:rsidRPr="00731D3E">
        <w:rPr>
          <w:rFonts w:asciiTheme="minorHAnsi" w:hAnsiTheme="minorHAnsi" w:cstheme="minorHAnsi"/>
          <w:sz w:val="22"/>
          <w:szCs w:val="22"/>
        </w:rPr>
        <w:t>rozsahem omezeným pouze dobou trvání majetkových autorských práv k </w:t>
      </w:r>
      <w:bookmarkEnd w:id="108"/>
      <w:r w:rsidRPr="00731D3E">
        <w:rPr>
          <w:rFonts w:asciiTheme="minorHAnsi" w:hAnsiTheme="minorHAnsi" w:cstheme="minorHAnsi"/>
          <w:sz w:val="22"/>
          <w:szCs w:val="22"/>
        </w:rPr>
        <w:t>takovémuto autorskému dílu.</w:t>
      </w:r>
      <w:bookmarkEnd w:id="105"/>
      <w:r w:rsidRPr="00731D3E">
        <w:rPr>
          <w:rFonts w:asciiTheme="minorHAnsi" w:hAnsiTheme="minorHAnsi" w:cstheme="minorHAnsi"/>
          <w:sz w:val="22"/>
          <w:szCs w:val="22"/>
        </w:rPr>
        <w:t xml:space="preserve"> </w:t>
      </w:r>
      <w:bookmarkStart w:id="109" w:name="_Ref207106762"/>
      <w:r w:rsidRPr="00731D3E">
        <w:rPr>
          <w:rFonts w:asciiTheme="minorHAnsi" w:hAnsiTheme="minorHAnsi" w:cstheme="minorHAnsi"/>
          <w:sz w:val="22"/>
          <w:szCs w:val="22"/>
        </w:rPr>
        <w:t xml:space="preserve">Součástí licence je neomezené oprávnění Objednatele provádět jakékoliv modifikace, úpravy, změny autorského díla tvořícího </w:t>
      </w:r>
      <w:r w:rsidRPr="00AD2D7C">
        <w:rPr>
          <w:rFonts w:asciiTheme="minorHAnsi" w:hAnsiTheme="minorHAnsi" w:cstheme="minorHAnsi"/>
          <w:sz w:val="22"/>
          <w:szCs w:val="22"/>
        </w:rPr>
        <w:t xml:space="preserve">součást </w:t>
      </w:r>
      <w:r w:rsidR="00F25128">
        <w:rPr>
          <w:rFonts w:asciiTheme="minorHAnsi" w:hAnsiTheme="minorHAnsi" w:cstheme="minorHAnsi"/>
          <w:sz w:val="22"/>
          <w:szCs w:val="22"/>
        </w:rPr>
        <w:t>plnění</w:t>
      </w:r>
      <w:r w:rsidRPr="00AD2D7C">
        <w:rPr>
          <w:rFonts w:asciiTheme="minorHAnsi" w:hAnsiTheme="minorHAnsi" w:cstheme="minorHAnsi"/>
          <w:sz w:val="22"/>
          <w:szCs w:val="22"/>
        </w:rPr>
        <w:t xml:space="preserve"> a dle</w:t>
      </w:r>
      <w:r w:rsidRPr="00731D3E">
        <w:rPr>
          <w:rFonts w:asciiTheme="minorHAnsi" w:hAnsiTheme="minorHAnsi" w:cstheme="minorHAnsi"/>
          <w:sz w:val="22"/>
          <w:szCs w:val="22"/>
        </w:rPr>
        <w:t xml:space="preserve"> svého uvážení do něj zasahovat, zapracovávat ho do dalších autorských děl, zařazovat ho do děl souborných či do databází apod., a to i prostřednictvím třetích osob. </w:t>
      </w:r>
      <w:bookmarkStart w:id="110" w:name="_Ref207366983"/>
      <w:bookmarkEnd w:id="109"/>
      <w:r w:rsidRPr="00731D3E">
        <w:rPr>
          <w:rFonts w:asciiTheme="minorHAnsi" w:hAnsiTheme="minorHAnsi" w:cstheme="minorHAnsi"/>
          <w:sz w:val="22"/>
          <w:szCs w:val="22"/>
        </w:rPr>
        <w:t xml:space="preserve">Objednatel je bez potřeby jakéhokoliv dalšího svolení Poskytovatele oprávněn </w:t>
      </w:r>
      <w:r w:rsidRPr="00352375">
        <w:rPr>
          <w:rFonts w:asciiTheme="minorHAnsi" w:hAnsiTheme="minorHAnsi" w:cstheme="minorHAnsi"/>
          <w:sz w:val="22"/>
          <w:szCs w:val="22"/>
        </w:rPr>
        <w:t>udělit třetí osobě podlicenci k užití autorského díla</w:t>
      </w:r>
      <w:r w:rsidRPr="00731D3E">
        <w:rPr>
          <w:rFonts w:asciiTheme="minorHAnsi" w:hAnsiTheme="minorHAnsi" w:cstheme="minorHAnsi"/>
          <w:sz w:val="22"/>
          <w:szCs w:val="22"/>
        </w:rPr>
        <w:t xml:space="preserve"> nebo svoje oprávnění k užití autorského díla třetí osobě </w:t>
      </w:r>
      <w:r>
        <w:rPr>
          <w:rFonts w:asciiTheme="minorHAnsi" w:hAnsiTheme="minorHAnsi" w:cstheme="minorHAnsi"/>
          <w:sz w:val="22"/>
          <w:szCs w:val="22"/>
        </w:rPr>
        <w:t xml:space="preserve">v jakémkoliv rozsahu </w:t>
      </w:r>
      <w:r w:rsidRPr="00731D3E">
        <w:rPr>
          <w:rFonts w:asciiTheme="minorHAnsi" w:hAnsiTheme="minorHAnsi" w:cstheme="minorHAnsi"/>
          <w:sz w:val="22"/>
          <w:szCs w:val="22"/>
        </w:rPr>
        <w:t>postoupit.</w:t>
      </w:r>
      <w:bookmarkEnd w:id="106"/>
      <w:bookmarkEnd w:id="110"/>
      <w:r w:rsidRPr="00731D3E">
        <w:rPr>
          <w:rFonts w:asciiTheme="minorHAnsi" w:hAnsiTheme="minorHAnsi" w:cstheme="minorHAnsi"/>
          <w:sz w:val="22"/>
          <w:szCs w:val="22"/>
        </w:rPr>
        <w:t xml:space="preserve"> Licence k autorskému dílu je poskytována jako </w:t>
      </w:r>
      <w:r>
        <w:rPr>
          <w:rFonts w:asciiTheme="minorHAnsi" w:hAnsiTheme="minorHAnsi" w:cstheme="minorHAnsi"/>
          <w:sz w:val="22"/>
          <w:szCs w:val="22"/>
        </w:rPr>
        <w:t xml:space="preserve">neomezená </w:t>
      </w:r>
      <w:r w:rsidRPr="00731D3E">
        <w:rPr>
          <w:rFonts w:asciiTheme="minorHAnsi" w:hAnsiTheme="minorHAnsi" w:cstheme="minorHAnsi"/>
          <w:sz w:val="22"/>
          <w:szCs w:val="22"/>
        </w:rPr>
        <w:t>výhradní. Objednatel není povinen licenci využít.</w:t>
      </w:r>
      <w:bookmarkEnd w:id="107"/>
    </w:p>
    <w:p w14:paraId="6903EA38" w14:textId="7D3DA8D9" w:rsidR="00F72449" w:rsidRPr="00731D3E" w:rsidRDefault="00F72449" w:rsidP="00F25128">
      <w:pPr>
        <w:pStyle w:val="RLTextlnkuslovan"/>
        <w:numPr>
          <w:ilvl w:val="2"/>
          <w:numId w:val="14"/>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V případě počítačových programů se licence vztahuje ve stejném rozsahu na autorské dílo ve strojovém i zdrojovém kódu, jakož i koncepční přípravné materiály, a to i na případné další verze počítačových programů obsažených </w:t>
      </w:r>
      <w:r>
        <w:rPr>
          <w:rFonts w:asciiTheme="minorHAnsi" w:hAnsiTheme="minorHAnsi" w:cstheme="minorHAnsi"/>
          <w:sz w:val="22"/>
          <w:szCs w:val="22"/>
        </w:rPr>
        <w:t xml:space="preserve">v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upravené na základě této Smlouvy.</w:t>
      </w:r>
    </w:p>
    <w:p w14:paraId="563D5BC1" w14:textId="0AE6CF2D"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1" w:name="_Ref311707587"/>
      <w:r w:rsidRPr="00731D3E">
        <w:rPr>
          <w:rFonts w:asciiTheme="minorHAnsi" w:hAnsiTheme="minorHAnsi" w:cstheme="minorHAnsi"/>
          <w:sz w:val="22"/>
          <w:szCs w:val="22"/>
        </w:rPr>
        <w:t xml:space="preserve">Poskytovatel touto Smlouvou poskytuje Objednateli licenci k autorským dílům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_Ref207366983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F25128">
        <w:rPr>
          <w:rFonts w:asciiTheme="minorHAnsi" w:hAnsiTheme="minorHAnsi" w:cstheme="minorHAnsi"/>
          <w:sz w:val="22"/>
          <w:szCs w:val="22"/>
        </w:rPr>
        <w:t>.3.1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přičemž účinnost této licence nastává okamžikem akceptace části </w:t>
      </w:r>
      <w:r w:rsidR="00F25128">
        <w:rPr>
          <w:rFonts w:asciiTheme="minorHAnsi" w:hAnsiTheme="minorHAnsi" w:cstheme="minorHAnsi"/>
          <w:sz w:val="22"/>
          <w:szCs w:val="22"/>
        </w:rPr>
        <w:t>plnění</w:t>
      </w:r>
      <w:r w:rsidRPr="00731D3E">
        <w:rPr>
          <w:rFonts w:asciiTheme="minorHAnsi" w:hAnsiTheme="minorHAnsi" w:cstheme="minorHAnsi"/>
          <w:sz w:val="22"/>
          <w:szCs w:val="22"/>
        </w:rPr>
        <w:t xml:space="preserve">, která příslušné autorské dílo obsahuje; do té doby je Objednatel oprávněn autorské dílo užít v rozsahu a způsobem nezbytným k provedení akceptace příslušné části </w:t>
      </w:r>
      <w:r w:rsidR="0046534B">
        <w:rPr>
          <w:rFonts w:asciiTheme="minorHAnsi" w:hAnsiTheme="minorHAnsi" w:cstheme="minorHAnsi"/>
          <w:sz w:val="22"/>
          <w:szCs w:val="22"/>
        </w:rPr>
        <w:t>plnění</w:t>
      </w:r>
      <w:r w:rsidRPr="00731D3E">
        <w:rPr>
          <w:rFonts w:asciiTheme="minorHAnsi" w:hAnsiTheme="minorHAnsi" w:cstheme="minorHAnsi"/>
          <w:sz w:val="22"/>
          <w:szCs w:val="22"/>
        </w:rPr>
        <w:t>.</w:t>
      </w:r>
      <w:bookmarkEnd w:id="111"/>
    </w:p>
    <w:p w14:paraId="0AF5ED28" w14:textId="77777777"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Udělení licence nelze ze strany Poskytovatele vypovědět a její účinnost trvá i po skončení účinnosti této Smlouvy, nedohodnou-li se Smluvní strany výslovně jinak.</w:t>
      </w:r>
      <w:r>
        <w:rPr>
          <w:rFonts w:asciiTheme="minorHAnsi" w:hAnsiTheme="minorHAnsi" w:cstheme="minorHAnsi"/>
          <w:sz w:val="22"/>
          <w:szCs w:val="22"/>
        </w:rPr>
        <w:t xml:space="preserve"> </w:t>
      </w:r>
    </w:p>
    <w:p w14:paraId="1797DC8B" w14:textId="3D416AFA"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2" w:name="_Ref224699397"/>
      <w:r w:rsidRPr="00731D3E">
        <w:rPr>
          <w:rFonts w:asciiTheme="minorHAnsi" w:hAnsiTheme="minorHAnsi" w:cstheme="minorHAnsi"/>
          <w:sz w:val="22"/>
          <w:szCs w:val="22"/>
        </w:rPr>
        <w:t xml:space="preserve">Smluvní strany výslovně prohlašují, že pokud při poskytování plnění dle této Smlouvy vznikne činností Poskytovatele a Objednatele dílo spoluautorů a nedohodnou-li se smluvní strany výslovně jinak, bude se mít za to, že je Objednatel oprávněn vykonávat majetková autorská práva k dílu spoluautorů tak, jako by byl jejich výlučným vykonavatelem a že Poskytovatel udělil Objednateli souhlas k jakékoliv změně nebo jinému zásahu do díla spoluautorů. Cena </w:t>
      </w:r>
      <w:r w:rsidR="0046534B">
        <w:rPr>
          <w:rFonts w:asciiTheme="minorHAnsi" w:hAnsiTheme="minorHAnsi" w:cstheme="minorHAnsi"/>
          <w:sz w:val="22"/>
          <w:szCs w:val="22"/>
        </w:rPr>
        <w:t>příslušné Služby</w:t>
      </w:r>
      <w:r w:rsidRPr="00731D3E">
        <w:rPr>
          <w:rFonts w:asciiTheme="minorHAnsi" w:hAnsiTheme="minorHAnsi" w:cstheme="minorHAnsi"/>
          <w:sz w:val="22"/>
          <w:szCs w:val="22"/>
        </w:rPr>
        <w:t xml:space="preserve"> dle čl. </w:t>
      </w:r>
      <w:r w:rsidR="005A6E78">
        <w:rPr>
          <w:rFonts w:asciiTheme="minorHAnsi" w:hAnsiTheme="minorHAnsi" w:cstheme="minorHAnsi"/>
          <w:sz w:val="22"/>
          <w:szCs w:val="22"/>
        </w:rPr>
        <w:t>8</w:t>
      </w:r>
      <w:r w:rsidRPr="00731D3E">
        <w:rPr>
          <w:rFonts w:asciiTheme="minorHAnsi" w:hAnsiTheme="minorHAnsi" w:cstheme="minorHAnsi"/>
          <w:sz w:val="22"/>
          <w:szCs w:val="22"/>
        </w:rPr>
        <w:t xml:space="preserve"> této Smlouvy je stanovena se zohledněním tohoto ustanovení a Poskytovateli nevzniknou v případě vytvoření díla spoluautorů žádné nové nároky na odměnu. </w:t>
      </w:r>
    </w:p>
    <w:p w14:paraId="37F47F23" w14:textId="77777777"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3" w:name="_Ref395774036"/>
      <w:r w:rsidRPr="00731D3E">
        <w:rPr>
          <w:rFonts w:asciiTheme="minorHAnsi" w:hAnsiTheme="minorHAnsi" w:cstheme="minorHAnsi"/>
          <w:sz w:val="22"/>
          <w:szCs w:val="22"/>
        </w:rPr>
        <w:t xml:space="preserve">Poskytovatel je povinen postupovat tak, aby udělení licence k autorskému dílu dle této Smlouvy včetně </w:t>
      </w:r>
      <w:r w:rsidRPr="000745A7">
        <w:rPr>
          <w:rFonts w:asciiTheme="minorHAnsi" w:hAnsiTheme="minorHAnsi" w:cstheme="minorHAnsi"/>
          <w:sz w:val="22"/>
          <w:szCs w:val="22"/>
        </w:rPr>
        <w:t>oprávnění udělit podlicenci a souvisejících oprávnění zabezpečil, a to bez újmy na právech třetích osob.</w:t>
      </w:r>
      <w:bookmarkEnd w:id="113"/>
      <w:r w:rsidRPr="000745A7">
        <w:rPr>
          <w:rFonts w:asciiTheme="minorHAnsi" w:hAnsiTheme="minorHAnsi" w:cstheme="minorHAnsi"/>
          <w:sz w:val="22"/>
          <w:szCs w:val="22"/>
        </w:rPr>
        <w:t xml:space="preserve"> </w:t>
      </w:r>
    </w:p>
    <w:p w14:paraId="39BE35DC" w14:textId="22F1863A"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4" w:name="_Ref367583606"/>
      <w:r w:rsidRPr="000745A7">
        <w:rPr>
          <w:rFonts w:asciiTheme="minorHAnsi" w:hAnsiTheme="minorHAnsi" w:cstheme="minorHAnsi"/>
          <w:sz w:val="22"/>
          <w:szCs w:val="22"/>
        </w:rPr>
        <w:t xml:space="preserve">Součástí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může být tzv. proprietární software (dále jen „</w:t>
      </w:r>
      <w:r w:rsidRPr="000745A7">
        <w:rPr>
          <w:rFonts w:asciiTheme="minorHAnsi" w:hAnsiTheme="minorHAnsi" w:cstheme="minorHAnsi"/>
          <w:b/>
          <w:sz w:val="22"/>
          <w:szCs w:val="22"/>
        </w:rPr>
        <w:t>proprietární software</w:t>
      </w:r>
      <w:r w:rsidRPr="000745A7">
        <w:rPr>
          <w:rFonts w:asciiTheme="minorHAnsi" w:hAnsiTheme="minorHAnsi" w:cstheme="minorHAnsi"/>
          <w:sz w:val="22"/>
          <w:szCs w:val="22"/>
        </w:rPr>
        <w:t xml:space="preserve">“), anebo tzv. open source software, u kterého Poskytovatel nemůže udělit Objednateli oprávnění dle předchozích ustanovení tohoto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_Ref367579157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46534B">
        <w:rPr>
          <w:rFonts w:asciiTheme="minorHAnsi" w:hAnsiTheme="minorHAnsi" w:cstheme="minorHAnsi"/>
          <w:sz w:val="22"/>
          <w:szCs w:val="22"/>
        </w:rPr>
        <w:t>.3</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nebo to po něm nelze spravedlivě požadovat, pouze při splnění některé z následujících podmínek:</w:t>
      </w:r>
      <w:bookmarkEnd w:id="114"/>
    </w:p>
    <w:p w14:paraId="51251216" w14:textId="77777777"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bookmarkStart w:id="115" w:name="_Ref367578992"/>
      <w:r w:rsidRPr="000745A7">
        <w:rPr>
          <w:rFonts w:asciiTheme="minorHAnsi" w:hAnsiTheme="minorHAnsi" w:cstheme="minorHAnsi"/>
          <w:sz w:val="22"/>
          <w:szCs w:val="22"/>
        </w:rPr>
        <w:t>Jedná se o software renomovaných výrobců, jenž je na trhu běžně dostupný, tj. nabízený na území České republiky alespoň třemi na sobě nezávislými a vzájemně nepropojenými subjekty oprávněnými takovýto software upravovat, a který je v době uzavření smlouvy prokazatelně užíván v ostrém (produktivním) prostředí nejméně u deseti na sobě nezávislých a vzájemně nepropojených subjektů. Poskytovatel je povinen poskytnout Objednateli o této skutečnosti písemné prohlášení a na výzvu Objednatele tuto skutečnost prokázat.</w:t>
      </w:r>
      <w:bookmarkEnd w:id="115"/>
    </w:p>
    <w:p w14:paraId="1633B5AE" w14:textId="77777777"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bookmarkStart w:id="116" w:name="_Ref367579663"/>
      <w:r w:rsidRPr="000745A7">
        <w:rPr>
          <w:rFonts w:asciiTheme="minorHAnsi" w:hAnsiTheme="minorHAnsi" w:cstheme="minorHAnsi"/>
          <w:sz w:val="22"/>
          <w:szCs w:val="22"/>
        </w:rPr>
        <w:t>Jedná se o open source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w:t>
      </w:r>
    </w:p>
    <w:p w14:paraId="58CD85F6" w14:textId="6B7B1974"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Jedná se o software, u kterého Poskytovatel poskytne s ohledem na jeho (i) marginální význam, (ii) nekomplikovanou propojitelnost či (iii) oddělitelnost a nahraditelnost v</w:t>
      </w:r>
      <w:r>
        <w:rPr>
          <w:rFonts w:asciiTheme="minorHAnsi" w:hAnsiTheme="minorHAnsi" w:cstheme="minorHAnsi"/>
          <w:sz w:val="22"/>
          <w:szCs w:val="22"/>
        </w:rPr>
        <w:t xml:space="preserve">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bez nutnosti vynakládání výraznějších prostředků, písemnou garanci, že další rozvoj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bookmarkEnd w:id="116"/>
    </w:p>
    <w:p w14:paraId="5F991F95" w14:textId="382DB695"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 xml:space="preserve">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w:t>
      </w:r>
    </w:p>
    <w:p w14:paraId="105D8294" w14:textId="77777777"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Jedná se o software, jehož API (</w:t>
      </w:r>
      <w:r w:rsidRPr="000745A7">
        <w:rPr>
          <w:rFonts w:asciiTheme="minorHAnsi" w:hAnsiTheme="minorHAnsi" w:cstheme="minorHAnsi"/>
          <w:i/>
          <w:sz w:val="22"/>
          <w:szCs w:val="22"/>
        </w:rPr>
        <w:t>Application Programming Interface</w:t>
      </w:r>
      <w:r w:rsidRPr="000745A7">
        <w:rPr>
          <w:rFonts w:asciiTheme="minorHAnsi" w:hAnsiTheme="minorHAnsi" w:cstheme="minorHAnsi"/>
          <w:sz w:val="22"/>
          <w:szCs w:val="22"/>
        </w:rPr>
        <w:t>) pokrývá všechny moduly a funkcionality software, je dobře dokumentované, umožňuje zapouzdření software a jeho adaptaci v rámci měnících se podmínek IT prostředí Objednatele bez nutnosti zásahu do zdrojových kódů softwaru, a Poskytovatel poskytne Objednateli právo užít toto rozhraní pro programování aplikací ve stejném rozsahu jako software.</w:t>
      </w:r>
    </w:p>
    <w:p w14:paraId="6E672D5F" w14:textId="4CC25422" w:rsidR="00F72449" w:rsidRPr="000745A7" w:rsidRDefault="00F72449" w:rsidP="0046534B">
      <w:pPr>
        <w:pStyle w:val="RLTextlnkuslovan"/>
        <w:numPr>
          <w:ilvl w:val="3"/>
          <w:numId w:val="14"/>
        </w:numPr>
        <w:tabs>
          <w:tab w:val="clear" w:pos="2552"/>
        </w:tabs>
        <w:ind w:left="1843" w:hanging="567"/>
        <w:rPr>
          <w:rFonts w:asciiTheme="minorHAnsi" w:hAnsiTheme="minorHAnsi" w:cstheme="minorHAnsi"/>
          <w:sz w:val="22"/>
          <w:szCs w:val="22"/>
        </w:rPr>
      </w:pPr>
      <w:r w:rsidRPr="000745A7">
        <w:rPr>
          <w:rFonts w:asciiTheme="minorHAnsi" w:hAnsiTheme="minorHAnsi" w:cstheme="minorHAnsi"/>
          <w:sz w:val="22"/>
          <w:szCs w:val="22"/>
        </w:rPr>
        <w:t xml:space="preserve">Poskytovatel se </w:t>
      </w:r>
      <w:r>
        <w:rPr>
          <w:rFonts w:asciiTheme="minorHAnsi" w:hAnsiTheme="minorHAnsi" w:cstheme="minorHAnsi"/>
          <w:sz w:val="22"/>
          <w:szCs w:val="22"/>
        </w:rPr>
        <w:t xml:space="preserve">zaváže Objednateli </w:t>
      </w:r>
      <w:r w:rsidRPr="000745A7">
        <w:rPr>
          <w:rFonts w:asciiTheme="minorHAnsi" w:hAnsiTheme="minorHAnsi" w:cstheme="minorHAnsi"/>
          <w:sz w:val="22"/>
          <w:szCs w:val="22"/>
        </w:rPr>
        <w:t xml:space="preserve">na písemnou výzvu Objednatele nejpozději do </w:t>
      </w:r>
      <w:r>
        <w:rPr>
          <w:rFonts w:asciiTheme="minorHAnsi" w:hAnsiTheme="minorHAnsi" w:cstheme="minorHAnsi"/>
          <w:sz w:val="22"/>
          <w:szCs w:val="22"/>
        </w:rPr>
        <w:t>1</w:t>
      </w:r>
      <w:r w:rsidRPr="000745A7">
        <w:rPr>
          <w:rFonts w:asciiTheme="minorHAnsi" w:hAnsiTheme="minorHAnsi" w:cstheme="minorHAnsi"/>
          <w:sz w:val="22"/>
          <w:szCs w:val="22"/>
        </w:rPr>
        <w:t>0 dnů poskytnout (i) úplné komentované zdrojové kódy softwaru a bezpodmínečné právo software měnit nebo (ii) API (</w:t>
      </w:r>
      <w:r w:rsidRPr="000745A7">
        <w:rPr>
          <w:rFonts w:asciiTheme="minorHAnsi" w:hAnsiTheme="minorHAnsi" w:cstheme="minorHAnsi"/>
          <w:i/>
          <w:sz w:val="22"/>
          <w:szCs w:val="22"/>
        </w:rPr>
        <w:t>Application Programming Interface</w:t>
      </w:r>
      <w:r w:rsidRPr="000745A7">
        <w:rPr>
          <w:rFonts w:asciiTheme="minorHAnsi" w:hAnsiTheme="minorHAnsi" w:cstheme="minorHAnsi"/>
          <w:sz w:val="22"/>
          <w:szCs w:val="22"/>
        </w:rPr>
        <w:t xml:space="preserve">), které pokrývá všechny moduly a funkcionality softwaru, je dobře dokumentované, umožňuje zapouzdření softwaru a jeho adaptaci v rámci měnících se podmínek IT prostředí Objednatele bez nutnosti zásahu do zdrojových kódů softwaru, a právo užít toto rozhraní pro programování aplikací ve stejném rozsahu jako software. </w:t>
      </w:r>
    </w:p>
    <w:p w14:paraId="07448BE7" w14:textId="067B60AE" w:rsidR="00F72449" w:rsidRPr="000745A7" w:rsidRDefault="00F72449" w:rsidP="0046534B">
      <w:pPr>
        <w:pStyle w:val="RLTextlnkuslovan"/>
        <w:numPr>
          <w:ilvl w:val="0"/>
          <w:numId w:val="0"/>
        </w:numPr>
        <w:ind w:left="1843"/>
        <w:rPr>
          <w:rFonts w:asciiTheme="minorHAnsi" w:hAnsiTheme="minorHAnsi" w:cstheme="minorHAnsi"/>
          <w:sz w:val="22"/>
          <w:szCs w:val="22"/>
        </w:rPr>
      </w:pPr>
      <w:r w:rsidRPr="000745A7">
        <w:rPr>
          <w:rFonts w:asciiTheme="minorHAnsi" w:hAnsiTheme="minorHAnsi" w:cstheme="minorHAnsi"/>
          <w:sz w:val="22"/>
          <w:szCs w:val="22"/>
        </w:rPr>
        <w:t xml:space="preserve">V případě že Poskytovatel poruší povinnost či prohlášení dle tohoto odstavce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46534B">
        <w:rPr>
          <w:rFonts w:asciiTheme="minorHAnsi" w:hAnsiTheme="minorHAnsi" w:cstheme="minorHAnsi"/>
          <w:sz w:val="22"/>
          <w:szCs w:val="22"/>
        </w:rPr>
        <w:t>10.3.7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je Objednatel oprávněn požadovat úhradu smluvní pokuty ve výši </w:t>
      </w:r>
      <w:r>
        <w:rPr>
          <w:rFonts w:asciiTheme="minorHAnsi" w:hAnsiTheme="minorHAnsi" w:cstheme="minorHAnsi"/>
          <w:sz w:val="22"/>
          <w:szCs w:val="22"/>
        </w:rPr>
        <w:t>5</w:t>
      </w:r>
      <w:r w:rsidRPr="000745A7">
        <w:rPr>
          <w:rFonts w:asciiTheme="minorHAnsi" w:hAnsiTheme="minorHAnsi" w:cstheme="minorHAnsi"/>
          <w:sz w:val="22"/>
          <w:szCs w:val="22"/>
        </w:rPr>
        <w:t>0.000,- Kč za každý jednotlivý případ a náhradu škody v plné výši.</w:t>
      </w:r>
    </w:p>
    <w:p w14:paraId="6BB7D017" w14:textId="77BDA037" w:rsidR="00F72449"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7" w:name="_Ref370383738"/>
      <w:bookmarkStart w:id="118" w:name="_Ref35443287"/>
      <w:r w:rsidRPr="000745A7">
        <w:rPr>
          <w:rFonts w:asciiTheme="minorHAnsi" w:hAnsiTheme="minorHAnsi" w:cstheme="minorHAnsi"/>
          <w:sz w:val="22"/>
          <w:szCs w:val="22"/>
        </w:rPr>
        <w:t xml:space="preserve">Pokud se bude jednat o proprietární software Poskytovatele nebo třetích stran dle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46534B">
        <w:rPr>
          <w:rFonts w:asciiTheme="minorHAnsi" w:hAnsiTheme="minorHAnsi" w:cstheme="minorHAnsi"/>
          <w:sz w:val="22"/>
          <w:szCs w:val="22"/>
        </w:rPr>
        <w:t>.3.7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tak na rozdíl od licence ke zbývajícím částem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udělované dle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_Ref313634542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46534B">
        <w:rPr>
          <w:rFonts w:asciiTheme="minorHAnsi" w:hAnsiTheme="minorHAnsi" w:cstheme="minorHAnsi"/>
          <w:sz w:val="22"/>
          <w:szCs w:val="22"/>
        </w:rPr>
        <w:t>.3.1</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až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_Ref395774036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46534B">
        <w:rPr>
          <w:rFonts w:asciiTheme="minorHAnsi" w:hAnsiTheme="minorHAnsi" w:cstheme="minorHAnsi"/>
          <w:sz w:val="22"/>
          <w:szCs w:val="22"/>
        </w:rPr>
        <w:t>.3.6</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této Smlouvy postačí, aby udělená licence k takovému software zahrnovala nevýhradní oprávnění užít jej jakýmkoli způsobem nejméně po dobu trvání této Smlouvy, ve kterém skončila účinnost této Smlouvy na území České republiky a v množstevním rozsahu, který je nezbytný pro pokrytí potřeb Objednatele ke dni uzavření této Smlouvy, a to včetně práva Objednatele do proprietárního software zasahovat, pokud tak stanoví příslušné ustanovení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46534B">
        <w:rPr>
          <w:rFonts w:asciiTheme="minorHAnsi" w:hAnsiTheme="minorHAnsi" w:cstheme="minorHAnsi"/>
          <w:sz w:val="22"/>
          <w:szCs w:val="22"/>
        </w:rPr>
        <w:t>.3.7</w:t>
      </w:r>
      <w:r w:rsidRPr="000745A7">
        <w:rPr>
          <w:rFonts w:asciiTheme="minorHAnsi" w:hAnsiTheme="minorHAnsi" w:cstheme="minorHAnsi"/>
          <w:sz w:val="22"/>
          <w:szCs w:val="22"/>
        </w:rPr>
        <w:fldChar w:fldCharType="end"/>
      </w:r>
      <w:bookmarkEnd w:id="117"/>
      <w:r w:rsidRPr="000745A7">
        <w:rPr>
          <w:rFonts w:asciiTheme="minorHAnsi" w:hAnsiTheme="minorHAnsi" w:cstheme="minorHAnsi"/>
          <w:sz w:val="22"/>
          <w:szCs w:val="22"/>
        </w:rPr>
        <w:t xml:space="preserve"> Smlouvy. V případě výpovědi či odstoupení od Smlouvy se Poskytovatel zavazuje nabídnout Objednateli právo užívat takovýto standardní SW v rozsahu, v jakém je to nezbytné pro řádné užívání </w:t>
      </w:r>
      <w:r w:rsidR="0046534B">
        <w:rPr>
          <w:rFonts w:asciiTheme="minorHAnsi" w:hAnsiTheme="minorHAnsi" w:cstheme="minorHAnsi"/>
          <w:sz w:val="22"/>
          <w:szCs w:val="22"/>
        </w:rPr>
        <w:t>plnění</w:t>
      </w:r>
      <w:r w:rsidRPr="000745A7">
        <w:rPr>
          <w:rFonts w:asciiTheme="minorHAnsi" w:hAnsiTheme="minorHAnsi" w:cstheme="minorHAnsi"/>
          <w:sz w:val="22"/>
          <w:szCs w:val="22"/>
        </w:rPr>
        <w:t xml:space="preserve"> a poskytování Služeb dle této Smlouvy. Tím není dotčeno právo Objednatele pořídit standardní software i od třetí osoby bez ohledu na licence pořízené dříve Poskytovatelem. V případě využití tohoto přednostního práva se Poskytovatel zavazuje, že právo užívat standardní SW dle tohoto odstavce Smlouvy nabídne Objednateli za běžných tržních podmínek a bude vycházet z účetní hodnoty licencí, které pořídil.</w:t>
      </w:r>
      <w:bookmarkEnd w:id="118"/>
      <w:r>
        <w:rPr>
          <w:rFonts w:asciiTheme="minorHAnsi" w:hAnsiTheme="minorHAnsi" w:cstheme="minorHAnsi"/>
          <w:sz w:val="22"/>
          <w:szCs w:val="22"/>
        </w:rPr>
        <w:t xml:space="preserve"> </w:t>
      </w:r>
    </w:p>
    <w:p w14:paraId="05B704E2" w14:textId="6E23EF01"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19" w:name="_Ref368991561"/>
      <w:r w:rsidRPr="000745A7">
        <w:rPr>
          <w:rFonts w:asciiTheme="minorHAnsi" w:hAnsiTheme="minorHAnsi" w:cstheme="minorHAnsi"/>
          <w:sz w:val="22"/>
          <w:szCs w:val="22"/>
        </w:rPr>
        <w:t xml:space="preserve">Nelze-li to na Poskytovateli spravedlivě požadovat a není-li to v rozporu s ustanoveními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_Ref367583606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46534B">
        <w:rPr>
          <w:rFonts w:asciiTheme="minorHAnsi" w:hAnsiTheme="minorHAnsi" w:cstheme="minorHAnsi"/>
          <w:sz w:val="22"/>
          <w:szCs w:val="22"/>
        </w:rPr>
        <w:t>.3.7</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nemusí být Objednateli k proprietárnímu softwaru předány zdrojové kódy a stejně tak nemusí být poskytnuto právo </w:t>
      </w:r>
      <w:r>
        <w:rPr>
          <w:rFonts w:asciiTheme="minorHAnsi" w:hAnsiTheme="minorHAnsi" w:cstheme="minorHAnsi"/>
          <w:sz w:val="22"/>
          <w:szCs w:val="22"/>
        </w:rPr>
        <w:t>O</w:t>
      </w:r>
      <w:r w:rsidRPr="000745A7">
        <w:rPr>
          <w:rFonts w:asciiTheme="minorHAnsi" w:hAnsiTheme="minorHAnsi" w:cstheme="minorHAnsi"/>
          <w:sz w:val="22"/>
          <w:szCs w:val="22"/>
        </w:rPr>
        <w:t>bjednatele do proprietárního softwaru zasahovat, vždy však musí být předána kompletní uživatelská, administrátorská a provozní dokumentace.</w:t>
      </w:r>
      <w:bookmarkEnd w:id="119"/>
      <w:r w:rsidRPr="000745A7">
        <w:rPr>
          <w:rFonts w:asciiTheme="minorHAnsi" w:hAnsiTheme="minorHAnsi" w:cstheme="minorHAnsi"/>
          <w:sz w:val="22"/>
          <w:szCs w:val="22"/>
        </w:rPr>
        <w:t xml:space="preserve"> </w:t>
      </w:r>
    </w:p>
    <w:p w14:paraId="594315C3" w14:textId="1937C7A1"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bookmarkStart w:id="120" w:name="_Ref368991563"/>
      <w:r w:rsidRPr="000745A7">
        <w:rPr>
          <w:rFonts w:asciiTheme="minorHAnsi" w:hAnsiTheme="minorHAnsi" w:cstheme="minorHAnsi"/>
          <w:sz w:val="22"/>
          <w:szCs w:val="22"/>
        </w:rPr>
        <w:t xml:space="preserve">Poskytovatel je povinen ve svých řešeních pro Objednatele omezit využití takového proprietárního softwaru, který je co do licence omezen ve smyslu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_Ref370383738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46534B">
        <w:rPr>
          <w:rFonts w:asciiTheme="minorHAnsi" w:hAnsiTheme="minorHAnsi" w:cstheme="minorHAnsi"/>
          <w:sz w:val="22"/>
          <w:szCs w:val="22"/>
        </w:rPr>
        <w:t>.3.8</w:t>
      </w:r>
      <w:r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nebo odst. </w:t>
      </w:r>
      <w:r w:rsidRPr="000745A7">
        <w:rPr>
          <w:rFonts w:asciiTheme="minorHAnsi" w:hAnsiTheme="minorHAnsi" w:cstheme="minorHAnsi"/>
          <w:sz w:val="22"/>
          <w:szCs w:val="22"/>
        </w:rPr>
        <w:fldChar w:fldCharType="begin"/>
      </w:r>
      <w:r w:rsidRPr="000745A7">
        <w:rPr>
          <w:rFonts w:asciiTheme="minorHAnsi" w:hAnsiTheme="minorHAnsi" w:cstheme="minorHAnsi"/>
          <w:sz w:val="22"/>
          <w:szCs w:val="22"/>
        </w:rPr>
        <w:instrText xml:space="preserve"> REF _Ref368991561 \r \h  \* MERGEFORMAT </w:instrText>
      </w:r>
      <w:r w:rsidRPr="000745A7">
        <w:rPr>
          <w:rFonts w:asciiTheme="minorHAnsi" w:hAnsiTheme="minorHAnsi" w:cstheme="minorHAnsi"/>
          <w:sz w:val="22"/>
          <w:szCs w:val="22"/>
        </w:rPr>
      </w:r>
      <w:r w:rsidRPr="000745A7">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46534B">
        <w:rPr>
          <w:rFonts w:asciiTheme="minorHAnsi" w:hAnsiTheme="minorHAnsi" w:cstheme="minorHAnsi"/>
          <w:sz w:val="22"/>
          <w:szCs w:val="22"/>
        </w:rPr>
        <w:t>.3.9</w:t>
      </w:r>
      <w:r w:rsidRPr="000745A7">
        <w:rPr>
          <w:rFonts w:asciiTheme="minorHAnsi" w:hAnsiTheme="minorHAnsi" w:cstheme="minorHAnsi"/>
          <w:sz w:val="22"/>
          <w:szCs w:val="22"/>
        </w:rPr>
        <w:fldChar w:fldCharType="end"/>
      </w:r>
      <w:r>
        <w:rPr>
          <w:rFonts w:asciiTheme="minorHAnsi" w:hAnsiTheme="minorHAnsi" w:cstheme="minorHAnsi"/>
          <w:sz w:val="22"/>
          <w:szCs w:val="22"/>
        </w:rPr>
        <w:t xml:space="preserve"> Smlouvy</w:t>
      </w:r>
      <w:r w:rsidRPr="000745A7">
        <w:rPr>
          <w:rFonts w:asciiTheme="minorHAnsi" w:hAnsiTheme="minorHAnsi" w:cstheme="minorHAnsi"/>
          <w:sz w:val="22"/>
          <w:szCs w:val="22"/>
        </w:rPr>
        <w:t>.</w:t>
      </w:r>
      <w:bookmarkEnd w:id="120"/>
    </w:p>
    <w:p w14:paraId="7DA6B480" w14:textId="081021AC" w:rsidR="00F72449" w:rsidRPr="000745A7"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r w:rsidRPr="000745A7">
        <w:rPr>
          <w:rFonts w:asciiTheme="minorHAnsi" w:hAnsiTheme="minorHAnsi" w:cstheme="minorHAnsi"/>
          <w:sz w:val="22"/>
          <w:szCs w:val="22"/>
        </w:rPr>
        <w:t xml:space="preserve">Poskytovatel se zavazuje samostatně zdokumentovat veškeré využití proprietárního software v rámci </w:t>
      </w:r>
      <w:r>
        <w:rPr>
          <w:rFonts w:asciiTheme="minorHAnsi" w:hAnsiTheme="minorHAnsi" w:cstheme="minorHAnsi"/>
          <w:sz w:val="22"/>
          <w:szCs w:val="22"/>
        </w:rPr>
        <w:t>plnění</w:t>
      </w:r>
      <w:r w:rsidRPr="000745A7">
        <w:rPr>
          <w:rFonts w:asciiTheme="minorHAnsi" w:hAnsiTheme="minorHAnsi" w:cstheme="minorHAnsi"/>
          <w:sz w:val="22"/>
          <w:szCs w:val="22"/>
        </w:rPr>
        <w:t xml:space="preserve"> a předložit Objednateli ucelený přehled využitého proprietárního software, jeho licenčních podmínek a alternativních dodavatelů.</w:t>
      </w:r>
    </w:p>
    <w:p w14:paraId="7F678A75" w14:textId="2764EB8A" w:rsidR="00F72449" w:rsidRPr="00731D3E" w:rsidRDefault="00F72449" w:rsidP="0046534B">
      <w:pPr>
        <w:pStyle w:val="RLTextlnkuslovan"/>
        <w:numPr>
          <w:ilvl w:val="2"/>
          <w:numId w:val="14"/>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 xml:space="preserve">Jestliže jsou s užitím proprietárního software či jiných souvisejících plnění spojeny jednorázové či pravidelné poplatky, je Poskytovatel povinen v rámci </w:t>
      </w:r>
      <w:r w:rsidR="0046534B">
        <w:rPr>
          <w:rFonts w:asciiTheme="minorHAnsi" w:hAnsiTheme="minorHAnsi" w:cstheme="minorHAnsi"/>
          <w:sz w:val="22"/>
          <w:szCs w:val="22"/>
        </w:rPr>
        <w:t>ceny za poskytnutí příslušné Služby</w:t>
      </w:r>
      <w:r w:rsidRPr="00731D3E">
        <w:rPr>
          <w:rFonts w:asciiTheme="minorHAnsi" w:hAnsiTheme="minorHAnsi" w:cstheme="minorHAnsi"/>
          <w:sz w:val="22"/>
          <w:szCs w:val="22"/>
        </w:rPr>
        <w:t xml:space="preserve"> řádně uhradit všechny tyto poplatky za celou dobu trvání Smlouvy.</w:t>
      </w:r>
    </w:p>
    <w:p w14:paraId="4237A35D" w14:textId="77777777" w:rsidR="00F72449" w:rsidRDefault="00F72449" w:rsidP="0046534B">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6B83002C" w14:textId="23A1F069" w:rsidR="00F72449" w:rsidRPr="00097EFB" w:rsidRDefault="00F72449" w:rsidP="0046534B">
      <w:pPr>
        <w:pStyle w:val="RLTextlnkuslovan"/>
        <w:tabs>
          <w:tab w:val="clear" w:pos="1872"/>
        </w:tabs>
        <w:ind w:left="567" w:hanging="567"/>
        <w:rPr>
          <w:rFonts w:asciiTheme="minorHAnsi" w:hAnsiTheme="minorHAnsi" w:cstheme="minorHAnsi"/>
          <w:sz w:val="22"/>
          <w:szCs w:val="22"/>
        </w:rPr>
      </w:pPr>
      <w:r w:rsidRPr="00097EFB">
        <w:rPr>
          <w:rFonts w:asciiTheme="minorHAnsi" w:hAnsiTheme="minorHAnsi" w:cstheme="minorHAnsi"/>
          <w:sz w:val="22"/>
          <w:szCs w:val="22"/>
        </w:rPr>
        <w:t>Odměna za poskytnutí, zprostředkování nebo postoupení licence k autorským dílům je zahrnuta v </w:t>
      </w:r>
      <w:r w:rsidR="0046534B">
        <w:rPr>
          <w:rFonts w:asciiTheme="minorHAnsi" w:hAnsiTheme="minorHAnsi" w:cstheme="minorHAnsi"/>
          <w:sz w:val="22"/>
          <w:szCs w:val="22"/>
        </w:rPr>
        <w:t>c</w:t>
      </w:r>
      <w:r w:rsidRPr="00097EFB">
        <w:rPr>
          <w:rFonts w:asciiTheme="minorHAnsi" w:hAnsiTheme="minorHAnsi" w:cstheme="minorHAnsi"/>
          <w:sz w:val="22"/>
          <w:szCs w:val="22"/>
        </w:rPr>
        <w:t xml:space="preserve">eně </w:t>
      </w:r>
      <w:r w:rsidR="0046534B">
        <w:rPr>
          <w:rFonts w:asciiTheme="minorHAnsi" w:hAnsiTheme="minorHAnsi" w:cstheme="minorHAnsi"/>
          <w:sz w:val="22"/>
          <w:szCs w:val="22"/>
        </w:rPr>
        <w:t>příslušné Služby</w:t>
      </w:r>
      <w:r w:rsidRPr="00097EFB">
        <w:rPr>
          <w:rFonts w:asciiTheme="minorHAnsi" w:hAnsiTheme="minorHAnsi" w:cstheme="minorHAnsi"/>
          <w:sz w:val="22"/>
          <w:szCs w:val="22"/>
        </w:rPr>
        <w:t>.</w:t>
      </w:r>
    </w:p>
    <w:p w14:paraId="1BAA8C93" w14:textId="77777777" w:rsidR="00F72449" w:rsidRPr="000C514C" w:rsidRDefault="00F72449" w:rsidP="00BE4817">
      <w:pPr>
        <w:pStyle w:val="RLlneksmlouvy"/>
        <w:tabs>
          <w:tab w:val="clear" w:pos="737"/>
        </w:tabs>
        <w:ind w:left="567" w:hanging="567"/>
        <w:rPr>
          <w:rFonts w:asciiTheme="minorHAnsi" w:hAnsiTheme="minorHAnsi" w:cstheme="minorHAnsi"/>
          <w:sz w:val="22"/>
          <w:szCs w:val="22"/>
        </w:rPr>
      </w:pPr>
      <w:bookmarkStart w:id="121" w:name="_Toc38288206"/>
      <w:bookmarkStart w:id="122" w:name="_Toc38616707"/>
      <w:bookmarkStart w:id="123" w:name="_Toc38616821"/>
      <w:bookmarkStart w:id="124" w:name="_Toc38618527"/>
      <w:bookmarkEnd w:id="112"/>
      <w:r w:rsidRPr="000C514C">
        <w:rPr>
          <w:rFonts w:asciiTheme="minorHAnsi" w:hAnsiTheme="minorHAnsi" w:cstheme="minorHAnsi"/>
          <w:sz w:val="22"/>
          <w:szCs w:val="22"/>
        </w:rPr>
        <w:t>ZÁRUKA</w:t>
      </w:r>
      <w:bookmarkEnd w:id="96"/>
      <w:bookmarkEnd w:id="97"/>
      <w:bookmarkEnd w:id="98"/>
      <w:bookmarkEnd w:id="102"/>
      <w:bookmarkEnd w:id="121"/>
      <w:bookmarkEnd w:id="122"/>
      <w:bookmarkEnd w:id="123"/>
      <w:bookmarkEnd w:id="124"/>
      <w:r w:rsidRPr="000C514C">
        <w:rPr>
          <w:rFonts w:asciiTheme="minorHAnsi" w:hAnsiTheme="minorHAnsi" w:cstheme="minorHAnsi"/>
          <w:sz w:val="22"/>
          <w:szCs w:val="22"/>
        </w:rPr>
        <w:t xml:space="preserve"> </w:t>
      </w:r>
    </w:p>
    <w:p w14:paraId="78DFAF27" w14:textId="5A114C8C" w:rsidR="00F72449" w:rsidRPr="003B0DFE" w:rsidRDefault="00F72449" w:rsidP="00BE4817">
      <w:pPr>
        <w:pStyle w:val="RLTextlnkuslovan"/>
        <w:tabs>
          <w:tab w:val="clear" w:pos="1872"/>
        </w:tabs>
        <w:ind w:left="567" w:hanging="567"/>
        <w:rPr>
          <w:rFonts w:asciiTheme="minorHAnsi" w:hAnsiTheme="minorHAnsi" w:cstheme="minorHAnsi"/>
          <w:sz w:val="22"/>
          <w:szCs w:val="22"/>
        </w:rPr>
      </w:pPr>
      <w:bookmarkStart w:id="125" w:name="_Ref195959157"/>
      <w:bookmarkStart w:id="126" w:name="_Toc212632755"/>
      <w:bookmarkStart w:id="127" w:name="_Toc295034738"/>
      <w:bookmarkStart w:id="128" w:name="_Ref298675240"/>
      <w:bookmarkStart w:id="129" w:name="_Ref367576435"/>
      <w:bookmarkStart w:id="130" w:name="_Ref202762701"/>
      <w:r w:rsidRPr="003B0DFE">
        <w:rPr>
          <w:rFonts w:asciiTheme="minorHAnsi" w:hAnsiTheme="minorHAnsi" w:cstheme="minorHAnsi"/>
          <w:sz w:val="22"/>
          <w:szCs w:val="22"/>
        </w:rPr>
        <w:t>Po</w:t>
      </w:r>
      <w:r w:rsidRPr="00731D3E">
        <w:rPr>
          <w:rFonts w:asciiTheme="minorHAnsi" w:hAnsiTheme="minorHAnsi" w:cstheme="minorHAnsi"/>
          <w:sz w:val="22"/>
          <w:szCs w:val="22"/>
        </w:rPr>
        <w:t xml:space="preserve">skytovatel poskytuje záruku, že každá část </w:t>
      </w:r>
      <w:r w:rsidR="00B12306">
        <w:rPr>
          <w:rFonts w:asciiTheme="minorHAnsi" w:hAnsiTheme="minorHAnsi" w:cstheme="minorHAnsi"/>
          <w:sz w:val="22"/>
          <w:szCs w:val="22"/>
        </w:rPr>
        <w:t>plnění</w:t>
      </w:r>
      <w:r w:rsidRPr="00731D3E">
        <w:rPr>
          <w:rFonts w:asciiTheme="minorHAnsi" w:hAnsiTheme="minorHAnsi" w:cstheme="minorHAnsi"/>
          <w:sz w:val="22"/>
          <w:szCs w:val="22"/>
        </w:rPr>
        <w:t xml:space="preserve"> má ke dni její akceptace funkční vlastnosti stanovené touto Smlouvou</w:t>
      </w:r>
      <w:r w:rsidR="00B12306">
        <w:rPr>
          <w:rFonts w:asciiTheme="minorHAnsi" w:hAnsiTheme="minorHAnsi" w:cstheme="minorHAnsi"/>
          <w:sz w:val="22"/>
          <w:szCs w:val="22"/>
        </w:rPr>
        <w:t xml:space="preserve"> nebo dílčí objednávkou</w:t>
      </w:r>
      <w:r w:rsidRPr="00731D3E">
        <w:rPr>
          <w:rFonts w:asciiTheme="minorHAnsi" w:hAnsiTheme="minorHAnsi" w:cstheme="minorHAnsi"/>
          <w:sz w:val="22"/>
          <w:szCs w:val="22"/>
        </w:rPr>
        <w:t xml:space="preserve"> a je způsobilá k použití pro účely stanovené v této Smlouvě nebo v souladu s touto Smlouvou. </w:t>
      </w:r>
    </w:p>
    <w:p w14:paraId="384F5D82" w14:textId="13474BA5" w:rsidR="00F72449" w:rsidRPr="003B0DF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poskytuje záruku za jakost každé jednotlivé části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od okamžiku </w:t>
      </w:r>
      <w:r>
        <w:rPr>
          <w:rFonts w:asciiTheme="minorHAnsi" w:hAnsiTheme="minorHAnsi" w:cstheme="minorHAnsi"/>
          <w:sz w:val="22"/>
          <w:szCs w:val="22"/>
        </w:rPr>
        <w:t>jeho</w:t>
      </w:r>
      <w:r w:rsidRPr="00731D3E">
        <w:rPr>
          <w:rFonts w:asciiTheme="minorHAnsi" w:hAnsiTheme="minorHAnsi" w:cstheme="minorHAnsi"/>
          <w:sz w:val="22"/>
          <w:szCs w:val="22"/>
        </w:rPr>
        <w:t xml:space="preserve"> akceptace po dobu </w:t>
      </w:r>
      <w:r>
        <w:rPr>
          <w:rFonts w:asciiTheme="minorHAnsi" w:hAnsiTheme="minorHAnsi" w:cstheme="minorHAnsi"/>
          <w:sz w:val="22"/>
          <w:szCs w:val="22"/>
        </w:rPr>
        <w:t>12</w:t>
      </w:r>
      <w:r w:rsidRPr="00731D3E">
        <w:rPr>
          <w:rFonts w:asciiTheme="minorHAnsi" w:hAnsiTheme="minorHAnsi" w:cstheme="minorHAnsi"/>
          <w:sz w:val="22"/>
          <w:szCs w:val="22"/>
        </w:rPr>
        <w:t xml:space="preserve"> měsíců od akceptace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jako celku. </w:t>
      </w:r>
    </w:p>
    <w:p w14:paraId="57C32542" w14:textId="6DD2EED2" w:rsidR="00F72449" w:rsidRPr="00731D3E" w:rsidRDefault="00F72449" w:rsidP="00BE4817">
      <w:pPr>
        <w:pStyle w:val="RLTextlnkuslovan"/>
        <w:tabs>
          <w:tab w:val="clear" w:pos="1872"/>
          <w:tab w:val="num" w:pos="2211"/>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Objednatel je oprávněn vady </w:t>
      </w:r>
      <w:r w:rsidR="00BE4817">
        <w:rPr>
          <w:rFonts w:asciiTheme="minorHAnsi" w:hAnsiTheme="minorHAnsi" w:cstheme="minorHAnsi"/>
          <w:sz w:val="22"/>
          <w:szCs w:val="22"/>
        </w:rPr>
        <w:t>plnění</w:t>
      </w:r>
      <w:r w:rsidRPr="00731D3E">
        <w:rPr>
          <w:rFonts w:asciiTheme="minorHAnsi" w:hAnsiTheme="minorHAnsi" w:cstheme="minorHAnsi"/>
          <w:sz w:val="22"/>
          <w:szCs w:val="22"/>
        </w:rPr>
        <w:t xml:space="preserve"> nahlásit Poskytovateli kdykoli v průběhu záruční doby bez ohledu na to, kdy je zjistil, aniž by tím byla jeho práva ze záruky či práva z vad jakkoli dotčena.</w:t>
      </w:r>
    </w:p>
    <w:p w14:paraId="7479376E" w14:textId="77777777" w:rsidR="00F72449" w:rsidRPr="00731D3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Doba od zjištění vady</w:t>
      </w:r>
      <w:r>
        <w:rPr>
          <w:rFonts w:asciiTheme="minorHAnsi" w:hAnsiTheme="minorHAnsi" w:cstheme="minorHAnsi"/>
          <w:sz w:val="22"/>
          <w:szCs w:val="22"/>
        </w:rPr>
        <w:t xml:space="preserve"> </w:t>
      </w:r>
      <w:r w:rsidRPr="00731D3E">
        <w:rPr>
          <w:rFonts w:asciiTheme="minorHAnsi" w:hAnsiTheme="minorHAnsi" w:cstheme="minorHAnsi"/>
          <w:sz w:val="22"/>
          <w:szCs w:val="22"/>
        </w:rPr>
        <w:t>do je</w:t>
      </w:r>
      <w:r>
        <w:rPr>
          <w:rFonts w:asciiTheme="minorHAnsi" w:hAnsiTheme="minorHAnsi" w:cstheme="minorHAnsi"/>
          <w:sz w:val="22"/>
          <w:szCs w:val="22"/>
        </w:rPr>
        <w:t>jího</w:t>
      </w:r>
      <w:r w:rsidRPr="00731D3E">
        <w:rPr>
          <w:rFonts w:asciiTheme="minorHAnsi" w:hAnsiTheme="minorHAnsi" w:cstheme="minorHAnsi"/>
          <w:sz w:val="22"/>
          <w:szCs w:val="22"/>
        </w:rPr>
        <w:t xml:space="preserve"> odstranění se do trvání záruční doby nezapočítává.</w:t>
      </w:r>
    </w:p>
    <w:p w14:paraId="69506AB9" w14:textId="7F218937" w:rsidR="00F72449" w:rsidRPr="00731D3E" w:rsidRDefault="00F72449" w:rsidP="00BE4817">
      <w:pPr>
        <w:pStyle w:val="RLTextlnkuslovan"/>
        <w:tabs>
          <w:tab w:val="clear" w:pos="1872"/>
        </w:tabs>
        <w:ind w:left="567" w:hanging="567"/>
        <w:rPr>
          <w:rFonts w:asciiTheme="minorHAnsi" w:hAnsiTheme="minorHAnsi" w:cstheme="minorHAnsi"/>
          <w:sz w:val="22"/>
          <w:szCs w:val="22"/>
        </w:rPr>
      </w:pPr>
      <w:bookmarkStart w:id="131" w:name="_Ref202246719"/>
      <w:r w:rsidRPr="00731D3E">
        <w:rPr>
          <w:rFonts w:asciiTheme="minorHAnsi" w:hAnsiTheme="minorHAnsi" w:cstheme="minorHAnsi"/>
          <w:sz w:val="22"/>
          <w:szCs w:val="22"/>
        </w:rPr>
        <w:t>Poskytovatel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31"/>
      <w:r w:rsidRPr="00731D3E">
        <w:rPr>
          <w:rFonts w:asciiTheme="minorHAnsi" w:hAnsiTheme="minorHAnsi" w:cstheme="minorHAnsi"/>
          <w:sz w:val="22"/>
          <w:szCs w:val="22"/>
        </w:rPr>
        <w:t xml:space="preserve"> </w:t>
      </w:r>
      <w:r w:rsidRPr="00731D3E">
        <w:rPr>
          <w:rFonts w:asciiTheme="minorHAnsi" w:hAnsiTheme="minorHAnsi" w:cstheme="minorHAnsi"/>
          <w:sz w:val="22"/>
          <w:szCs w:val="22"/>
          <w:lang w:eastAsia="en-US"/>
        </w:rPr>
        <w:t xml:space="preserve">V případě, že by nárok třetí osoby vzniklý v souvislosti s plněním Poskytovatele podle této Smlouvy, bez ohledu na jeho oprávněnost, vedl k dočasnému či trvalému soudnímu zákazu či omezení užívání </w:t>
      </w:r>
      <w:r w:rsidR="00BE4817">
        <w:rPr>
          <w:rFonts w:asciiTheme="minorHAnsi" w:hAnsiTheme="minorHAnsi" w:cstheme="minorHAnsi"/>
          <w:sz w:val="22"/>
          <w:szCs w:val="22"/>
          <w:lang w:eastAsia="en-US"/>
        </w:rPr>
        <w:t>plnění</w:t>
      </w:r>
      <w:r w:rsidRPr="00731D3E">
        <w:rPr>
          <w:rFonts w:asciiTheme="minorHAnsi" w:hAnsiTheme="minorHAnsi" w:cstheme="minorHAnsi"/>
          <w:sz w:val="22"/>
          <w:szCs w:val="22"/>
          <w:lang w:eastAsia="en-US"/>
        </w:rPr>
        <w:t xml:space="preserve"> či jeho části, zavazuje se Poskytovatel zajistit náhradní řešení a minimalizovat dopady takovéto situace, a to bez dopadu na </w:t>
      </w:r>
      <w:r w:rsidR="00BE4817">
        <w:rPr>
          <w:rFonts w:asciiTheme="minorHAnsi" w:hAnsiTheme="minorHAnsi" w:cstheme="minorHAnsi"/>
          <w:sz w:val="22"/>
          <w:szCs w:val="22"/>
          <w:lang w:eastAsia="en-US"/>
        </w:rPr>
        <w:t>cenu</w:t>
      </w:r>
      <w:r w:rsidRPr="00731D3E">
        <w:rPr>
          <w:rFonts w:asciiTheme="minorHAnsi" w:hAnsiTheme="minorHAnsi" w:cstheme="minorHAnsi"/>
          <w:sz w:val="22"/>
          <w:szCs w:val="22"/>
          <w:lang w:eastAsia="en-US"/>
        </w:rPr>
        <w:t xml:space="preserve"> sjednanou podle této Smlouvy, přičemž současně nebudou dotčeny ani nároky Objednatele na náhradu škody.</w:t>
      </w:r>
    </w:p>
    <w:p w14:paraId="4D1B2D79" w14:textId="0E7A4A6F" w:rsidR="00F72449" w:rsidRPr="00731D3E" w:rsidRDefault="00F72449" w:rsidP="00BE4817">
      <w:pPr>
        <w:pStyle w:val="RLTextlnkuslovan"/>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Poskytovatel prohlašuje, že je oprávněn vykonávat svým jménem a na svůj účet majetková práva autorů k autorským dílům, která budou součástí plnění podle této Smlouvy, resp. že má souhlas všech relevantních třetích osob k poskytnutí licence k autorským dílům podle čl. </w:t>
      </w:r>
      <w:r w:rsidR="005A6E78">
        <w:rPr>
          <w:rFonts w:asciiTheme="minorHAnsi" w:hAnsiTheme="minorHAnsi" w:cstheme="minorHAnsi"/>
          <w:sz w:val="22"/>
          <w:szCs w:val="22"/>
        </w:rPr>
        <w:t xml:space="preserve">9 </w:t>
      </w:r>
      <w:r w:rsidRPr="00731D3E">
        <w:rPr>
          <w:rFonts w:asciiTheme="minorHAnsi" w:hAnsiTheme="minorHAnsi" w:cstheme="minorHAnsi"/>
          <w:sz w:val="22"/>
          <w:szCs w:val="22"/>
        </w:rPr>
        <w:t>této Smlouvy; toto prohlášení zahrnuje i taková práva, která by vytvořením autorského díla teprve vznikla.</w:t>
      </w:r>
    </w:p>
    <w:p w14:paraId="3C40C7A7" w14:textId="77777777" w:rsidR="00F72449" w:rsidRPr="000C514C" w:rsidRDefault="00F72449" w:rsidP="00C57491">
      <w:pPr>
        <w:pStyle w:val="RLlneksmlouvy"/>
        <w:tabs>
          <w:tab w:val="clear" w:pos="737"/>
        </w:tabs>
        <w:ind w:left="567" w:hanging="567"/>
        <w:rPr>
          <w:rFonts w:asciiTheme="minorHAnsi" w:hAnsiTheme="minorHAnsi" w:cstheme="minorHAnsi"/>
          <w:sz w:val="22"/>
          <w:szCs w:val="22"/>
        </w:rPr>
      </w:pPr>
      <w:bookmarkStart w:id="132" w:name="_Ref34750860"/>
      <w:bookmarkStart w:id="133" w:name="_Toc38288207"/>
      <w:bookmarkStart w:id="134" w:name="_Toc38616708"/>
      <w:bookmarkStart w:id="135" w:name="_Toc38616822"/>
      <w:bookmarkStart w:id="136" w:name="_Toc38618528"/>
      <w:r w:rsidRPr="000C514C">
        <w:rPr>
          <w:rFonts w:asciiTheme="minorHAnsi" w:hAnsiTheme="minorHAnsi" w:cstheme="minorHAnsi"/>
          <w:sz w:val="22"/>
          <w:szCs w:val="22"/>
        </w:rPr>
        <w:t>OPRÁVNĚNÉ OSOBY</w:t>
      </w:r>
      <w:bookmarkEnd w:id="125"/>
      <w:bookmarkEnd w:id="126"/>
      <w:bookmarkEnd w:id="127"/>
      <w:bookmarkEnd w:id="128"/>
      <w:bookmarkEnd w:id="129"/>
      <w:bookmarkEnd w:id="132"/>
      <w:bookmarkEnd w:id="133"/>
      <w:bookmarkEnd w:id="134"/>
      <w:bookmarkEnd w:id="135"/>
      <w:bookmarkEnd w:id="136"/>
    </w:p>
    <w:p w14:paraId="1C3826F0" w14:textId="77777777" w:rsidR="00F72449" w:rsidRPr="000C514C" w:rsidRDefault="00F72449" w:rsidP="00C5749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Každá ze smluvních stran jmenuje oprávněnou osobu, popř. zástupce oprávněné osoby. Oprávněné osoby budou zastupovat smluvní stranu v obchodních a technických záležitostech souvisejících s plněním této Smlouvy. Pro vyloučení pochybností se smluvní strany dohodly, že:</w:t>
      </w:r>
    </w:p>
    <w:p w14:paraId="313A93CA" w14:textId="5D2E1AFF" w:rsidR="00F72449" w:rsidRPr="000C514C" w:rsidRDefault="00F72449" w:rsidP="00C57491">
      <w:pPr>
        <w:pStyle w:val="RLTextlnkuslovan"/>
        <w:numPr>
          <w:ilvl w:val="2"/>
          <w:numId w:val="14"/>
        </w:numPr>
        <w:tabs>
          <w:tab w:val="clear" w:pos="2155"/>
        </w:tabs>
        <w:ind w:left="1276" w:hanging="709"/>
        <w:rPr>
          <w:rFonts w:asciiTheme="minorHAnsi" w:hAnsiTheme="minorHAnsi" w:cstheme="minorHAnsi"/>
          <w:sz w:val="22"/>
          <w:szCs w:val="22"/>
        </w:rPr>
      </w:pPr>
      <w:bookmarkStart w:id="137" w:name="_Ref370110303"/>
      <w:r w:rsidRPr="000C514C">
        <w:rPr>
          <w:rFonts w:asciiTheme="minorHAnsi" w:hAnsiTheme="minorHAnsi" w:cstheme="minorHAnsi"/>
          <w:sz w:val="22"/>
          <w:szCs w:val="22"/>
        </w:rPr>
        <w:t xml:space="preserve">osoby oprávněné v záležitostech obchodních jsou oprávněny vést s druhou stranou jednání obchodního charakteru, jednat v rámci akceptačních procedur při předávání a převzetí plnění dle čl.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_Ref313890711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C57491">
        <w:rPr>
          <w:rFonts w:asciiTheme="minorHAnsi" w:hAnsiTheme="minorHAnsi" w:cstheme="minorHAnsi"/>
          <w:sz w:val="22"/>
          <w:szCs w:val="22"/>
        </w:rPr>
        <w:t>7</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 zejména podepisovat příslušné akceptační, předávací či jiné protokoly dle této Smlouvy; osoby oprávněné v záležitostech obchodních však nejsou oprávněny tuto Smlouvu měnit či rušit ani k ní uzavírat dodatky dle odst.</w:t>
      </w:r>
      <w:r w:rsidR="005A6E78">
        <w:rPr>
          <w:rFonts w:asciiTheme="minorHAnsi" w:hAnsiTheme="minorHAnsi" w:cstheme="minorHAnsi"/>
          <w:sz w:val="22"/>
          <w:szCs w:val="22"/>
        </w:rPr>
        <w:t xml:space="preserve"> 19.1</w:t>
      </w:r>
      <w:r w:rsidRPr="000C514C">
        <w:rPr>
          <w:rFonts w:asciiTheme="minorHAnsi" w:hAnsiTheme="minorHAnsi" w:cstheme="minorHAnsi"/>
          <w:sz w:val="22"/>
          <w:szCs w:val="22"/>
        </w:rPr>
        <w:t xml:space="preserve"> této Smlouvy,</w:t>
      </w:r>
      <w:bookmarkEnd w:id="137"/>
    </w:p>
    <w:p w14:paraId="2F44749D" w14:textId="721FF343" w:rsidR="00F72449" w:rsidRPr="000C514C" w:rsidRDefault="00F72449" w:rsidP="00C57491">
      <w:pPr>
        <w:pStyle w:val="RLTextlnkuslovan"/>
        <w:numPr>
          <w:ilvl w:val="2"/>
          <w:numId w:val="14"/>
        </w:numPr>
        <w:tabs>
          <w:tab w:val="clear" w:pos="2155"/>
        </w:tabs>
        <w:ind w:left="1276" w:hanging="709"/>
        <w:rPr>
          <w:rFonts w:asciiTheme="minorHAnsi" w:hAnsiTheme="minorHAnsi" w:cstheme="minorHAnsi"/>
          <w:sz w:val="22"/>
          <w:szCs w:val="22"/>
        </w:rPr>
      </w:pPr>
      <w:bookmarkStart w:id="138" w:name="_Ref370110305"/>
      <w:r w:rsidRPr="000C514C">
        <w:rPr>
          <w:rFonts w:asciiTheme="minorHAnsi" w:hAnsiTheme="minorHAnsi" w:cstheme="minorHAnsi"/>
          <w:sz w:val="22"/>
          <w:szCs w:val="22"/>
        </w:rPr>
        <w:t xml:space="preserve">osoby oprávněné jednat v záležitostech technických jsou oprávněny vést jednání technického charakteru, poskytovat stanoviska v technických otázkách a jednat jménem stran v rámci reklamace vad a při uplatňování záruky podle čl.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_Ref367556406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5A6E78">
        <w:rPr>
          <w:rFonts w:asciiTheme="minorHAnsi" w:hAnsiTheme="minorHAnsi" w:cstheme="minorHAnsi"/>
          <w:sz w:val="22"/>
          <w:szCs w:val="22"/>
        </w:rPr>
        <w:t>9</w:t>
      </w:r>
      <w:r w:rsidR="00C57491">
        <w:rPr>
          <w:rFonts w:asciiTheme="minorHAnsi" w:hAnsiTheme="minorHAnsi" w:cstheme="minorHAnsi"/>
          <w:sz w:val="22"/>
          <w:szCs w:val="22"/>
        </w:rPr>
        <w:t>.1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Smlouvy; tyto osoby rovněž nejsou oprávněny tuto Smlouvu měnit či rušit ani k ní uzavírat dodatky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_Ref304891672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C57491">
        <w:rPr>
          <w:rFonts w:asciiTheme="minorHAnsi" w:hAnsiTheme="minorHAnsi" w:cstheme="minorHAnsi"/>
          <w:sz w:val="22"/>
          <w:szCs w:val="22"/>
        </w:rPr>
        <w:t>20.1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této Smlouvy.</w:t>
      </w:r>
      <w:bookmarkEnd w:id="138"/>
      <w:r w:rsidRPr="000C514C">
        <w:rPr>
          <w:rFonts w:asciiTheme="minorHAnsi" w:hAnsiTheme="minorHAnsi" w:cstheme="minorHAnsi"/>
          <w:sz w:val="22"/>
          <w:szCs w:val="22"/>
        </w:rPr>
        <w:t xml:space="preserve"> </w:t>
      </w:r>
    </w:p>
    <w:p w14:paraId="703A88C5" w14:textId="2BD77851"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Oprávněné osoby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54021">
        <w:rPr>
          <w:rFonts w:asciiTheme="minorHAnsi" w:hAnsiTheme="minorHAnsi" w:cstheme="minorHAnsi"/>
          <w:sz w:val="22"/>
          <w:szCs w:val="22"/>
        </w:rPr>
        <w:t>1</w:t>
      </w:r>
      <w:r w:rsidR="005A6E78">
        <w:rPr>
          <w:rFonts w:asciiTheme="minorHAnsi" w:hAnsiTheme="minorHAnsi" w:cstheme="minorHAnsi"/>
          <w:sz w:val="22"/>
          <w:szCs w:val="22"/>
        </w:rPr>
        <w:t>1</w:t>
      </w:r>
      <w:r w:rsidR="00954021">
        <w:rPr>
          <w:rFonts w:asciiTheme="minorHAnsi" w:hAnsiTheme="minorHAnsi" w:cstheme="minorHAnsi"/>
          <w:sz w:val="22"/>
          <w:szCs w:val="22"/>
        </w:rPr>
        <w:t>.1.1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jsou oprávněny jménem smluvních stran provádět veškeré úkony v rámci akceptačních procedur dle této Smlouvy a připravovat dodatky ke Smlouvě pro jejich písemné schválení osobám oprávněným zavazovat strany (statutárním orgánům), nebo jejich zplnomocněným zástupcům.</w:t>
      </w:r>
    </w:p>
    <w:p w14:paraId="109DD053" w14:textId="7A13DBE2"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Oprávněné osoby 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_Ref370110303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54021">
        <w:rPr>
          <w:rFonts w:asciiTheme="minorHAnsi" w:hAnsiTheme="minorHAnsi" w:cstheme="minorHAnsi"/>
          <w:sz w:val="22"/>
          <w:szCs w:val="22"/>
        </w:rPr>
        <w:t>1</w:t>
      </w:r>
      <w:r w:rsidR="005A6E78">
        <w:rPr>
          <w:rFonts w:asciiTheme="minorHAnsi" w:hAnsiTheme="minorHAnsi" w:cstheme="minorHAnsi"/>
          <w:sz w:val="22"/>
          <w:szCs w:val="22"/>
        </w:rPr>
        <w:t>1</w:t>
      </w:r>
      <w:r w:rsidR="00954021">
        <w:rPr>
          <w:rFonts w:asciiTheme="minorHAnsi" w:hAnsiTheme="minorHAnsi" w:cstheme="minorHAnsi"/>
          <w:sz w:val="22"/>
          <w:szCs w:val="22"/>
        </w:rPr>
        <w:t>.1.1</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a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_Ref370110305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954021">
        <w:rPr>
          <w:rFonts w:asciiTheme="minorHAnsi" w:hAnsiTheme="minorHAnsi" w:cstheme="minorHAnsi"/>
          <w:sz w:val="22"/>
          <w:szCs w:val="22"/>
        </w:rPr>
        <w:t>1</w:t>
      </w:r>
      <w:r w:rsidR="005A6E78">
        <w:rPr>
          <w:rFonts w:asciiTheme="minorHAnsi" w:hAnsiTheme="minorHAnsi" w:cstheme="minorHAnsi"/>
          <w:sz w:val="22"/>
          <w:szCs w:val="22"/>
        </w:rPr>
        <w:t>1</w:t>
      </w:r>
      <w:r w:rsidR="00954021">
        <w:rPr>
          <w:rFonts w:asciiTheme="minorHAnsi" w:hAnsiTheme="minorHAnsi" w:cstheme="minorHAnsi"/>
          <w:sz w:val="22"/>
          <w:szCs w:val="22"/>
        </w:rPr>
        <w:t>.1.2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xml:space="preserve"> nejsou zmocněny k jednání, jež by mělo za přímý následek změnu této Smlouvy nebo jejího předmětu.</w:t>
      </w:r>
    </w:p>
    <w:p w14:paraId="114DC337" w14:textId="46ACEC86"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Jména oprávněných osob jsou uvedena v </w:t>
      </w:r>
      <w:r w:rsidR="00954021">
        <w:rPr>
          <w:rFonts w:asciiTheme="minorHAnsi" w:hAnsiTheme="minorHAnsi" w:cstheme="minorHAnsi"/>
          <w:sz w:val="22"/>
          <w:szCs w:val="22"/>
          <w:u w:val="single"/>
        </w:rPr>
        <w:t>p</w:t>
      </w:r>
      <w:r w:rsidRPr="002D1B9E">
        <w:rPr>
          <w:rFonts w:asciiTheme="minorHAnsi" w:hAnsiTheme="minorHAnsi" w:cstheme="minorHAnsi"/>
          <w:sz w:val="22"/>
          <w:szCs w:val="22"/>
          <w:u w:val="single"/>
        </w:rPr>
        <w:t>říloze</w:t>
      </w:r>
      <w:bookmarkStart w:id="139" w:name="_Hlt311709105"/>
      <w:r w:rsidRPr="002D1B9E">
        <w:rPr>
          <w:rFonts w:asciiTheme="minorHAnsi" w:hAnsiTheme="minorHAnsi" w:cstheme="minorHAnsi"/>
          <w:sz w:val="22"/>
          <w:szCs w:val="22"/>
          <w:u w:val="single"/>
        </w:rPr>
        <w:t xml:space="preserve"> </w:t>
      </w:r>
      <w:bookmarkStart w:id="140" w:name="_Hlt311722637"/>
      <w:bookmarkEnd w:id="139"/>
      <w:r w:rsidRPr="002D1B9E">
        <w:rPr>
          <w:rFonts w:asciiTheme="minorHAnsi" w:hAnsiTheme="minorHAnsi" w:cstheme="minorHAnsi"/>
          <w:sz w:val="22"/>
          <w:szCs w:val="22"/>
          <w:u w:val="single"/>
        </w:rPr>
        <w:t>č</w:t>
      </w:r>
      <w:bookmarkEnd w:id="140"/>
      <w:r w:rsidRPr="002D1B9E">
        <w:rPr>
          <w:rFonts w:asciiTheme="minorHAnsi" w:hAnsiTheme="minorHAnsi" w:cstheme="minorHAnsi"/>
          <w:sz w:val="22"/>
          <w:szCs w:val="22"/>
          <w:u w:val="single"/>
        </w:rPr>
        <w:t xml:space="preserve">. </w:t>
      </w:r>
      <w:r w:rsidR="00954021">
        <w:rPr>
          <w:rFonts w:asciiTheme="minorHAnsi" w:hAnsiTheme="minorHAnsi" w:cstheme="minorHAnsi"/>
          <w:sz w:val="22"/>
          <w:szCs w:val="22"/>
          <w:u w:val="single"/>
        </w:rPr>
        <w:t>2</w:t>
      </w:r>
      <w:r w:rsidRPr="000C514C">
        <w:rPr>
          <w:rFonts w:asciiTheme="minorHAnsi" w:hAnsiTheme="minorHAnsi" w:cstheme="minorHAnsi"/>
          <w:sz w:val="22"/>
          <w:szCs w:val="22"/>
        </w:rPr>
        <w:t xml:space="preserve"> této Smlouvy a jejich role stanoví tato Smlouva.</w:t>
      </w:r>
    </w:p>
    <w:p w14:paraId="6F46DE42" w14:textId="77777777" w:rsidR="00F72449" w:rsidRPr="000C514C" w:rsidRDefault="00F72449" w:rsidP="00954021">
      <w:pPr>
        <w:pStyle w:val="RLTextlnkuslovan"/>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Smluvní strany jsou oprávněny změnit oprávněné osoby, jsou však povinny na takovou změnu druhou smluvní stranu písemně upozornit. Zmocnění zástupce oprávněné osoby musí být písemné s uvedením rozsahu zmocnění.</w:t>
      </w:r>
    </w:p>
    <w:p w14:paraId="0CC97C8C" w14:textId="77777777" w:rsidR="00F72449" w:rsidRPr="000C514C" w:rsidRDefault="00F72449" w:rsidP="00B810FE">
      <w:pPr>
        <w:pStyle w:val="RLlneksmlouvy"/>
        <w:tabs>
          <w:tab w:val="clear" w:pos="737"/>
        </w:tabs>
        <w:ind w:left="567" w:hanging="567"/>
        <w:rPr>
          <w:rFonts w:asciiTheme="minorHAnsi" w:hAnsiTheme="minorHAnsi" w:cstheme="minorHAnsi"/>
          <w:sz w:val="22"/>
          <w:szCs w:val="22"/>
        </w:rPr>
      </w:pPr>
      <w:bookmarkStart w:id="141" w:name="_Ref376966503"/>
      <w:bookmarkStart w:id="142" w:name="_Ref377473774"/>
      <w:bookmarkStart w:id="143" w:name="_Toc38288208"/>
      <w:bookmarkStart w:id="144" w:name="_Toc38616709"/>
      <w:bookmarkStart w:id="145" w:name="_Toc38616823"/>
      <w:bookmarkStart w:id="146" w:name="_Toc38618529"/>
      <w:bookmarkStart w:id="147" w:name="_Ref202766041"/>
      <w:bookmarkStart w:id="148" w:name="_Toc212632756"/>
      <w:bookmarkStart w:id="149" w:name="_Toc295034739"/>
      <w:r w:rsidRPr="000C514C">
        <w:rPr>
          <w:rFonts w:asciiTheme="minorHAnsi" w:hAnsiTheme="minorHAnsi" w:cstheme="minorHAnsi"/>
          <w:sz w:val="22"/>
          <w:szCs w:val="22"/>
        </w:rPr>
        <w:t>OCHRANA OSOBNÍCH ÚDAJŮ</w:t>
      </w:r>
      <w:bookmarkEnd w:id="141"/>
      <w:bookmarkEnd w:id="142"/>
      <w:bookmarkEnd w:id="143"/>
      <w:bookmarkEnd w:id="144"/>
      <w:bookmarkEnd w:id="145"/>
      <w:bookmarkEnd w:id="146"/>
    </w:p>
    <w:p w14:paraId="28BBAFFF" w14:textId="77777777" w:rsidR="00F72449" w:rsidRPr="0021759E" w:rsidRDefault="00F72449" w:rsidP="00B810FE">
      <w:pPr>
        <w:pStyle w:val="RLTextlnkuslovan"/>
        <w:numPr>
          <w:ilvl w:val="0"/>
          <w:numId w:val="0"/>
        </w:numPr>
        <w:ind w:left="567" w:hanging="567"/>
        <w:rPr>
          <w:rFonts w:asciiTheme="minorHAnsi" w:hAnsiTheme="minorHAnsi" w:cstheme="minorHAnsi"/>
          <w:b/>
          <w:sz w:val="22"/>
          <w:szCs w:val="22"/>
        </w:rPr>
      </w:pPr>
      <w:r w:rsidRPr="0021759E">
        <w:rPr>
          <w:rFonts w:asciiTheme="minorHAnsi" w:hAnsiTheme="minorHAnsi" w:cstheme="minorHAnsi"/>
          <w:b/>
          <w:sz w:val="22"/>
          <w:szCs w:val="22"/>
        </w:rPr>
        <w:t>Předmět zpracování, kategorie subjektů údajů a typ osobních údajů</w:t>
      </w:r>
    </w:p>
    <w:p w14:paraId="7AE696E0" w14:textId="77777777" w:rsidR="005A6E78" w:rsidRPr="0021759E" w:rsidRDefault="005A6E78" w:rsidP="005A6E78">
      <w:pPr>
        <w:pStyle w:val="RLTextlnkuslovan"/>
        <w:tabs>
          <w:tab w:val="clear" w:pos="1872"/>
        </w:tabs>
        <w:ind w:left="567" w:hanging="567"/>
        <w:rPr>
          <w:rFonts w:asciiTheme="minorHAnsi" w:hAnsiTheme="minorHAnsi" w:cstheme="minorHAnsi"/>
          <w:sz w:val="22"/>
          <w:szCs w:val="22"/>
        </w:rPr>
      </w:pPr>
      <w:r>
        <w:rPr>
          <w:rFonts w:asciiTheme="minorHAnsi" w:hAnsiTheme="minorHAnsi" w:cstheme="minorHAnsi"/>
          <w:sz w:val="22"/>
        </w:rPr>
        <w:t>S ohledem na předmět této Smlouvy smluvní strany předpokládají, že Poskytovatel bude zpracovávat osobní údaje nebo zvláštní kategorie osobních údajů (citlivé údaje) Oprávněných osob dle čl. 11 této Smlouvy výše, dalších osob zapojených do poskytování Služeb a uživatelů MKS (dále jen „</w:t>
      </w:r>
      <w:r>
        <w:rPr>
          <w:rFonts w:asciiTheme="minorHAnsi" w:hAnsiTheme="minorHAnsi" w:cstheme="minorHAnsi"/>
          <w:b/>
          <w:sz w:val="22"/>
        </w:rPr>
        <w:t>subjekty údajů</w:t>
      </w:r>
      <w:r>
        <w:rPr>
          <w:rFonts w:asciiTheme="minorHAnsi" w:hAnsiTheme="minorHAnsi" w:cstheme="minorHAnsi"/>
          <w:sz w:val="22"/>
        </w:rPr>
        <w:t>“) obsažené v datech MKS a komunikaci ve věcech Služeb (dále jen „</w:t>
      </w:r>
      <w:r>
        <w:rPr>
          <w:rFonts w:asciiTheme="minorHAnsi" w:hAnsiTheme="minorHAnsi" w:cstheme="minorHAnsi"/>
          <w:b/>
          <w:bCs/>
          <w:sz w:val="22"/>
        </w:rPr>
        <w:t>osobní údaje</w:t>
      </w:r>
      <w:r>
        <w:rPr>
          <w:rFonts w:asciiTheme="minorHAnsi" w:hAnsiTheme="minorHAnsi" w:cstheme="minorHAnsi"/>
          <w:sz w:val="22"/>
        </w:rPr>
        <w:t xml:space="preserve">“). </w:t>
      </w:r>
      <w:r>
        <w:rPr>
          <w:rFonts w:asciiTheme="minorHAnsi" w:hAnsiTheme="minorHAnsi" w:cstheme="minorHAnsi"/>
          <w:sz w:val="22"/>
          <w:szCs w:val="22"/>
        </w:rPr>
        <w:t xml:space="preserve">Správcem je Hlavní město Praha, se sídlem </w:t>
      </w:r>
      <w:r w:rsidRPr="0048429F">
        <w:rPr>
          <w:rFonts w:asciiTheme="minorHAnsi" w:hAnsiTheme="minorHAnsi"/>
          <w:sz w:val="22"/>
          <w:szCs w:val="22"/>
        </w:rPr>
        <w:t>Mariánské nám. 2/2, 110 00 Praha 1</w:t>
      </w:r>
      <w:r>
        <w:rPr>
          <w:rFonts w:asciiTheme="minorHAnsi" w:hAnsiTheme="minorHAnsi"/>
          <w:sz w:val="22"/>
          <w:szCs w:val="22"/>
        </w:rPr>
        <w:t xml:space="preserve">, </w:t>
      </w:r>
      <w:r w:rsidRPr="0048429F">
        <w:rPr>
          <w:rFonts w:asciiTheme="minorHAnsi" w:hAnsiTheme="minorHAnsi"/>
          <w:sz w:val="22"/>
          <w:szCs w:val="22"/>
        </w:rPr>
        <w:t>IČO: 00064581</w:t>
      </w:r>
      <w:r>
        <w:rPr>
          <w:rFonts w:asciiTheme="minorHAnsi" w:hAnsiTheme="minorHAnsi"/>
          <w:sz w:val="22"/>
          <w:szCs w:val="22"/>
        </w:rPr>
        <w:t xml:space="preserve"> (dále jen „</w:t>
      </w:r>
      <w:r>
        <w:rPr>
          <w:rFonts w:asciiTheme="minorHAnsi" w:hAnsiTheme="minorHAnsi"/>
          <w:b/>
          <w:bCs/>
          <w:sz w:val="22"/>
          <w:szCs w:val="22"/>
        </w:rPr>
        <w:t>Správce</w:t>
      </w:r>
      <w:r>
        <w:rPr>
          <w:rFonts w:asciiTheme="minorHAnsi" w:hAnsiTheme="minorHAnsi"/>
          <w:sz w:val="22"/>
          <w:szCs w:val="22"/>
        </w:rPr>
        <w:t>“), které určuje účely a prostředky zpracování osobních údajů, zpracovatelem Technologie hlavního města Prahy, a.s., se sídlem Dělnická 213/12, 170 00 Praha 7, IČO: 25672541, Objednatel je dalším zpracovatelem.</w:t>
      </w:r>
      <w:r w:rsidRPr="0021759E">
        <w:rPr>
          <w:rFonts w:asciiTheme="minorHAnsi" w:hAnsiTheme="minorHAnsi" w:cstheme="minorHAnsi"/>
          <w:sz w:val="22"/>
          <w:szCs w:val="22"/>
        </w:rPr>
        <w:t xml:space="preserve"> Nedílnou součástí Smlouvy je tak i ujednání o zpracování osobních údajů mezi Objednatelem a Poskytovatelem jako</w:t>
      </w:r>
      <w:r>
        <w:rPr>
          <w:rFonts w:asciiTheme="minorHAnsi" w:hAnsiTheme="minorHAnsi" w:cstheme="minorHAnsi"/>
          <w:sz w:val="22"/>
          <w:szCs w:val="22"/>
        </w:rPr>
        <w:t xml:space="preserve"> dalším</w:t>
      </w:r>
      <w:r w:rsidRPr="0021759E">
        <w:rPr>
          <w:rFonts w:asciiTheme="minorHAnsi" w:hAnsiTheme="minorHAnsi" w:cstheme="minorHAnsi"/>
          <w:sz w:val="22"/>
          <w:szCs w:val="22"/>
        </w:rPr>
        <w:t xml:space="preserve"> zpracovatelem, uvedené níže v tomto čl. </w:t>
      </w:r>
      <w:r>
        <w:rPr>
          <w:rFonts w:asciiTheme="minorHAnsi" w:hAnsiTheme="minorHAnsi" w:cstheme="minorHAnsi"/>
          <w:sz w:val="22"/>
          <w:szCs w:val="22"/>
        </w:rPr>
        <w:t>12</w:t>
      </w:r>
      <w:r w:rsidRPr="0021759E">
        <w:rPr>
          <w:rFonts w:asciiTheme="minorHAnsi" w:hAnsiTheme="minorHAnsi" w:cstheme="minorHAnsi"/>
          <w:sz w:val="22"/>
          <w:szCs w:val="22"/>
        </w:rPr>
        <w:t xml:space="preserve"> této Smlouvy.</w:t>
      </w:r>
    </w:p>
    <w:p w14:paraId="2C00437D"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Povaha, účel a prostředky zpracování</w:t>
      </w:r>
    </w:p>
    <w:p w14:paraId="2129D34D" w14:textId="2399896D" w:rsidR="00F72449" w:rsidRPr="0021759E" w:rsidRDefault="00F72449"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zpracovává osobní údaje automatizovanými prostředky, a to za účelem </w:t>
      </w:r>
      <w:r w:rsidR="00B810FE">
        <w:rPr>
          <w:rFonts w:asciiTheme="minorHAnsi" w:hAnsiTheme="minorHAnsi" w:cstheme="minorHAnsi"/>
          <w:sz w:val="22"/>
          <w:szCs w:val="22"/>
        </w:rPr>
        <w:t>poskytování Služeb</w:t>
      </w:r>
      <w:r w:rsidRPr="0021759E">
        <w:rPr>
          <w:rFonts w:asciiTheme="minorHAnsi" w:hAnsiTheme="minorHAnsi" w:cstheme="minorHAnsi"/>
          <w:sz w:val="22"/>
          <w:szCs w:val="22"/>
        </w:rPr>
        <w:t xml:space="preserve">, případně za dalšími účely, které vyplývají z této Smlouvy a jejích příloh. </w:t>
      </w:r>
    </w:p>
    <w:p w14:paraId="65528D88"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Doba zpracování</w:t>
      </w:r>
    </w:p>
    <w:p w14:paraId="2B0C8555" w14:textId="77777777" w:rsidR="00F72449" w:rsidRPr="0021759E" w:rsidRDefault="00F72449" w:rsidP="00B810FE">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Zpracování osobních údajů bude ze strany Poskytovatele probíhat po dobu účinnosti Smlouvy. Povinnosti Poskytovatele týkající se ochrany osobních údajů se Poskytovatel zavazuje plnit po celou dobu účinnosti Smlouvy, pokud z ustanovení Smlouvy nevyplývá, že mají trvat i po zániku její účinnosti.</w:t>
      </w:r>
    </w:p>
    <w:p w14:paraId="1A63C913" w14:textId="77777777" w:rsidR="00F72449" w:rsidRPr="0021759E" w:rsidRDefault="00F72449" w:rsidP="00B810FE">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Obecné zásady zpracování osobních údajů</w:t>
      </w:r>
    </w:p>
    <w:p w14:paraId="0125A46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se zavazuje dodržovat všechny povinnosti, které mu jako zpracovateli vyplývají z právních předpisů o ochraně osobních údajů, jakož i z interních předpisů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a rozhodnutí či doporučení nebo stanovisek vydaných pro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příslušným orgánem státní správy, s nimiž byl seznámen, a to včetně rozhodnutí či stanovisek nebo doporučení vydaných v budoucnu. </w:t>
      </w:r>
    </w:p>
    <w:p w14:paraId="1C212710"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v souvislosti se zpracováním osobních údajů: </w:t>
      </w:r>
    </w:p>
    <w:p w14:paraId="3EE45F44"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zpracovává osobní údaje výlučně na základě pokynů Objednatele</w:t>
      </w:r>
      <w:r>
        <w:rPr>
          <w:rFonts w:asciiTheme="minorHAnsi" w:hAnsiTheme="minorHAnsi" w:cstheme="minorHAnsi"/>
          <w:sz w:val="22"/>
          <w:szCs w:val="22"/>
        </w:rPr>
        <w:t xml:space="preserve"> </w:t>
      </w:r>
      <w:r w:rsidRPr="0021759E">
        <w:rPr>
          <w:rFonts w:asciiTheme="minorHAnsi" w:hAnsiTheme="minorHAnsi" w:cstheme="minorHAnsi"/>
          <w:sz w:val="22"/>
          <w:szCs w:val="22"/>
        </w:rPr>
        <w:t>učiněných v souladu se zásadami komunikace dle této Smlouvy, včetně v otázkách předání osobních údajů do třetí země nebo mezinárodní organizaci, pokud mu toto zpracování již neukládá právo Unie nebo členského státu, které se na Objednatele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vztahuje; v takovém případě Poskytovatel Objednatele informuje o tomto právním požadavku před zpracováním, ledaže by tyto právní předpisy toto informování zakazovaly z důležitých důvodů veřejného zájmu; </w:t>
      </w:r>
    </w:p>
    <w:p w14:paraId="5A27797F"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skutečnost okamžitě Objednateli a poskytne mu veškeré informace o průběhu a výsledcích této kontroly, resp. průběhu a výsledcích takového řízení;</w:t>
      </w:r>
    </w:p>
    <w:p w14:paraId="376CF1BA"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poskytne Objednateli</w:t>
      </w:r>
      <w:r>
        <w:rPr>
          <w:rFonts w:asciiTheme="minorHAnsi" w:hAnsiTheme="minorHAnsi" w:cstheme="minorHAnsi"/>
          <w:sz w:val="22"/>
          <w:szCs w:val="22"/>
        </w:rPr>
        <w:t xml:space="preserve"> či Správci</w:t>
      </w:r>
      <w:r w:rsidRPr="0021759E">
        <w:rPr>
          <w:rFonts w:asciiTheme="minorHAnsi" w:hAnsiTheme="minorHAnsi" w:cstheme="minorHAnsi"/>
          <w:sz w:val="22"/>
          <w:szCs w:val="22"/>
        </w:rPr>
        <w:t xml:space="preserve"> součinnost při komunikaci s dozorovým orgánem a dle pokynů Objednatele bude spolupracovat při přípravě odpovědí dozorovému úřadu ohledně činností prováděných Poskytovatelem;</w:t>
      </w:r>
    </w:p>
    <w:p w14:paraId="6982385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nezpracovává osobní údaje získané za účelem plnění této Smlouvy pro své vlastní účely; </w:t>
      </w:r>
    </w:p>
    <w:p w14:paraId="43B7942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nezapojí do zpracování žádného dalšího zpracovatele bez předchozího konkrétního nebo obecného písemného povolení Objednatele;</w:t>
      </w:r>
    </w:p>
    <w:p w14:paraId="74BA96D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zohledňuje povahu zpracování,</w:t>
      </w:r>
    </w:p>
    <w:p w14:paraId="353ABD88" w14:textId="4DDAED01"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bookmarkStart w:id="150" w:name="_Ref479777521"/>
      <w:r w:rsidRPr="0021759E">
        <w:rPr>
          <w:rFonts w:asciiTheme="minorHAnsi" w:hAnsiTheme="minorHAnsi" w:cstheme="minorHAnsi"/>
          <w:sz w:val="22"/>
          <w:szCs w:val="22"/>
        </w:rPr>
        <w:t>je Objednateli</w:t>
      </w:r>
      <w:r>
        <w:rPr>
          <w:rFonts w:asciiTheme="minorHAnsi" w:hAnsiTheme="minorHAnsi" w:cstheme="minorHAnsi"/>
          <w:sz w:val="22"/>
          <w:szCs w:val="22"/>
        </w:rPr>
        <w:t xml:space="preserve"> či Správci</w:t>
      </w:r>
      <w:r w:rsidRPr="0021759E">
        <w:rPr>
          <w:rFonts w:asciiTheme="minorHAnsi" w:hAnsiTheme="minorHAnsi" w:cstheme="minorHAnsi"/>
          <w:sz w:val="22"/>
          <w:szCs w:val="22"/>
        </w:rPr>
        <w:t xml:space="preserve"> nápomocen prostřednictvím vhodných technických a organizačních opatření, pokud je to možné, pro splnění Objednatelovy</w:t>
      </w:r>
      <w:r>
        <w:rPr>
          <w:rFonts w:asciiTheme="minorHAnsi" w:hAnsiTheme="minorHAnsi" w:cstheme="minorHAnsi"/>
          <w:sz w:val="22"/>
          <w:szCs w:val="22"/>
        </w:rPr>
        <w:t xml:space="preserve"> a Správcovy</w:t>
      </w:r>
      <w:r w:rsidRPr="0021759E">
        <w:rPr>
          <w:rFonts w:asciiTheme="minorHAnsi" w:hAnsiTheme="minorHAnsi" w:cstheme="minorHAnsi"/>
          <w:sz w:val="22"/>
          <w:szCs w:val="22"/>
        </w:rPr>
        <w:t xml:space="preserve"> povinnosti reagovat na žádosti o výkon práv </w:t>
      </w:r>
      <w:r w:rsidR="00806F2F">
        <w:rPr>
          <w:rFonts w:asciiTheme="minorHAnsi" w:hAnsiTheme="minorHAnsi" w:cstheme="minorHAnsi"/>
          <w:sz w:val="22"/>
          <w:szCs w:val="22"/>
        </w:rPr>
        <w:t>subjektů údajů</w:t>
      </w:r>
      <w:r w:rsidRPr="0021759E">
        <w:rPr>
          <w:rFonts w:asciiTheme="minorHAnsi" w:hAnsiTheme="minorHAnsi" w:cstheme="minorHAnsi"/>
          <w:sz w:val="22"/>
          <w:szCs w:val="22"/>
        </w:rPr>
        <w:t>;</w:t>
      </w:r>
      <w:bookmarkEnd w:id="150"/>
    </w:p>
    <w:p w14:paraId="2985E00D" w14:textId="09B1835D"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bookmarkStart w:id="151" w:name="_Ref479777527"/>
      <w:r w:rsidRPr="0021759E">
        <w:rPr>
          <w:rFonts w:asciiTheme="minorHAnsi" w:hAnsiTheme="minorHAnsi" w:cstheme="minorHAnsi"/>
          <w:sz w:val="22"/>
          <w:szCs w:val="22"/>
        </w:rPr>
        <w:t xml:space="preserve">je Objednateli </w:t>
      </w:r>
      <w:r>
        <w:rPr>
          <w:rFonts w:asciiTheme="minorHAnsi" w:hAnsiTheme="minorHAnsi" w:cstheme="minorHAnsi"/>
          <w:sz w:val="22"/>
          <w:szCs w:val="22"/>
        </w:rPr>
        <w:t xml:space="preserve">a Správci </w:t>
      </w:r>
      <w:r w:rsidRPr="0021759E">
        <w:rPr>
          <w:rFonts w:asciiTheme="minorHAnsi" w:hAnsiTheme="minorHAnsi" w:cstheme="minorHAnsi"/>
          <w:sz w:val="22"/>
          <w:szCs w:val="22"/>
        </w:rPr>
        <w:t>nápomocen při zajišťování souladu s povinnostmi Objednatele</w:t>
      </w:r>
      <w:r>
        <w:rPr>
          <w:rFonts w:asciiTheme="minorHAnsi" w:hAnsiTheme="minorHAnsi" w:cstheme="minorHAnsi"/>
          <w:sz w:val="22"/>
          <w:szCs w:val="22"/>
        </w:rPr>
        <w:t xml:space="preserve"> a Správce</w:t>
      </w:r>
      <w:r w:rsidRPr="0021759E">
        <w:rPr>
          <w:rFonts w:asciiTheme="minorHAnsi" w:hAnsiTheme="minorHAnsi" w:cstheme="minorHAnsi"/>
          <w:sz w:val="22"/>
          <w:szCs w:val="22"/>
        </w:rPr>
        <w:t xml:space="preserve"> zajistit úroveň zabezpečení zpracování a ohlašovat případy porušení zabezpečení osobních údajů dozorovému úřadu a případně též </w:t>
      </w:r>
      <w:r w:rsidR="00A60410">
        <w:rPr>
          <w:rFonts w:asciiTheme="minorHAnsi" w:hAnsiTheme="minorHAnsi" w:cstheme="minorHAnsi"/>
          <w:sz w:val="22"/>
          <w:szCs w:val="22"/>
        </w:rPr>
        <w:t>subjektům údajů</w:t>
      </w:r>
      <w:r w:rsidRPr="0021759E">
        <w:rPr>
          <w:rFonts w:asciiTheme="minorHAnsi" w:hAnsiTheme="minorHAnsi" w:cstheme="minorHAnsi"/>
          <w:sz w:val="22"/>
          <w:szCs w:val="22"/>
        </w:rPr>
        <w:t>,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51"/>
    </w:p>
    <w:p w14:paraId="0FF11DC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v souladu s rozhodnutím Objednatele všechny osobní údaje buď vymaže, nebo vrátí Objednateli, a vymaže existující kopie, pokud právo Unie nebo členského státu nepožaduje uložení daných osobních údajů; </w:t>
      </w:r>
    </w:p>
    <w:p w14:paraId="30111B76"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bookmarkStart w:id="152" w:name="_Ref479777532"/>
      <w:r w:rsidRPr="0021759E">
        <w:rPr>
          <w:rFonts w:asciiTheme="minorHAnsi" w:hAnsiTheme="minorHAnsi" w:cstheme="minorHAnsi"/>
          <w:sz w:val="22"/>
          <w:szCs w:val="22"/>
        </w:rP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52"/>
    </w:p>
    <w:p w14:paraId="1B575D7A" w14:textId="66A3AB78"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není oprávněn osobní údaje </w:t>
      </w:r>
      <w:r w:rsidR="00260A88">
        <w:rPr>
          <w:rFonts w:asciiTheme="minorHAnsi" w:hAnsiTheme="minorHAnsi" w:cstheme="minorHAnsi"/>
          <w:sz w:val="22"/>
          <w:szCs w:val="22"/>
        </w:rPr>
        <w:t>subjektů údajů</w:t>
      </w:r>
      <w:r w:rsidRPr="0021759E">
        <w:rPr>
          <w:rFonts w:asciiTheme="minorHAnsi" w:hAnsiTheme="minorHAnsi" w:cstheme="minorHAnsi"/>
          <w:sz w:val="22"/>
          <w:szCs w:val="22"/>
        </w:rPr>
        <w:t xml:space="preserve"> jím zpracovávané či k nimž mu byl umožněn přístup žádným způsobem ukládat, kopírovat, tisknout, opisovat, činit z nich výpisky či opisy či je pozměňovat, pokud toto není nezbytné pro plnění jeho povinností dle této Smlouvy;</w:t>
      </w:r>
    </w:p>
    <w:p w14:paraId="01A9E279" w14:textId="0A642FDA"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umožní Objednateli na vyžádání kontrolu dodržování povinností dle tohoto čl.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_Ref376966503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260A88">
        <w:rPr>
          <w:rFonts w:asciiTheme="minorHAnsi" w:hAnsiTheme="minorHAnsi" w:cstheme="minorHAnsi"/>
          <w:sz w:val="22"/>
          <w:szCs w:val="22"/>
        </w:rPr>
        <w:t>13</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Smlouvy, zejména přístupy do prostor, v nichž jsou osobní údaje uchovávány, předložení seznamu osob s přístupem k osobním údajům či doložení, že veškeré osoby přistupující k osobním údajům splňují požadavky pověřené osoby, jak je tato definována níže;</w:t>
      </w:r>
    </w:p>
    <w:p w14:paraId="6D61E49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umožní Objednateli přístup do informačního systému užívaného pro zpracování a k probíhajícím operacím zpracování.</w:t>
      </w:r>
    </w:p>
    <w:p w14:paraId="5F8A79BF"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V souvislosti se zpracováním osobních údajů vede Poskytovatel v souladu s právními předpisy o ochraně osobních údajů záznamy o všech kategoriích činností zpracování prováděných pro </w:t>
      </w:r>
      <w:r>
        <w:rPr>
          <w:rFonts w:asciiTheme="minorHAnsi" w:hAnsiTheme="minorHAnsi" w:cstheme="minorHAnsi"/>
          <w:sz w:val="22"/>
          <w:szCs w:val="22"/>
        </w:rPr>
        <w:t>Správce</w:t>
      </w:r>
      <w:r w:rsidRPr="0021759E">
        <w:rPr>
          <w:rFonts w:asciiTheme="minorHAnsi" w:hAnsiTheme="minorHAnsi" w:cstheme="minorHAnsi"/>
          <w:sz w:val="22"/>
          <w:szCs w:val="22"/>
        </w:rPr>
        <w:t>, jež obsahují zejména:</w:t>
      </w:r>
    </w:p>
    <w:p w14:paraId="5E6D8F7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jméno a kontaktní údaje Poskytovatele, Objednatele</w:t>
      </w:r>
      <w:r>
        <w:rPr>
          <w:rFonts w:asciiTheme="minorHAnsi" w:hAnsiTheme="minorHAnsi" w:cstheme="minorHAnsi"/>
          <w:sz w:val="22"/>
          <w:szCs w:val="22"/>
        </w:rPr>
        <w:t>, Správce</w:t>
      </w:r>
      <w:r w:rsidRPr="0021759E">
        <w:rPr>
          <w:rFonts w:asciiTheme="minorHAnsi" w:hAnsiTheme="minorHAnsi" w:cstheme="minorHAnsi"/>
          <w:sz w:val="22"/>
          <w:szCs w:val="22"/>
        </w:rPr>
        <w:t xml:space="preserve"> a případného zástupce Objednatele</w:t>
      </w:r>
      <w:r>
        <w:rPr>
          <w:rFonts w:asciiTheme="minorHAnsi" w:hAnsiTheme="minorHAnsi" w:cstheme="minorHAnsi"/>
          <w:sz w:val="22"/>
          <w:szCs w:val="22"/>
        </w:rPr>
        <w:t>,</w:t>
      </w:r>
      <w:r w:rsidRPr="0021759E">
        <w:rPr>
          <w:rFonts w:asciiTheme="minorHAnsi" w:hAnsiTheme="minorHAnsi" w:cstheme="minorHAnsi"/>
          <w:sz w:val="22"/>
          <w:szCs w:val="22"/>
        </w:rPr>
        <w:t xml:space="preserve"> Poskytovatele</w:t>
      </w:r>
      <w:r>
        <w:rPr>
          <w:rFonts w:asciiTheme="minorHAnsi" w:hAnsiTheme="minorHAnsi" w:cstheme="minorHAnsi"/>
          <w:sz w:val="22"/>
          <w:szCs w:val="22"/>
        </w:rPr>
        <w:t xml:space="preserve"> nebo Správce</w:t>
      </w:r>
      <w:r w:rsidRPr="0021759E">
        <w:rPr>
          <w:rFonts w:asciiTheme="minorHAnsi" w:hAnsiTheme="minorHAnsi" w:cstheme="minorHAnsi"/>
          <w:sz w:val="22"/>
          <w:szCs w:val="22"/>
        </w:rPr>
        <w:t xml:space="preserve"> a pověřence pro ochranu osobních údajů;</w:t>
      </w:r>
    </w:p>
    <w:p w14:paraId="2C26BF53"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kategorie zpracování prováděného pro </w:t>
      </w:r>
      <w:r>
        <w:rPr>
          <w:rFonts w:asciiTheme="minorHAnsi" w:hAnsiTheme="minorHAnsi" w:cstheme="minorHAnsi"/>
          <w:sz w:val="22"/>
          <w:szCs w:val="22"/>
        </w:rPr>
        <w:t>Správce</w:t>
      </w:r>
      <w:r w:rsidRPr="0021759E">
        <w:rPr>
          <w:rFonts w:asciiTheme="minorHAnsi" w:hAnsiTheme="minorHAnsi" w:cstheme="minorHAnsi"/>
          <w:sz w:val="22"/>
          <w:szCs w:val="22"/>
        </w:rPr>
        <w:t>;</w:t>
      </w:r>
    </w:p>
    <w:p w14:paraId="658691DE"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informace o případném předání osobních údajů do třetí země nebo mezinárodní organizaci; a</w:t>
      </w:r>
    </w:p>
    <w:p w14:paraId="7696CCC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popis technických a organizačních bezpečnostních opatření.</w:t>
      </w:r>
    </w:p>
    <w:p w14:paraId="123A29E3" w14:textId="77777777" w:rsidR="00F72449" w:rsidRPr="0021759E" w:rsidRDefault="00F72449" w:rsidP="00A60410">
      <w:pPr>
        <w:pStyle w:val="RLTextlnkuslovan"/>
        <w:numPr>
          <w:ilvl w:val="0"/>
          <w:numId w:val="0"/>
        </w:numPr>
        <w:ind w:left="1276"/>
        <w:rPr>
          <w:rFonts w:asciiTheme="minorHAnsi" w:hAnsiTheme="minorHAnsi" w:cstheme="minorHAnsi"/>
          <w:sz w:val="22"/>
          <w:szCs w:val="22"/>
        </w:rPr>
      </w:pPr>
      <w:r w:rsidRPr="0021759E">
        <w:rPr>
          <w:rFonts w:asciiTheme="minorHAnsi" w:hAnsiTheme="minorHAnsi" w:cstheme="minorHAnsi"/>
          <w:sz w:val="22"/>
          <w:szCs w:val="22"/>
        </w:rPr>
        <w:t xml:space="preserve">Poskytovatel se na základě písemné výzvy Objednatele zavazuje Objednateli </w:t>
      </w:r>
      <w:r>
        <w:rPr>
          <w:rFonts w:asciiTheme="minorHAnsi" w:hAnsiTheme="minorHAnsi" w:cstheme="minorHAnsi"/>
          <w:sz w:val="22"/>
          <w:szCs w:val="22"/>
        </w:rPr>
        <w:t xml:space="preserve">či Správci </w:t>
      </w:r>
      <w:r w:rsidRPr="0021759E">
        <w:rPr>
          <w:rFonts w:asciiTheme="minorHAnsi" w:hAnsiTheme="minorHAnsi" w:cstheme="minorHAnsi"/>
          <w:sz w:val="22"/>
          <w:szCs w:val="22"/>
        </w:rPr>
        <w:t>vedené záznamy zpřístupnit.</w:t>
      </w:r>
    </w:p>
    <w:p w14:paraId="5C65A33C"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zajišťuje, kontroluje a odpovídá za </w:t>
      </w:r>
    </w:p>
    <w:p w14:paraId="4234105C"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plnění pokynů pro zpracování osobních údajů osobami, které mají bezprostřední přístup k osobním údajům, </w:t>
      </w:r>
    </w:p>
    <w:p w14:paraId="626471E9"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neoprávněným osobám přistupovat k osobním údajům a k prostředkům pro jejich zpracování,  </w:t>
      </w:r>
    </w:p>
    <w:p w14:paraId="4272E557"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neoprávněnému čtení, vytváření, kopírování, přenosu, úpravě či vymazání záznamů obsahujících osobní údaje a </w:t>
      </w:r>
    </w:p>
    <w:p w14:paraId="4CD5117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opatření, která umožní určit a ověřit, komu byly osobní údaje předány.</w:t>
      </w:r>
    </w:p>
    <w:p w14:paraId="250B304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že je podle právních předpisů o ochraně osobních údajů vyžadováno jakékoli oznámení nebo jiný úkon vůči správnímu orgánu, upozorní na tuto skutečnost Poskytovatel Objednatele v dostatečném předstihu a v případě, že tím Objednatel Poskytovatele pověří a zmocní, zajistí provedení těchto úkonů.</w:t>
      </w:r>
    </w:p>
    <w:p w14:paraId="394738C1"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Pokud Poskytovatel zjistí, že Objednatel</w:t>
      </w:r>
      <w:r>
        <w:rPr>
          <w:rFonts w:asciiTheme="minorHAnsi" w:hAnsiTheme="minorHAnsi" w:cstheme="minorHAnsi"/>
          <w:sz w:val="22"/>
          <w:szCs w:val="22"/>
        </w:rPr>
        <w:t xml:space="preserve"> či Správce</w:t>
      </w:r>
      <w:r w:rsidRPr="0021759E">
        <w:rPr>
          <w:rFonts w:asciiTheme="minorHAnsi" w:hAnsiTheme="minorHAnsi" w:cstheme="minorHAnsi"/>
          <w:sz w:val="22"/>
          <w:szCs w:val="22"/>
        </w:rPr>
        <w:t xml:space="preserve"> porušuje povinnosti podle právních předpisů o ochraně osobních údajů, je povinen na to</w:t>
      </w:r>
      <w:r>
        <w:rPr>
          <w:rFonts w:asciiTheme="minorHAnsi" w:hAnsiTheme="minorHAnsi" w:cstheme="minorHAnsi"/>
          <w:sz w:val="22"/>
          <w:szCs w:val="22"/>
        </w:rPr>
        <w:t xml:space="preserve"> Objednatele</w:t>
      </w:r>
      <w:r w:rsidRPr="0021759E">
        <w:rPr>
          <w:rFonts w:asciiTheme="minorHAnsi" w:hAnsiTheme="minorHAnsi" w:cstheme="minorHAnsi"/>
          <w:sz w:val="22"/>
          <w:szCs w:val="22"/>
        </w:rPr>
        <w:t xml:space="preserve"> neprodleně upozornit.</w:t>
      </w:r>
    </w:p>
    <w:p w14:paraId="7C5929B6"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Vznikne-li Objednateli</w:t>
      </w:r>
      <w:r>
        <w:rPr>
          <w:rFonts w:asciiTheme="minorHAnsi" w:hAnsiTheme="minorHAnsi" w:cstheme="minorHAnsi"/>
          <w:sz w:val="22"/>
          <w:szCs w:val="22"/>
        </w:rPr>
        <w:t xml:space="preserve"> nebo Správci</w:t>
      </w:r>
      <w:r w:rsidRPr="0021759E">
        <w:rPr>
          <w:rFonts w:asciiTheme="minorHAnsi" w:hAnsiTheme="minorHAnsi" w:cstheme="minorHAnsi"/>
          <w:sz w:val="22"/>
          <w:szCs w:val="22"/>
        </w:rPr>
        <w:t xml:space="preserve"> v důsledku nesplnění povinnosti Poskytovatele dle právních předpisů o ochraně osobních údajů újma (škoda i nemajetková újma), zavazuje se Poskytovatel Objednateli </w:t>
      </w:r>
      <w:r>
        <w:rPr>
          <w:rFonts w:asciiTheme="minorHAnsi" w:hAnsiTheme="minorHAnsi" w:cstheme="minorHAnsi"/>
          <w:sz w:val="22"/>
          <w:szCs w:val="22"/>
        </w:rPr>
        <w:t xml:space="preserve">nebo Správci </w:t>
      </w:r>
      <w:r w:rsidRPr="0021759E">
        <w:rPr>
          <w:rFonts w:asciiTheme="minorHAnsi" w:hAnsiTheme="minorHAnsi" w:cstheme="minorHAnsi"/>
          <w:sz w:val="22"/>
          <w:szCs w:val="22"/>
        </w:rPr>
        <w:t>tuto újmu v plném rozsahu nahradit. Újmou vzniklou Objednateli</w:t>
      </w:r>
      <w:r>
        <w:rPr>
          <w:rFonts w:asciiTheme="minorHAnsi" w:hAnsiTheme="minorHAnsi" w:cstheme="minorHAnsi"/>
          <w:sz w:val="22"/>
          <w:szCs w:val="22"/>
        </w:rPr>
        <w:t xml:space="preserve"> nebo Správci</w:t>
      </w:r>
      <w:r w:rsidRPr="0021759E">
        <w:rPr>
          <w:rFonts w:asciiTheme="minorHAnsi" w:hAnsiTheme="minorHAnsi" w:cstheme="minorHAnsi"/>
          <w:sz w:val="22"/>
          <w:szCs w:val="22"/>
        </w:rPr>
        <w:t xml:space="preserve"> se pro účely tohoto ustanovení rozumí zejména (i) náhrada újmy (škody i nemajetkové újmy) subjektům údajů ve smyslu právních předpisů o ochraně osobních údajů a (ii) pokuty uložené Úřadem pro ochranu osobních údajů či jiným správním úřadem. </w:t>
      </w:r>
    </w:p>
    <w:p w14:paraId="03A2370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 pokud právo Unie nebo členského státu nepožaduje uložení daných osobních údajů.</w:t>
      </w:r>
    </w:p>
    <w:p w14:paraId="0125265D" w14:textId="77777777" w:rsidR="00F72449" w:rsidRPr="0021759E" w:rsidRDefault="00F72449" w:rsidP="00A60410">
      <w:pPr>
        <w:pStyle w:val="RLTextlnkuslovan"/>
        <w:keepNext/>
        <w:keepLines/>
        <w:numPr>
          <w:ilvl w:val="0"/>
          <w:numId w:val="0"/>
        </w:numPr>
        <w:rPr>
          <w:rFonts w:asciiTheme="minorHAnsi" w:hAnsiTheme="minorHAnsi" w:cstheme="minorHAnsi"/>
          <w:b/>
          <w:sz w:val="22"/>
          <w:szCs w:val="22"/>
        </w:rPr>
      </w:pPr>
      <w:r w:rsidRPr="0021759E">
        <w:rPr>
          <w:rFonts w:asciiTheme="minorHAnsi" w:hAnsiTheme="minorHAnsi" w:cstheme="minorHAnsi"/>
          <w:b/>
          <w:sz w:val="22"/>
          <w:szCs w:val="22"/>
        </w:rPr>
        <w:t>Zabezpečení osobních údajů</w:t>
      </w:r>
    </w:p>
    <w:p w14:paraId="093D811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178D6DB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bookmarkStart w:id="153" w:name="_Ref479762299"/>
      <w:r w:rsidRPr="0021759E">
        <w:rPr>
          <w:rFonts w:asciiTheme="minorHAnsi" w:hAnsiTheme="minorHAnsi" w:cstheme="minorHAnsi"/>
          <w:sz w:val="22"/>
          <w:szCs w:val="22"/>
        </w:rPr>
        <w:t xml:space="preserve">Poskytovatel je povinen zajistit, že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21759E">
        <w:rPr>
          <w:rFonts w:asciiTheme="minorHAnsi" w:hAnsiTheme="minorHAnsi" w:cstheme="minorHAnsi"/>
          <w:b/>
          <w:sz w:val="22"/>
          <w:szCs w:val="22"/>
        </w:rPr>
        <w:t>„pověřené osoby</w:t>
      </w:r>
      <w:r w:rsidRPr="0021759E">
        <w:rPr>
          <w:rFonts w:asciiTheme="minorHAnsi" w:hAnsiTheme="minorHAnsi" w:cstheme="minorHAnsi"/>
          <w:sz w:val="22"/>
          <w:szCs w:val="22"/>
        </w:rPr>
        <w:t>“). Splnění této povinností zajistí Poskytovatel vhodným způsobem, zejména vydáním svých vnitřních předpisů, příp. prostřednictvím zvláštních smluvních ujednání. Přístup k osobním údajům bude pověřeným osobám umožněn výlučně pro účely zpracování osobních údajů v rozsahu a za účelem stanoveným touto Smlouvou.</w:t>
      </w:r>
    </w:p>
    <w:p w14:paraId="27B743EA"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dále vhodným způsobem zajistí, že pověřené osoby budou zpracovávat 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3CB520D7"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přijal a udržuje zejména následující opatření k zajištění úrovně zabezpečení:</w:t>
      </w:r>
      <w:bookmarkEnd w:id="153"/>
    </w:p>
    <w:p w14:paraId="0BB9BC7A"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zajištění toho, aby systémy pro automatizovaná zpracování osobních údajů používaly pouze pověřené osoby;</w:t>
      </w:r>
    </w:p>
    <w:p w14:paraId="6F804060"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zajištění toho,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26329B96"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pořizování elektronických záznamů, které umožní určit a ověřit, kdy, kým a z jakého důvodu byly osobní údaje zaznamenány nebo jinak zpracovány;</w:t>
      </w:r>
    </w:p>
    <w:p w14:paraId="7E8794F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zabránění neoprávněnému přístupu k datovým nosičům;</w:t>
      </w:r>
    </w:p>
    <w:p w14:paraId="3269DE6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schopnost zajistit neustálou důvěrnost, integritu, dostupnost a odolnost systémů a služeb zpracování – zavedená opatření a jejich korektní fungování budou pravidelně kontrolovány;</w:t>
      </w:r>
    </w:p>
    <w:p w14:paraId="228520C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schopnost obnovit dostupnost osobních údajů a přístup k nim včas a v případě fyzických či technických incidentů; a</w:t>
      </w:r>
    </w:p>
    <w:p w14:paraId="68466D11"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proces pravidelného testování, posuzování a hodnocení účinnosti zavedených technických a organizačních opatření pro zajištění bezpečnosti zpracování;</w:t>
      </w:r>
    </w:p>
    <w:p w14:paraId="70D32706"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 xml:space="preserve">antivirovou ochranu a kontrolu neoprávněných přístupů; </w:t>
      </w:r>
    </w:p>
    <w:p w14:paraId="6F8D0910"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šifrovaný přenos dat prostřednictvím IT technologií;</w:t>
      </w:r>
    </w:p>
    <w:p w14:paraId="10A19CA2"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přístup k osobním údajům mají pouze pověřené osoby Poskytovatele;</w:t>
      </w:r>
    </w:p>
    <w:p w14:paraId="2302A308" w14:textId="77777777" w:rsidR="00F72449" w:rsidRPr="0021759E" w:rsidRDefault="00F72449" w:rsidP="00A60410">
      <w:pPr>
        <w:pStyle w:val="RLTextlnkuslovan"/>
        <w:numPr>
          <w:ilvl w:val="2"/>
          <w:numId w:val="14"/>
        </w:numPr>
        <w:tabs>
          <w:tab w:val="clear" w:pos="2155"/>
        </w:tabs>
        <w:ind w:left="1276" w:hanging="709"/>
        <w:rPr>
          <w:rFonts w:asciiTheme="minorHAnsi" w:hAnsiTheme="minorHAnsi" w:cstheme="minorHAnsi"/>
          <w:sz w:val="22"/>
          <w:szCs w:val="22"/>
        </w:rPr>
      </w:pPr>
      <w:r w:rsidRPr="0021759E">
        <w:rPr>
          <w:rFonts w:asciiTheme="minorHAnsi" w:hAnsiTheme="minorHAnsi" w:cstheme="minorHAnsi"/>
          <w:sz w:val="22"/>
          <w:szCs w:val="22"/>
        </w:rPr>
        <w:t>servery s osobními údaji jsou uzamčeny v</w:t>
      </w:r>
      <w:r>
        <w:rPr>
          <w:rFonts w:asciiTheme="minorHAnsi" w:hAnsiTheme="minorHAnsi" w:cstheme="minorHAnsi"/>
          <w:sz w:val="22"/>
          <w:szCs w:val="22"/>
        </w:rPr>
        <w:t> </w:t>
      </w:r>
      <w:r w:rsidRPr="0021759E">
        <w:rPr>
          <w:rFonts w:asciiTheme="minorHAnsi" w:hAnsiTheme="minorHAnsi" w:cstheme="minorHAnsi"/>
          <w:sz w:val="22"/>
          <w:szCs w:val="22"/>
        </w:rPr>
        <w:t>serverovně</w:t>
      </w:r>
      <w:r>
        <w:rPr>
          <w:rFonts w:asciiTheme="minorHAnsi" w:hAnsiTheme="minorHAnsi" w:cstheme="minorHAnsi"/>
          <w:sz w:val="22"/>
          <w:szCs w:val="22"/>
        </w:rPr>
        <w:t>.</w:t>
      </w:r>
    </w:p>
    <w:p w14:paraId="37353BE1"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Při zpracování osobních údajů budou osobní údaje uchovávány výlučně na zabezpečených serverech nebo na zabezpečených nosičích dat, jedná-li se o osobní údaje v elektronické podobě.</w:t>
      </w:r>
    </w:p>
    <w:p w14:paraId="1046F5A4"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Při zpracování osobních údajů v jiné než elektronické podobě budou osobní údaje uchovány v místnostech s náležitou úrovní zabezpečení, do kterých budou mít přístup výlučně pověřené osoby.</w:t>
      </w:r>
    </w:p>
    <w:p w14:paraId="0D4A525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7744E109" w14:textId="75E420AA"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 xml:space="preserve">V případě zjištění porušení záruk dle odst.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_Ref479762299 \r \h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A60410">
        <w:rPr>
          <w:rFonts w:asciiTheme="minorHAnsi" w:hAnsiTheme="minorHAnsi" w:cstheme="minorHAnsi"/>
          <w:sz w:val="22"/>
          <w:szCs w:val="22"/>
        </w:rPr>
        <w:t>13.14</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této Smlouvy je Poskytovatel povinen zajistit stav odpovídající zárukám neprodleně poté, co zjistí, že záruky porušuje, nejpozději však do 3 pracovních dnů poté, co je k tomu Objednatelem vyzván.</w:t>
      </w:r>
    </w:p>
    <w:p w14:paraId="287A20E3" w14:textId="77777777" w:rsidR="00F72449" w:rsidRPr="0021759E" w:rsidRDefault="00F72449" w:rsidP="00A60410">
      <w:pPr>
        <w:pStyle w:val="RLTextlnkuslovan"/>
        <w:tabs>
          <w:tab w:val="clear" w:pos="1872"/>
        </w:tabs>
        <w:ind w:left="567" w:hanging="567"/>
        <w:rPr>
          <w:rFonts w:asciiTheme="minorHAnsi" w:hAnsiTheme="minorHAnsi" w:cstheme="minorHAnsi"/>
          <w:sz w:val="22"/>
          <w:szCs w:val="22"/>
        </w:rPr>
      </w:pPr>
      <w:r w:rsidRPr="0021759E">
        <w:rPr>
          <w:rFonts w:asciiTheme="minorHAnsi" w:hAnsiTheme="minorHAnsi" w:cstheme="minorHAnsi"/>
          <w:sz w:val="22"/>
          <w:szCs w:val="22"/>
        </w:rPr>
        <w:t>V případě, že Poskytovatel zjistí porušení zabezpečení osobních údajů, ohlásí je bez zbytečného odkladu, nejpozději do 24 hodin, Objednateli.</w:t>
      </w:r>
    </w:p>
    <w:p w14:paraId="704C7FCD" w14:textId="77777777" w:rsidR="00F72449" w:rsidRPr="000C514C" w:rsidRDefault="00F72449" w:rsidP="00A5694A">
      <w:pPr>
        <w:pStyle w:val="RLlneksmlouvy"/>
        <w:tabs>
          <w:tab w:val="clear" w:pos="737"/>
        </w:tabs>
        <w:ind w:left="567" w:hanging="567"/>
        <w:rPr>
          <w:rFonts w:asciiTheme="minorHAnsi" w:hAnsiTheme="minorHAnsi" w:cstheme="minorHAnsi"/>
          <w:sz w:val="22"/>
          <w:szCs w:val="22"/>
        </w:rPr>
      </w:pPr>
      <w:bookmarkStart w:id="154" w:name="_Toc38288209"/>
      <w:bookmarkStart w:id="155" w:name="_Toc38616710"/>
      <w:bookmarkStart w:id="156" w:name="_Toc38616824"/>
      <w:bookmarkStart w:id="157" w:name="_Toc38618530"/>
      <w:r w:rsidRPr="000C514C">
        <w:rPr>
          <w:rFonts w:asciiTheme="minorHAnsi" w:hAnsiTheme="minorHAnsi" w:cstheme="minorHAnsi"/>
          <w:sz w:val="22"/>
          <w:szCs w:val="22"/>
        </w:rPr>
        <w:t>OCHRANA INFORMACÍ</w:t>
      </w:r>
      <w:bookmarkEnd w:id="147"/>
      <w:bookmarkEnd w:id="148"/>
      <w:bookmarkEnd w:id="149"/>
      <w:bookmarkEnd w:id="154"/>
      <w:bookmarkEnd w:id="155"/>
      <w:bookmarkEnd w:id="156"/>
      <w:bookmarkEnd w:id="157"/>
    </w:p>
    <w:p w14:paraId="41CFC56C" w14:textId="7777777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Smluvní strany jsou si vědomy toho, že v rámci plnění závazků z této Smlouvy:</w:t>
      </w:r>
    </w:p>
    <w:p w14:paraId="5AD59414"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si mohou vzájemně vědomě nebo opominutím poskytnout informace, které budou považovány za důvěrné (dále jen „</w:t>
      </w:r>
      <w:r w:rsidRPr="000C514C">
        <w:rPr>
          <w:rStyle w:val="RLProhlensmluvnchstranChar"/>
          <w:rFonts w:asciiTheme="minorHAnsi" w:hAnsiTheme="minorHAnsi" w:cstheme="minorHAnsi"/>
          <w:sz w:val="22"/>
          <w:szCs w:val="22"/>
        </w:rPr>
        <w:t>důvěrné informace</w:t>
      </w:r>
      <w:r w:rsidRPr="000C514C">
        <w:rPr>
          <w:rFonts w:asciiTheme="minorHAnsi" w:hAnsiTheme="minorHAnsi" w:cstheme="minorHAnsi"/>
          <w:sz w:val="22"/>
          <w:szCs w:val="22"/>
        </w:rPr>
        <w:t>“),</w:t>
      </w:r>
    </w:p>
    <w:p w14:paraId="4E9EA6EB"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mohou jejich zaměstnanci a osoby v obdobném postavení získat vědomou činností druhé strany nebo i jejím opominutím přístup k důvěrným informacím druhé strany.</w:t>
      </w:r>
    </w:p>
    <w:p w14:paraId="3776758A" w14:textId="7777777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bookmarkStart w:id="158" w:name="_Ref202765128"/>
      <w:r w:rsidRPr="000C514C">
        <w:rPr>
          <w:rFonts w:asciiTheme="minorHAnsi" w:hAnsiTheme="minorHAnsi" w:cstheme="minorHAnsi"/>
          <w:sz w:val="22"/>
          <w:szCs w:val="22"/>
          <w:lang w:eastAsia="en-US"/>
        </w:rPr>
        <w:t>Smluvní strany se zavazují, že žádná z nich nezpřístupní třetí osobě důvěrné informace, které při plnění této Smlouvy získala od druhé smluvní strany.</w:t>
      </w:r>
      <w:bookmarkEnd w:id="158"/>
      <w:r w:rsidRPr="000C514C">
        <w:rPr>
          <w:rFonts w:asciiTheme="minorHAnsi" w:hAnsiTheme="minorHAnsi" w:cstheme="minorHAnsi"/>
          <w:sz w:val="22"/>
          <w:szCs w:val="22"/>
          <w:lang w:eastAsia="en-US"/>
        </w:rPr>
        <w:t xml:space="preserve"> </w:t>
      </w:r>
    </w:p>
    <w:p w14:paraId="568805C0" w14:textId="7E4A13A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bookmarkStart w:id="159" w:name="_Ref225082917"/>
      <w:r w:rsidRPr="000C514C">
        <w:rPr>
          <w:rFonts w:asciiTheme="minorHAnsi" w:hAnsiTheme="minorHAnsi" w:cstheme="minorHAnsi"/>
          <w:sz w:val="22"/>
          <w:szCs w:val="22"/>
          <w:lang w:eastAsia="en-US"/>
        </w:rPr>
        <w:t xml:space="preserve">Za třetí osoby podle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_Ref202765128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A5694A">
        <w:rPr>
          <w:rFonts w:asciiTheme="minorHAnsi" w:hAnsiTheme="minorHAnsi" w:cstheme="minorHAnsi"/>
          <w:sz w:val="22"/>
          <w:szCs w:val="22"/>
          <w:lang w:eastAsia="en-US"/>
        </w:rPr>
        <w:t>1</w:t>
      </w:r>
      <w:r w:rsidR="005A6E78">
        <w:rPr>
          <w:rFonts w:asciiTheme="minorHAnsi" w:hAnsiTheme="minorHAnsi" w:cstheme="minorHAnsi"/>
          <w:sz w:val="22"/>
          <w:szCs w:val="22"/>
          <w:lang w:eastAsia="en-US"/>
        </w:rPr>
        <w:t>3</w:t>
      </w:r>
      <w:r w:rsidR="00A5694A">
        <w:rPr>
          <w:rFonts w:asciiTheme="minorHAnsi" w:hAnsiTheme="minorHAnsi" w:cstheme="minorHAnsi"/>
          <w:sz w:val="22"/>
          <w:szCs w:val="22"/>
          <w:lang w:eastAsia="en-US"/>
        </w:rPr>
        <w:t>.2</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lang w:eastAsia="en-US"/>
        </w:rPr>
        <w:t xml:space="preserve"> se nepovažují:</w:t>
      </w:r>
      <w:bookmarkEnd w:id="159"/>
    </w:p>
    <w:p w14:paraId="3B516FB1"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bookmarkStart w:id="160" w:name="_Ref202766324"/>
      <w:r w:rsidRPr="000C514C">
        <w:rPr>
          <w:rFonts w:asciiTheme="minorHAnsi" w:hAnsiTheme="minorHAnsi" w:cstheme="minorHAnsi"/>
          <w:sz w:val="22"/>
          <w:szCs w:val="22"/>
          <w:lang w:eastAsia="en-US"/>
        </w:rPr>
        <w:t>zaměstnanci smluvních stran a osoby v obdobném postavení,</w:t>
      </w:r>
      <w:bookmarkEnd w:id="160"/>
      <w:r w:rsidRPr="000C514C">
        <w:rPr>
          <w:rFonts w:asciiTheme="minorHAnsi" w:hAnsiTheme="minorHAnsi" w:cstheme="minorHAnsi"/>
          <w:sz w:val="22"/>
          <w:szCs w:val="22"/>
          <w:lang w:eastAsia="en-US"/>
        </w:rPr>
        <w:t xml:space="preserve"> </w:t>
      </w:r>
    </w:p>
    <w:p w14:paraId="3E36A414" w14:textId="684D1F45" w:rsidR="00F72449"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bookmarkStart w:id="161" w:name="_Ref202766325"/>
      <w:r w:rsidRPr="000C514C">
        <w:rPr>
          <w:rFonts w:asciiTheme="minorHAnsi" w:hAnsiTheme="minorHAnsi" w:cstheme="minorHAnsi"/>
          <w:sz w:val="22"/>
          <w:szCs w:val="22"/>
          <w:lang w:eastAsia="en-US"/>
        </w:rPr>
        <w:t>orgány smluvních stran a jejich členové,</w:t>
      </w:r>
      <w:bookmarkEnd w:id="161"/>
    </w:p>
    <w:p w14:paraId="71B57E05" w14:textId="5AB06B7E" w:rsidR="00B663F9" w:rsidRPr="00B663F9" w:rsidRDefault="00B663F9" w:rsidP="00A5694A">
      <w:pPr>
        <w:pStyle w:val="RLTextlnkuslovan"/>
        <w:numPr>
          <w:ilvl w:val="2"/>
          <w:numId w:val="15"/>
        </w:numPr>
        <w:tabs>
          <w:tab w:val="clear" w:pos="2155"/>
        </w:tabs>
        <w:ind w:left="1276" w:hanging="709"/>
        <w:rPr>
          <w:rFonts w:asciiTheme="minorHAnsi" w:hAnsiTheme="minorHAnsi" w:cstheme="minorHAnsi"/>
          <w:sz w:val="22"/>
          <w:szCs w:val="22"/>
        </w:rPr>
      </w:pPr>
      <w:r w:rsidRPr="00B663F9">
        <w:rPr>
          <w:rFonts w:asciiTheme="minorHAnsi" w:hAnsiTheme="minorHAnsi" w:cstheme="minorHAnsi"/>
          <w:sz w:val="22"/>
          <w:szCs w:val="22"/>
        </w:rPr>
        <w:t>ekonomičtí a právní poradci smluvních stran,</w:t>
      </w:r>
    </w:p>
    <w:p w14:paraId="514177BE" w14:textId="77777777"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bookmarkStart w:id="162" w:name="_Ref202766329"/>
      <w:r w:rsidRPr="000C514C">
        <w:rPr>
          <w:rFonts w:asciiTheme="minorHAnsi" w:hAnsiTheme="minorHAnsi" w:cstheme="minorHAnsi"/>
          <w:sz w:val="22"/>
          <w:szCs w:val="22"/>
        </w:rPr>
        <w:t xml:space="preserve">ve vztahu k důvěrným informacím Objednatele poddodavatelé Poskytovatele, </w:t>
      </w:r>
    </w:p>
    <w:p w14:paraId="579BA41D" w14:textId="19009D3A" w:rsidR="00F72449" w:rsidRPr="000C514C" w:rsidRDefault="00F72449" w:rsidP="00A5694A">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 xml:space="preserve">ve vztahu k důvěrným informacím Poskytovatele </w:t>
      </w:r>
      <w:r w:rsidR="00A5694A">
        <w:rPr>
          <w:rFonts w:asciiTheme="minorHAnsi" w:hAnsiTheme="minorHAnsi" w:cstheme="minorHAnsi"/>
          <w:sz w:val="22"/>
          <w:szCs w:val="22"/>
        </w:rPr>
        <w:t>hlavní město Praha</w:t>
      </w:r>
      <w:r w:rsidRPr="000C514C">
        <w:rPr>
          <w:rFonts w:asciiTheme="minorHAnsi" w:hAnsiTheme="minorHAnsi" w:cstheme="minorHAnsi"/>
          <w:sz w:val="22"/>
          <w:szCs w:val="22"/>
        </w:rPr>
        <w:t>,</w:t>
      </w:r>
    </w:p>
    <w:bookmarkEnd w:id="162"/>
    <w:p w14:paraId="08F3E28D" w14:textId="77777777" w:rsidR="00F72449" w:rsidRPr="000C514C" w:rsidRDefault="00F72449" w:rsidP="00A5694A">
      <w:pPr>
        <w:pStyle w:val="RLTextlnkuslovan"/>
        <w:numPr>
          <w:ilvl w:val="0"/>
          <w:numId w:val="0"/>
        </w:numPr>
        <w:ind w:left="1276"/>
        <w:rPr>
          <w:rFonts w:asciiTheme="minorHAnsi" w:hAnsiTheme="minorHAnsi" w:cstheme="minorHAnsi"/>
          <w:sz w:val="22"/>
          <w:szCs w:val="22"/>
          <w:lang w:eastAsia="en-US"/>
        </w:rPr>
      </w:pPr>
      <w:r w:rsidRPr="000C514C">
        <w:rPr>
          <w:rFonts w:asciiTheme="minorHAnsi" w:hAnsiTheme="minorHAnsi" w:cstheme="minorHAnsi"/>
          <w:sz w:val="22"/>
          <w:szCs w:val="22"/>
          <w:lang w:eastAsia="en-US"/>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0F46F1EC" w14:textId="77777777" w:rsidR="00F72449" w:rsidRPr="000C514C" w:rsidRDefault="00F72449" w:rsidP="00A5694A">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Veškeré informace poskytnuté Objednatelem Poskytovateli se považují za důvěrné, není-li stanoveno jinak. Veškeré informace poskytnuté Poskytovatelem Objednateli se považují za důvěrné, pouze pokud na jejich důvěrnost Poskytovatel Objednatele předem písemně upozornil a objednatel Poskytovateli písemně potvrdil svůj závazek důvěrnost těchto informací zachovávat. Pokud jsou důvěrné informace Poskytovatele poskytovány v písemné podobě anebo ve formě textových souborů na elektronických nosičích dat (médiích), je Poskytovatel povinen upozornit Objednatele na důvěrnost takového materiálu též jejím vyznačením alespoň na titulní stránce nebo přední straně média.</w:t>
      </w:r>
    </w:p>
    <w:p w14:paraId="2FBBB524"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Smluvní strany se zavazují v plném rozsahu zachovávat povinnost mlčenlivosti a povinnost chránit důvěrné informace vyplývající z této Smlouvy a též z příslušných právních předpisů, zejména povinnosti </w:t>
      </w:r>
      <w:r w:rsidRPr="00B3174A">
        <w:rPr>
          <w:rFonts w:asciiTheme="minorHAnsi" w:hAnsiTheme="minorHAnsi" w:cstheme="minorHAnsi"/>
          <w:sz w:val="22"/>
          <w:szCs w:val="22"/>
        </w:rPr>
        <w:t>vyplývající z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B3174A">
        <w:rPr>
          <w:rFonts w:asciiTheme="minorHAnsi" w:hAnsiTheme="minorHAnsi" w:cstheme="minorHAnsi"/>
          <w:b/>
          <w:sz w:val="22"/>
          <w:szCs w:val="22"/>
        </w:rPr>
        <w:t>Nařízení GDPR</w:t>
      </w:r>
      <w:r w:rsidRPr="00B3174A">
        <w:rPr>
          <w:rFonts w:asciiTheme="minorHAnsi" w:hAnsiTheme="minorHAnsi" w:cstheme="minorHAnsi"/>
          <w:sz w:val="22"/>
          <w:szCs w:val="22"/>
        </w:rPr>
        <w:t>“)</w:t>
      </w:r>
      <w:r>
        <w:rPr>
          <w:rFonts w:asciiTheme="minorHAnsi" w:hAnsiTheme="minorHAnsi" w:cstheme="minorHAnsi"/>
          <w:sz w:val="22"/>
          <w:szCs w:val="22"/>
        </w:rPr>
        <w:t xml:space="preserve"> a zákona č. 110/2019 Sb</w:t>
      </w:r>
      <w:r w:rsidRPr="00B3174A">
        <w:rPr>
          <w:rFonts w:asciiTheme="minorHAnsi" w:hAnsiTheme="minorHAnsi" w:cstheme="minorHAnsi"/>
          <w:sz w:val="22"/>
          <w:szCs w:val="22"/>
        </w:rPr>
        <w:t>.</w:t>
      </w:r>
      <w:r>
        <w:rPr>
          <w:rFonts w:asciiTheme="minorHAnsi" w:hAnsiTheme="minorHAnsi" w:cstheme="minorHAnsi"/>
          <w:sz w:val="22"/>
          <w:szCs w:val="22"/>
        </w:rPr>
        <w:t>, o zpracování osobních údajů, v platném znění (dále jen „</w:t>
      </w:r>
      <w:r>
        <w:rPr>
          <w:rFonts w:asciiTheme="minorHAnsi" w:hAnsiTheme="minorHAnsi" w:cstheme="minorHAnsi"/>
          <w:b/>
          <w:bCs/>
          <w:sz w:val="22"/>
          <w:szCs w:val="22"/>
        </w:rPr>
        <w:t>zákon o zpracování osobních údajů</w:t>
      </w:r>
      <w:r>
        <w:rPr>
          <w:rFonts w:asciiTheme="minorHAnsi" w:hAnsiTheme="minorHAnsi" w:cstheme="minorHAnsi"/>
          <w:sz w:val="22"/>
          <w:szCs w:val="22"/>
        </w:rPr>
        <w:t>“).</w:t>
      </w:r>
      <w:r w:rsidRPr="00B3174A">
        <w:rPr>
          <w:rFonts w:asciiTheme="minorHAnsi" w:hAnsiTheme="minorHAnsi" w:cstheme="minorHAnsi"/>
          <w:sz w:val="22"/>
          <w:szCs w:val="22"/>
        </w:rPr>
        <w:t xml:space="preserve"> Smluvní strany se v této souvislosti zavazují poučit veškeré osoby, které se na jejich straně budou podílet na plnění této Smlouvy, o výše uvedených povinnostech mlčenlivosti a ochrany</w:t>
      </w:r>
      <w:r w:rsidRPr="000C514C">
        <w:rPr>
          <w:rFonts w:asciiTheme="minorHAnsi" w:hAnsiTheme="minorHAnsi" w:cstheme="minorHAnsi"/>
          <w:sz w:val="22"/>
          <w:szCs w:val="22"/>
        </w:rPr>
        <w:t xml:space="preserve"> důvěrných informací a dále se zavazují vhodným způsobem zajistit dodržování těchto povinností všemi osobami podílejícími se na plnění této Smlouvy.</w:t>
      </w:r>
    </w:p>
    <w:p w14:paraId="4F20E7B7"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C6635D1"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 tom bere na vědomí, že povinnost ochrany těchto informací podle tohoto článku se vztahuje pouze na Poskytovatele.</w:t>
      </w:r>
    </w:p>
    <w:p w14:paraId="382B60B4" w14:textId="0BB113EE"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Za důvěrné informace Objednatele se dále bezpodmínečně považují veškerá data, která </w:t>
      </w:r>
      <w:r w:rsidR="00260A88">
        <w:rPr>
          <w:rFonts w:asciiTheme="minorHAnsi" w:hAnsiTheme="minorHAnsi" w:cstheme="minorHAnsi"/>
          <w:sz w:val="22"/>
          <w:szCs w:val="22"/>
        </w:rPr>
        <w:t>technologie Geutebrück</w:t>
      </w:r>
      <w:r w:rsidRPr="000C514C">
        <w:rPr>
          <w:rFonts w:asciiTheme="minorHAnsi" w:hAnsiTheme="minorHAnsi" w:cstheme="minorHAnsi"/>
          <w:sz w:val="22"/>
          <w:szCs w:val="22"/>
        </w:rPr>
        <w:t xml:space="preserve"> obsahuj</w:t>
      </w:r>
      <w:r w:rsidR="00260A88">
        <w:rPr>
          <w:rFonts w:asciiTheme="minorHAnsi" w:hAnsiTheme="minorHAnsi" w:cstheme="minorHAnsi"/>
          <w:sz w:val="22"/>
          <w:szCs w:val="22"/>
        </w:rPr>
        <w:t>í</w:t>
      </w:r>
      <w:r w:rsidRPr="000C514C">
        <w:rPr>
          <w:rFonts w:asciiTheme="minorHAnsi" w:hAnsiTheme="minorHAnsi" w:cstheme="minorHAnsi"/>
          <w:sz w:val="22"/>
          <w:szCs w:val="22"/>
        </w:rPr>
        <w:t>, která do n</w:t>
      </w:r>
      <w:r w:rsidR="00260A88">
        <w:rPr>
          <w:rFonts w:asciiTheme="minorHAnsi" w:hAnsiTheme="minorHAnsi" w:cstheme="minorHAnsi"/>
          <w:sz w:val="22"/>
          <w:szCs w:val="22"/>
        </w:rPr>
        <w:t>ich</w:t>
      </w:r>
      <w:r w:rsidRPr="000C514C">
        <w:rPr>
          <w:rFonts w:asciiTheme="minorHAnsi" w:hAnsiTheme="minorHAnsi" w:cstheme="minorHAnsi"/>
          <w:sz w:val="22"/>
          <w:szCs w:val="22"/>
        </w:rPr>
        <w:t xml:space="preserve"> mají být, byla nebo budou Poskytovatelem, Objednatelem či třetími osobami vložena i data, která z n</w:t>
      </w:r>
      <w:r w:rsidR="00260A88">
        <w:rPr>
          <w:rFonts w:asciiTheme="minorHAnsi" w:hAnsiTheme="minorHAnsi" w:cstheme="minorHAnsi"/>
          <w:sz w:val="22"/>
          <w:szCs w:val="22"/>
        </w:rPr>
        <w:t>ich</w:t>
      </w:r>
      <w:r w:rsidRPr="000C514C">
        <w:rPr>
          <w:rFonts w:asciiTheme="minorHAnsi" w:hAnsiTheme="minorHAnsi" w:cstheme="minorHAnsi"/>
          <w:sz w:val="22"/>
          <w:szCs w:val="22"/>
        </w:rPr>
        <w:t xml:space="preserve"> byla získána. </w:t>
      </w:r>
    </w:p>
    <w:p w14:paraId="7329A1B2" w14:textId="77777777" w:rsidR="00F72449" w:rsidRPr="000C514C" w:rsidRDefault="00F72449" w:rsidP="001235EC">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Bez ohledu na výše uvedená ustanovení se za důvěrné nepovažují informace, které:</w:t>
      </w:r>
    </w:p>
    <w:p w14:paraId="1F2D0E5F"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se staly veřejně známými, aniž by jejich zveřejněním došlo k porušení závazků přijímající smluvní strany či právních předpisů,</w:t>
      </w:r>
    </w:p>
    <w:p w14:paraId="1E8D0AC9"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měla přijímající strana prokazatelně legálně k dispozici před uzavřením této Smlouvy, pokud takové informace nebyly předmětem jiné, dříve mezi smluvními stranami uzavřené smlouvy o ochraně informací,</w:t>
      </w:r>
    </w:p>
    <w:p w14:paraId="23E3844F"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jsou výsledkem postupu, při kterém k nim přijímající strana dospěje nezávisle a je to schopna doložit svými záznamy nebo důvěrnými informacemi třetí strany,</w:t>
      </w:r>
    </w:p>
    <w:p w14:paraId="6A578285"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r w:rsidRPr="000C514C">
        <w:rPr>
          <w:rFonts w:asciiTheme="minorHAnsi" w:hAnsiTheme="minorHAnsi" w:cstheme="minorHAnsi"/>
          <w:sz w:val="22"/>
          <w:szCs w:val="22"/>
        </w:rPr>
        <w:t>po podpisu této Smlouvy poskytne přijímající straně třetí osoba, jež není omezena v takovém nakládání s informacemi,</w:t>
      </w:r>
    </w:p>
    <w:p w14:paraId="3A370E85" w14:textId="77777777" w:rsidR="00F72449" w:rsidRPr="000C514C" w:rsidRDefault="00F72449" w:rsidP="00F34929">
      <w:pPr>
        <w:pStyle w:val="RLTextlnkuslovan"/>
        <w:numPr>
          <w:ilvl w:val="2"/>
          <w:numId w:val="15"/>
        </w:numPr>
        <w:tabs>
          <w:tab w:val="clear" w:pos="2155"/>
        </w:tabs>
        <w:ind w:left="1276" w:hanging="709"/>
        <w:rPr>
          <w:rFonts w:asciiTheme="minorHAnsi" w:hAnsiTheme="minorHAnsi" w:cstheme="minorHAnsi"/>
          <w:sz w:val="22"/>
          <w:szCs w:val="22"/>
        </w:rPr>
      </w:pPr>
      <w:bookmarkStart w:id="163" w:name="_Ref370384019"/>
      <w:r w:rsidRPr="000C514C">
        <w:rPr>
          <w:rFonts w:asciiTheme="minorHAnsi" w:hAnsiTheme="minorHAnsi" w:cstheme="minorHAnsi"/>
          <w:sz w:val="22"/>
          <w:szCs w:val="22"/>
        </w:rPr>
        <w:t>je-li zpřístupnění informace vyžadováno zákonem či jiným právním předpisem včetně práva EU nebo závazným rozhodnutím oprávněného orgánu veřejné moci</w:t>
      </w:r>
      <w:r>
        <w:rPr>
          <w:rFonts w:asciiTheme="minorHAnsi" w:hAnsiTheme="minorHAnsi" w:cstheme="minorHAnsi"/>
          <w:sz w:val="22"/>
          <w:szCs w:val="22"/>
        </w:rPr>
        <w:t>.</w:t>
      </w:r>
    </w:p>
    <w:bookmarkEnd w:id="163"/>
    <w:p w14:paraId="66B3380A" w14:textId="0F88A91B" w:rsidR="00F72449" w:rsidRPr="002D0A5E" w:rsidRDefault="00F72449" w:rsidP="00F34929">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Bez ohledu na jiná ustanovení této Smlouvy je Objednatel oprávněn uveřejnit </w:t>
      </w:r>
      <w:r>
        <w:rPr>
          <w:rFonts w:asciiTheme="minorHAnsi" w:hAnsiTheme="minorHAnsi" w:cstheme="minorHAnsi"/>
          <w:sz w:val="22"/>
          <w:szCs w:val="22"/>
        </w:rPr>
        <w:t>v registru smluv v souladu s § 5 zákona č. 340/2015 Sb., o zvláštních podmínkách účinnosti některých smluv, uveřejňování těchto smluv a o registru smluv (zákon o registru smluv), ve znění pozdějších předpisů (dále jen „</w:t>
      </w:r>
      <w:r>
        <w:rPr>
          <w:rFonts w:asciiTheme="minorHAnsi" w:hAnsiTheme="minorHAnsi" w:cstheme="minorHAnsi"/>
          <w:b/>
          <w:bCs/>
          <w:sz w:val="22"/>
          <w:szCs w:val="22"/>
        </w:rPr>
        <w:t>zákon o registru smluv</w:t>
      </w:r>
      <w:r>
        <w:rPr>
          <w:rFonts w:asciiTheme="minorHAnsi" w:hAnsiTheme="minorHAnsi" w:cstheme="minorHAnsi"/>
          <w:sz w:val="22"/>
          <w:szCs w:val="22"/>
        </w:rPr>
        <w:t xml:space="preserve">“) </w:t>
      </w:r>
      <w:r w:rsidRPr="002D0A5E">
        <w:rPr>
          <w:rFonts w:asciiTheme="minorHAnsi" w:hAnsiTheme="minorHAnsi" w:cstheme="minorHAnsi"/>
          <w:sz w:val="22"/>
          <w:szCs w:val="22"/>
        </w:rPr>
        <w:t>tuto Smlouvu včetně všech jejích změn a dodatků</w:t>
      </w:r>
      <w:r w:rsidR="005A6E78">
        <w:rPr>
          <w:rFonts w:asciiTheme="minorHAnsi" w:hAnsiTheme="minorHAnsi" w:cstheme="minorHAnsi"/>
          <w:sz w:val="22"/>
          <w:szCs w:val="22"/>
        </w:rPr>
        <w:t>,</w:t>
      </w:r>
      <w:r w:rsidR="005A6E78" w:rsidRPr="005A6E78">
        <w:rPr>
          <w:rFonts w:asciiTheme="minorHAnsi" w:hAnsiTheme="minorHAnsi" w:cstheme="minorHAnsi"/>
          <w:sz w:val="22"/>
        </w:rPr>
        <w:t xml:space="preserve"> </w:t>
      </w:r>
      <w:r w:rsidR="005A6E78">
        <w:rPr>
          <w:rFonts w:asciiTheme="minorHAnsi" w:hAnsiTheme="minorHAnsi" w:cstheme="minorHAnsi"/>
          <w:sz w:val="22"/>
        </w:rPr>
        <w:t>s výjimkou příloh označených jako „</w:t>
      </w:r>
      <w:r w:rsidR="005A6E78">
        <w:rPr>
          <w:rFonts w:asciiTheme="minorHAnsi" w:hAnsiTheme="minorHAnsi" w:cstheme="minorHAnsi"/>
          <w:b/>
          <w:bCs/>
          <w:sz w:val="22"/>
        </w:rPr>
        <w:t>neveřejné</w:t>
      </w:r>
      <w:r w:rsidR="005A6E78">
        <w:rPr>
          <w:rFonts w:asciiTheme="minorHAnsi" w:hAnsiTheme="minorHAnsi" w:cstheme="minorHAnsi"/>
          <w:sz w:val="22"/>
        </w:rPr>
        <w:t>“</w:t>
      </w:r>
      <w:r>
        <w:rPr>
          <w:rFonts w:asciiTheme="minorHAnsi" w:hAnsiTheme="minorHAnsi" w:cstheme="minorHAnsi"/>
          <w:sz w:val="22"/>
          <w:szCs w:val="22"/>
        </w:rPr>
        <w:t>.</w:t>
      </w:r>
    </w:p>
    <w:p w14:paraId="0479D5BE" w14:textId="1931865C" w:rsidR="00F72449" w:rsidRPr="000C514C" w:rsidRDefault="00F72449" w:rsidP="00F34929">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 xml:space="preserve">Za porušení povinnosti mlčenlivosti smluvní stranou se považují též případy, kdy tuto povinnost poruší kterákoliv z osob uvedených v odst. </w:t>
      </w:r>
      <w:r w:rsidRPr="000C514C">
        <w:rPr>
          <w:rFonts w:asciiTheme="minorHAnsi" w:hAnsiTheme="minorHAnsi" w:cstheme="minorHAnsi"/>
          <w:sz w:val="22"/>
          <w:szCs w:val="22"/>
        </w:rPr>
        <w:fldChar w:fldCharType="begin"/>
      </w:r>
      <w:r w:rsidRPr="000C514C">
        <w:rPr>
          <w:rFonts w:asciiTheme="minorHAnsi" w:hAnsiTheme="minorHAnsi" w:cstheme="minorHAnsi"/>
          <w:sz w:val="22"/>
          <w:szCs w:val="22"/>
        </w:rPr>
        <w:instrText xml:space="preserve"> REF _Ref225082917 \r \h  \* MERGEFORMAT </w:instrText>
      </w:r>
      <w:r w:rsidRPr="000C514C">
        <w:rPr>
          <w:rFonts w:asciiTheme="minorHAnsi" w:hAnsiTheme="minorHAnsi" w:cstheme="minorHAnsi"/>
          <w:sz w:val="22"/>
          <w:szCs w:val="22"/>
        </w:rPr>
      </w:r>
      <w:r w:rsidRPr="000C514C">
        <w:rPr>
          <w:rFonts w:asciiTheme="minorHAnsi" w:hAnsiTheme="minorHAnsi" w:cstheme="minorHAnsi"/>
          <w:sz w:val="22"/>
          <w:szCs w:val="22"/>
        </w:rPr>
        <w:fldChar w:fldCharType="separate"/>
      </w:r>
      <w:r w:rsidR="00F34929">
        <w:rPr>
          <w:rFonts w:asciiTheme="minorHAnsi" w:hAnsiTheme="minorHAnsi" w:cstheme="minorHAnsi"/>
          <w:sz w:val="22"/>
          <w:szCs w:val="22"/>
        </w:rPr>
        <w:t>1</w:t>
      </w:r>
      <w:r w:rsidR="005A6E78">
        <w:rPr>
          <w:rFonts w:asciiTheme="minorHAnsi" w:hAnsiTheme="minorHAnsi" w:cstheme="minorHAnsi"/>
          <w:sz w:val="22"/>
          <w:szCs w:val="22"/>
        </w:rPr>
        <w:t>3</w:t>
      </w:r>
      <w:r w:rsidR="00F34929">
        <w:rPr>
          <w:rFonts w:asciiTheme="minorHAnsi" w:hAnsiTheme="minorHAnsi" w:cstheme="minorHAnsi"/>
          <w:sz w:val="22"/>
          <w:szCs w:val="22"/>
        </w:rPr>
        <w:t>.3</w:t>
      </w:r>
      <w:r w:rsidRPr="000C514C">
        <w:rPr>
          <w:rFonts w:asciiTheme="minorHAnsi" w:hAnsiTheme="minorHAnsi" w:cstheme="minorHAnsi"/>
          <w:sz w:val="22"/>
          <w:szCs w:val="22"/>
        </w:rPr>
        <w:fldChar w:fldCharType="end"/>
      </w:r>
      <w:r w:rsidRPr="000C514C">
        <w:rPr>
          <w:rFonts w:asciiTheme="minorHAnsi" w:hAnsiTheme="minorHAnsi" w:cstheme="minorHAnsi"/>
          <w:sz w:val="22"/>
          <w:szCs w:val="22"/>
        </w:rPr>
        <w:t>, které daná smluvní strana poskytla důvěrné informace druhé smluvní strany.</w:t>
      </w:r>
    </w:p>
    <w:p w14:paraId="51098209" w14:textId="77777777" w:rsidR="00F72449" w:rsidRPr="000C514C" w:rsidRDefault="00F72449" w:rsidP="00F34929">
      <w:pPr>
        <w:pStyle w:val="RLTextlnkuslovan"/>
        <w:numPr>
          <w:ilvl w:val="1"/>
          <w:numId w:val="15"/>
        </w:numPr>
        <w:tabs>
          <w:tab w:val="clear" w:pos="1872"/>
        </w:tabs>
        <w:ind w:left="567" w:hanging="567"/>
        <w:rPr>
          <w:rFonts w:asciiTheme="minorHAnsi" w:hAnsiTheme="minorHAnsi" w:cstheme="minorHAnsi"/>
          <w:sz w:val="22"/>
          <w:szCs w:val="22"/>
        </w:rPr>
      </w:pPr>
      <w:r w:rsidRPr="000C514C">
        <w:rPr>
          <w:rFonts w:asciiTheme="minorHAnsi" w:hAnsiTheme="minorHAnsi" w:cstheme="minorHAnsi"/>
          <w:sz w:val="22"/>
          <w:szCs w:val="22"/>
        </w:rPr>
        <w:t>Ukončení účinnosti této Smlouvy z jakéhokoliv důvodu se nedotkne ustanovení tohoto článku Smlouvy a jejich účinnost včetně ustanovení o sankcích přetrvá bez omezení i po ukončení účinnosti této Smlouvy.</w:t>
      </w:r>
    </w:p>
    <w:p w14:paraId="3D06CE8A" w14:textId="77777777" w:rsidR="005A6E78" w:rsidRPr="009D7325" w:rsidRDefault="005A6E78" w:rsidP="005A6E78">
      <w:pPr>
        <w:pStyle w:val="RLlneksmlouvy"/>
        <w:numPr>
          <w:ilvl w:val="0"/>
          <w:numId w:val="15"/>
        </w:numPr>
        <w:tabs>
          <w:tab w:val="clear" w:pos="737"/>
          <w:tab w:val="num" w:pos="1163"/>
        </w:tabs>
        <w:rPr>
          <w:rFonts w:asciiTheme="minorHAnsi" w:hAnsiTheme="minorHAnsi" w:cstheme="minorHAnsi"/>
          <w:sz w:val="22"/>
          <w:szCs w:val="22"/>
        </w:rPr>
      </w:pPr>
      <w:bookmarkStart w:id="164" w:name="_Ref81233171"/>
      <w:bookmarkStart w:id="165" w:name="_Toc212632757"/>
      <w:bookmarkStart w:id="166" w:name="_Toc295034740"/>
      <w:bookmarkStart w:id="167" w:name="_Toc38288210"/>
      <w:bookmarkStart w:id="168" w:name="_Toc38616711"/>
      <w:bookmarkStart w:id="169" w:name="_Toc38616825"/>
      <w:bookmarkStart w:id="170" w:name="_Toc38618531"/>
      <w:r w:rsidRPr="009D7325">
        <w:rPr>
          <w:rFonts w:asciiTheme="minorHAnsi" w:hAnsiTheme="minorHAnsi" w:cstheme="minorHAnsi"/>
          <w:sz w:val="22"/>
          <w:szCs w:val="22"/>
        </w:rPr>
        <w:t>KYBERNETICKÁ BEZPEČNOST</w:t>
      </w:r>
      <w:bookmarkEnd w:id="164"/>
    </w:p>
    <w:p w14:paraId="492E5A13" w14:textId="77777777" w:rsidR="005A6E78" w:rsidRPr="009D7325" w:rsidRDefault="005A6E78" w:rsidP="005A6E78">
      <w:pPr>
        <w:pStyle w:val="RLTextlnkuslovan"/>
        <w:numPr>
          <w:ilvl w:val="1"/>
          <w:numId w:val="15"/>
        </w:numPr>
        <w:tabs>
          <w:tab w:val="left" w:pos="708"/>
        </w:tabs>
        <w:spacing w:line="276" w:lineRule="auto"/>
        <w:rPr>
          <w:rFonts w:asciiTheme="minorHAnsi" w:hAnsiTheme="minorHAnsi" w:cstheme="minorHAnsi"/>
          <w:sz w:val="22"/>
          <w:szCs w:val="22"/>
        </w:rPr>
      </w:pPr>
      <w:r w:rsidRPr="009D7325">
        <w:rPr>
          <w:rFonts w:asciiTheme="minorHAnsi" w:hAnsiTheme="minorHAnsi" w:cstheme="minorHAnsi"/>
          <w:sz w:val="22"/>
          <w:szCs w:val="22"/>
        </w:rPr>
        <w:t>Není-li v této Smlouvě nebo v souladu s touto Smlouvou stanoveno jinak, Poskytovatel tímto bere na vědomí, že</w:t>
      </w:r>
    </w:p>
    <w:p w14:paraId="124271DB"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lang w:val="cs-CZ"/>
        </w:rPr>
        <w:t>Hlavní město Praha (dále jen „</w:t>
      </w:r>
      <w:r>
        <w:rPr>
          <w:rFonts w:asciiTheme="minorHAnsi" w:hAnsiTheme="minorHAnsi" w:cstheme="minorHAnsi"/>
          <w:b/>
          <w:bCs/>
          <w:szCs w:val="22"/>
          <w:lang w:val="cs-CZ"/>
        </w:rPr>
        <w:t>HMP</w:t>
      </w:r>
      <w:r>
        <w:rPr>
          <w:rFonts w:asciiTheme="minorHAnsi" w:hAnsiTheme="minorHAnsi" w:cstheme="minorHAnsi"/>
          <w:szCs w:val="22"/>
          <w:lang w:val="cs-CZ"/>
        </w:rPr>
        <w:t>“), která je jediným akcionářem Objednatele a uživatelem Systému, ke které jsou poskytovány Služby,</w:t>
      </w:r>
      <w:r>
        <w:rPr>
          <w:rFonts w:asciiTheme="minorHAnsi" w:hAnsiTheme="minorHAnsi" w:cstheme="minorHAnsi"/>
          <w:szCs w:val="22"/>
        </w:rPr>
        <w:t xml:space="preserve"> je/může být během trvání této </w:t>
      </w:r>
      <w:r>
        <w:rPr>
          <w:rFonts w:asciiTheme="minorHAnsi" w:hAnsiTheme="minorHAnsi" w:cstheme="minorHAnsi"/>
          <w:szCs w:val="22"/>
          <w:lang w:val="cs-CZ"/>
        </w:rPr>
        <w:t>Smlouvy</w:t>
      </w:r>
      <w:r>
        <w:rPr>
          <w:rFonts w:asciiTheme="minorHAnsi" w:hAnsiTheme="minorHAnsi" w:cstheme="minorHAnsi"/>
          <w:szCs w:val="22"/>
        </w:rPr>
        <w:t xml:space="preserve"> správcem informačních systémů kritické informační infrastruktury dle §</w:t>
      </w:r>
      <w:r>
        <w:rPr>
          <w:rFonts w:asciiTheme="minorHAnsi" w:hAnsiTheme="minorHAnsi" w:cstheme="minorHAnsi"/>
          <w:szCs w:val="22"/>
          <w:lang w:val="cs-CZ"/>
        </w:rPr>
        <w:t> </w:t>
      </w:r>
      <w:r>
        <w:rPr>
          <w:rFonts w:asciiTheme="minorHAnsi" w:hAnsiTheme="minorHAnsi" w:cstheme="minorHAnsi"/>
          <w:szCs w:val="22"/>
        </w:rPr>
        <w:t>3</w:t>
      </w:r>
      <w:r>
        <w:rPr>
          <w:rFonts w:asciiTheme="minorHAnsi" w:hAnsiTheme="minorHAnsi" w:cstheme="minorHAnsi"/>
          <w:szCs w:val="22"/>
          <w:lang w:val="cs-CZ"/>
        </w:rPr>
        <w:t> </w:t>
      </w:r>
      <w:r>
        <w:rPr>
          <w:rFonts w:asciiTheme="minorHAnsi" w:hAnsiTheme="minorHAnsi" w:cstheme="minorHAnsi"/>
          <w:szCs w:val="22"/>
        </w:rPr>
        <w:t>písm.</w:t>
      </w:r>
      <w:r>
        <w:rPr>
          <w:rFonts w:asciiTheme="minorHAnsi" w:hAnsiTheme="minorHAnsi" w:cstheme="minorHAnsi"/>
          <w:szCs w:val="22"/>
          <w:lang w:val="cs-CZ"/>
        </w:rPr>
        <w:t> </w:t>
      </w:r>
      <w:r>
        <w:rPr>
          <w:rFonts w:asciiTheme="minorHAnsi" w:hAnsiTheme="minorHAnsi" w:cstheme="minorHAnsi"/>
          <w:szCs w:val="22"/>
        </w:rPr>
        <w:t>c)</w:t>
      </w:r>
      <w:r>
        <w:rPr>
          <w:rFonts w:asciiTheme="minorHAnsi" w:hAnsiTheme="minorHAnsi" w:cstheme="minorHAnsi"/>
          <w:szCs w:val="22"/>
          <w:lang w:val="cs-CZ"/>
        </w:rPr>
        <w:t> </w:t>
      </w:r>
      <w:r>
        <w:rPr>
          <w:rFonts w:asciiTheme="minorHAnsi" w:hAnsiTheme="minorHAnsi" w:cstheme="minorHAnsi"/>
          <w:szCs w:val="22"/>
        </w:rPr>
        <w:t>zákona č. 181/2014 Sb., o kybernetické bezpečnosti a o změně souvisejících zákonů (zákon o kybernetické bezpečnosti)</w:t>
      </w:r>
      <w:r>
        <w:rPr>
          <w:rFonts w:asciiTheme="minorHAnsi" w:hAnsiTheme="minorHAnsi" w:cstheme="minorHAnsi"/>
          <w:szCs w:val="22"/>
          <w:lang w:val="cs-CZ"/>
        </w:rPr>
        <w:t>, ve znění pozdějších předpisů</w:t>
      </w:r>
      <w:r>
        <w:rPr>
          <w:rFonts w:asciiTheme="minorHAnsi" w:hAnsiTheme="minorHAnsi" w:cstheme="minorHAnsi"/>
          <w:szCs w:val="22"/>
        </w:rPr>
        <w:t xml:space="preserve"> (dále jen „</w:t>
      </w:r>
      <w:r>
        <w:rPr>
          <w:rFonts w:asciiTheme="minorHAnsi" w:hAnsiTheme="minorHAnsi" w:cstheme="minorHAnsi"/>
          <w:b/>
          <w:bCs/>
          <w:szCs w:val="22"/>
        </w:rPr>
        <w:t>ZKB</w:t>
      </w:r>
      <w:r>
        <w:rPr>
          <w:rFonts w:asciiTheme="minorHAnsi" w:hAnsiTheme="minorHAnsi" w:cstheme="minorHAnsi"/>
          <w:szCs w:val="22"/>
        </w:rPr>
        <w:t>“), správce komunikačního systému kritické informační infrastruktury dle § 3 písm. d) ZKB a správcem významných informačních systémů dle § 3 písm. e) ZKB. Poskytovatel dále tímto bere na</w:t>
      </w:r>
      <w:r>
        <w:rPr>
          <w:rFonts w:asciiTheme="minorHAnsi" w:hAnsiTheme="minorHAnsi" w:cstheme="minorHAnsi"/>
          <w:szCs w:val="22"/>
          <w:lang w:val="cs-CZ"/>
        </w:rPr>
        <w:t> </w:t>
      </w:r>
      <w:r>
        <w:rPr>
          <w:rFonts w:asciiTheme="minorHAnsi" w:hAnsiTheme="minorHAnsi" w:cstheme="minorHAnsi"/>
          <w:szCs w:val="22"/>
        </w:rPr>
        <w:t>vědomí, že poskyt</w:t>
      </w:r>
      <w:r>
        <w:rPr>
          <w:rFonts w:asciiTheme="minorHAnsi" w:hAnsiTheme="minorHAnsi" w:cstheme="minorHAnsi"/>
          <w:szCs w:val="22"/>
          <w:lang w:val="cs-CZ"/>
        </w:rPr>
        <w:t xml:space="preserve">ování Služeb dle této Smlouvy </w:t>
      </w:r>
      <w:r>
        <w:rPr>
          <w:rFonts w:asciiTheme="minorHAnsi" w:hAnsiTheme="minorHAnsi" w:cstheme="minorHAnsi"/>
          <w:szCs w:val="22"/>
        </w:rPr>
        <w:t>může být prováděno na aktivech systémů kritické informační infrastruktury a aktivech významných informačních systém</w:t>
      </w:r>
      <w:r>
        <w:rPr>
          <w:rFonts w:asciiTheme="minorHAnsi" w:hAnsiTheme="minorHAnsi" w:cstheme="minorHAnsi"/>
          <w:szCs w:val="22"/>
          <w:lang w:val="cs-CZ"/>
        </w:rPr>
        <w:t>ů</w:t>
      </w:r>
      <w:r>
        <w:rPr>
          <w:rFonts w:asciiTheme="minorHAnsi" w:hAnsiTheme="minorHAnsi" w:cstheme="minorHAnsi"/>
          <w:szCs w:val="22"/>
        </w:rPr>
        <w:t>.</w:t>
      </w:r>
    </w:p>
    <w:p w14:paraId="1A16A811"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Objednatel chápe Poskytovatele jako významného dodavatele ve smyslu §</w:t>
      </w:r>
      <w:r>
        <w:rPr>
          <w:rFonts w:asciiTheme="minorHAnsi" w:hAnsiTheme="minorHAnsi" w:cstheme="minorHAnsi"/>
          <w:szCs w:val="22"/>
          <w:lang w:val="cs-CZ"/>
        </w:rPr>
        <w:t> </w:t>
      </w:r>
      <w:r>
        <w:rPr>
          <w:rFonts w:asciiTheme="minorHAnsi" w:hAnsiTheme="minorHAnsi" w:cstheme="minorHAnsi"/>
          <w:szCs w:val="22"/>
        </w:rPr>
        <w:t>2 písm. n) a § 8 odst. 1 písm. f) a odst. 2 vyhlášky č. 82/2018 Sb., o</w:t>
      </w:r>
      <w:r>
        <w:rPr>
          <w:rFonts w:asciiTheme="minorHAnsi" w:hAnsiTheme="minorHAnsi" w:cstheme="minorHAnsi"/>
          <w:szCs w:val="22"/>
          <w:lang w:val="cs-CZ"/>
        </w:rPr>
        <w:t> </w:t>
      </w:r>
      <w:r>
        <w:rPr>
          <w:rFonts w:asciiTheme="minorHAnsi" w:hAnsiTheme="minorHAnsi" w:cstheme="minorHAnsi"/>
          <w:szCs w:val="22"/>
        </w:rPr>
        <w:t>bezpečnostních opatřeních, kybernetických bezpečnostních incidentech, reaktivních opatřeních, náležitostech podání v oblasti kybernetické bezpečnosti a likvidaci dat (vyhláška o kybernetické bezpečnosti), ve znění pozdějších předpisů (dále jen „</w:t>
      </w:r>
      <w:r>
        <w:rPr>
          <w:rFonts w:asciiTheme="minorHAnsi" w:hAnsiTheme="minorHAnsi" w:cstheme="minorHAnsi"/>
          <w:b/>
          <w:bCs/>
          <w:szCs w:val="22"/>
        </w:rPr>
        <w:t>VKB</w:t>
      </w:r>
      <w:r>
        <w:rPr>
          <w:rFonts w:asciiTheme="minorHAnsi" w:hAnsiTheme="minorHAnsi" w:cstheme="minorHAnsi"/>
          <w:szCs w:val="22"/>
        </w:rPr>
        <w:t xml:space="preserve">“). </w:t>
      </w:r>
    </w:p>
    <w:p w14:paraId="723A4EEB" w14:textId="77777777" w:rsidR="005A6E78" w:rsidRPr="009D7325" w:rsidRDefault="005A6E78" w:rsidP="005A6E78">
      <w:pPr>
        <w:pStyle w:val="RLTextlnkuslovan"/>
        <w:numPr>
          <w:ilvl w:val="1"/>
          <w:numId w:val="15"/>
        </w:numPr>
        <w:shd w:val="clear" w:color="auto" w:fill="FFFFFF" w:themeFill="background1"/>
        <w:tabs>
          <w:tab w:val="clear" w:pos="1872"/>
          <w:tab w:val="num" w:pos="2155"/>
        </w:tabs>
        <w:spacing w:line="276" w:lineRule="auto"/>
        <w:rPr>
          <w:rFonts w:asciiTheme="minorHAnsi" w:hAnsiTheme="minorHAnsi" w:cstheme="minorHAnsi"/>
          <w:sz w:val="22"/>
          <w:szCs w:val="22"/>
        </w:rPr>
      </w:pPr>
      <w:r w:rsidRPr="009D7325">
        <w:rPr>
          <w:rFonts w:asciiTheme="minorHAnsi" w:hAnsiTheme="minorHAnsi" w:cstheme="minorHAnsi"/>
          <w:sz w:val="22"/>
          <w:szCs w:val="22"/>
        </w:rPr>
        <w:t>Smluvní strany potvrzují, že rozsah zapojení Poskytovatele na zajištění bezpečnosti aktiv informačních a komunikačních systémů kritické informační infrastruktury a aktiv významných informačních systémů je určen předmětem této Smlouvy.</w:t>
      </w:r>
    </w:p>
    <w:p w14:paraId="41F276CC" w14:textId="77777777" w:rsidR="005A6E78" w:rsidRPr="009D7325" w:rsidRDefault="005A6E78" w:rsidP="005A6E78">
      <w:pPr>
        <w:pStyle w:val="RLTextlnkuslovan"/>
        <w:numPr>
          <w:ilvl w:val="1"/>
          <w:numId w:val="15"/>
        </w:numPr>
        <w:shd w:val="clear" w:color="auto" w:fill="FFFFFF" w:themeFill="background1"/>
        <w:tabs>
          <w:tab w:val="clear" w:pos="1872"/>
          <w:tab w:val="num" w:pos="2155"/>
        </w:tabs>
        <w:spacing w:line="276" w:lineRule="auto"/>
        <w:rPr>
          <w:rFonts w:asciiTheme="minorHAnsi" w:hAnsiTheme="minorHAnsi" w:cstheme="minorHAnsi"/>
          <w:sz w:val="22"/>
          <w:szCs w:val="22"/>
          <w:highlight w:val="yellow"/>
        </w:rPr>
      </w:pPr>
      <w:r w:rsidRPr="009D7325">
        <w:rPr>
          <w:rFonts w:asciiTheme="minorHAnsi" w:hAnsiTheme="minorHAnsi" w:cstheme="minorHAnsi"/>
          <w:sz w:val="22"/>
          <w:szCs w:val="22"/>
        </w:rPr>
        <w:t>V případě, kdy v rámci poskytování Služeb dle této Smlouvy má dojít ze strany Poskytovatele k zahájení činnosti aktivech systémů kritické informační infrastruktury a aktivech významných informačních systémů, zavazuje se Objednatel s předstihem alespoň deseti (10) pracovních dní před zahájení takovéto činnosti předat Poskytovateli v písemné formě požadavky na zajištění kybernetické bezpečnosti (dále jen „</w:t>
      </w:r>
      <w:r w:rsidRPr="009D7325">
        <w:rPr>
          <w:rFonts w:asciiTheme="minorHAnsi" w:hAnsiTheme="minorHAnsi" w:cstheme="minorHAnsi"/>
          <w:b/>
          <w:bCs/>
          <w:sz w:val="22"/>
          <w:szCs w:val="22"/>
        </w:rPr>
        <w:t>Kybernetické požadavky</w:t>
      </w:r>
      <w:r w:rsidRPr="009D7325">
        <w:rPr>
          <w:rFonts w:asciiTheme="minorHAnsi" w:hAnsiTheme="minorHAnsi" w:cstheme="minorHAnsi"/>
          <w:sz w:val="22"/>
          <w:szCs w:val="22"/>
        </w:rPr>
        <w:t>“). V případě, kdy Objednatel Poskytovateli takovéto Kybernetické požadavky nepředá, má se za to, že činnost Poskytovatele není prováděna na aktivech systémů kritické informační infrastruktury a aktivech významných informačních systémů a v takovém případě se neuplatní odst. 14.4 a násl. tohoto článku Smlouvy.</w:t>
      </w:r>
    </w:p>
    <w:p w14:paraId="0DC43978" w14:textId="77777777" w:rsidR="005A6E78" w:rsidRPr="009D7325" w:rsidRDefault="005A6E78" w:rsidP="005A6E78">
      <w:pPr>
        <w:pStyle w:val="RLTextlnkuslovan"/>
        <w:numPr>
          <w:ilvl w:val="1"/>
          <w:numId w:val="15"/>
        </w:numPr>
        <w:tabs>
          <w:tab w:val="clear" w:pos="1872"/>
          <w:tab w:val="num" w:pos="2155"/>
        </w:tabs>
        <w:spacing w:line="276" w:lineRule="auto"/>
        <w:rPr>
          <w:rFonts w:asciiTheme="minorHAnsi" w:hAnsiTheme="minorHAnsi" w:cstheme="minorHAnsi"/>
          <w:sz w:val="22"/>
          <w:szCs w:val="22"/>
        </w:rPr>
      </w:pPr>
      <w:bookmarkStart w:id="171" w:name="_Ref81233422"/>
      <w:r w:rsidRPr="009D7325">
        <w:rPr>
          <w:rFonts w:asciiTheme="minorHAnsi" w:hAnsiTheme="minorHAnsi" w:cstheme="minorHAnsi"/>
          <w:sz w:val="22"/>
          <w:szCs w:val="22"/>
        </w:rPr>
        <w:t>Poskytovatel umožní Objednateli v roční periodě po dobu trvání této Smlouvy a jeden (1) rok po ukončení trvání této Smlouvy provedení zákaznického auditu (kontroly):</w:t>
      </w:r>
      <w:bookmarkEnd w:id="171"/>
    </w:p>
    <w:p w14:paraId="3BDD5D67"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 xml:space="preserve">jehož rozsah bude ohraničen využíváním ICT prostředků Poskytovatele pro potřeby plnění této </w:t>
      </w:r>
      <w:r>
        <w:rPr>
          <w:rFonts w:asciiTheme="minorHAnsi" w:hAnsiTheme="minorHAnsi" w:cstheme="minorHAnsi"/>
          <w:szCs w:val="22"/>
          <w:lang w:val="cs-CZ"/>
        </w:rPr>
        <w:t>Smlouvy</w:t>
      </w:r>
      <w:r>
        <w:rPr>
          <w:rFonts w:asciiTheme="minorHAnsi" w:hAnsiTheme="minorHAnsi" w:cstheme="minorHAnsi"/>
          <w:szCs w:val="22"/>
        </w:rPr>
        <w:t xml:space="preserve"> a uloženými či zpracovávanými daty a informacemi Objednatele v ICT prostředí Poskytovatele</w:t>
      </w:r>
      <w:r>
        <w:rPr>
          <w:rFonts w:asciiTheme="minorHAnsi" w:hAnsiTheme="minorHAnsi" w:cstheme="minorHAnsi"/>
          <w:szCs w:val="22"/>
          <w:lang w:val="cs-CZ"/>
        </w:rPr>
        <w:t>;</w:t>
      </w:r>
      <w:r>
        <w:rPr>
          <w:rFonts w:asciiTheme="minorHAnsi" w:hAnsiTheme="minorHAnsi" w:cstheme="minorHAnsi"/>
          <w:szCs w:val="22"/>
        </w:rPr>
        <w:t xml:space="preserve"> a</w:t>
      </w:r>
    </w:p>
    <w:p w14:paraId="365503B9"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jehož předmětem bude naplnění Kybernetických požadavků a</w:t>
      </w:r>
      <w:r>
        <w:rPr>
          <w:rFonts w:asciiTheme="minorHAnsi" w:hAnsiTheme="minorHAnsi" w:cstheme="minorHAnsi"/>
          <w:szCs w:val="22"/>
          <w:lang w:val="cs-CZ"/>
        </w:rPr>
        <w:t> </w:t>
      </w:r>
      <w:r>
        <w:rPr>
          <w:rFonts w:asciiTheme="minorHAnsi" w:hAnsiTheme="minorHAnsi" w:cstheme="minorHAnsi"/>
          <w:szCs w:val="22"/>
        </w:rPr>
        <w:t>vyhodnocení rizik</w:t>
      </w:r>
    </w:p>
    <w:p w14:paraId="767C98BC" w14:textId="77777777" w:rsidR="005A6E78" w:rsidRPr="009D7325" w:rsidRDefault="005A6E78" w:rsidP="005A6E78">
      <w:pPr>
        <w:pStyle w:val="RLTextlnkuslovan"/>
        <w:numPr>
          <w:ilvl w:val="1"/>
          <w:numId w:val="15"/>
        </w:numPr>
        <w:tabs>
          <w:tab w:val="clear" w:pos="1872"/>
          <w:tab w:val="num" w:pos="2155"/>
        </w:tabs>
        <w:spacing w:line="276" w:lineRule="auto"/>
        <w:rPr>
          <w:rFonts w:asciiTheme="minorHAnsi" w:hAnsiTheme="minorHAnsi" w:cstheme="minorHAnsi"/>
          <w:sz w:val="22"/>
          <w:szCs w:val="22"/>
        </w:rPr>
      </w:pPr>
      <w:r w:rsidRPr="009D7325">
        <w:rPr>
          <w:rFonts w:asciiTheme="minorHAnsi" w:hAnsiTheme="minorHAnsi" w:cstheme="minorHAnsi"/>
          <w:sz w:val="22"/>
          <w:szCs w:val="22"/>
        </w:rPr>
        <w:t>Objednatel je oprávněn při kontrole Kybernetických požadavků využít třetí stranu. V případě využití třetí strany bude Objednatel odpovídat za třetí stranu, jako by kontrolu prováděl sám, včetně odpovědnosti za způsobenou újmu.</w:t>
      </w:r>
    </w:p>
    <w:p w14:paraId="24FC5DE8" w14:textId="77777777" w:rsidR="005A6E78" w:rsidRPr="009D7325" w:rsidRDefault="005A6E78" w:rsidP="005A6E78">
      <w:pPr>
        <w:pStyle w:val="RLTextlnkuslovan"/>
        <w:numPr>
          <w:ilvl w:val="1"/>
          <w:numId w:val="15"/>
        </w:numPr>
        <w:tabs>
          <w:tab w:val="clear" w:pos="1872"/>
          <w:tab w:val="num" w:pos="2155"/>
        </w:tabs>
        <w:spacing w:line="276" w:lineRule="auto"/>
        <w:rPr>
          <w:rFonts w:asciiTheme="minorHAnsi" w:hAnsiTheme="minorHAnsi" w:cstheme="minorHAnsi"/>
          <w:sz w:val="22"/>
          <w:szCs w:val="22"/>
        </w:rPr>
      </w:pPr>
      <w:r w:rsidRPr="009D7325">
        <w:rPr>
          <w:rFonts w:asciiTheme="minorHAnsi" w:hAnsiTheme="minorHAnsi" w:cstheme="minorHAnsi"/>
          <w:sz w:val="22"/>
          <w:szCs w:val="22"/>
        </w:rPr>
        <w:t>Poskytovatel umožní Objednateli kontrolu Kybernetických požadavků provedenou prostředky Objednatele nebo třetí strany, a to v lokalitě Poskytovatele i vzdáleně, pokud to technické prostředky Poskytovatele umožňují.</w:t>
      </w:r>
    </w:p>
    <w:p w14:paraId="00AB5FA2" w14:textId="77777777" w:rsidR="005A6E78" w:rsidRPr="009D7325" w:rsidRDefault="005A6E78" w:rsidP="005A6E78">
      <w:pPr>
        <w:pStyle w:val="RLTextlnkuslovan"/>
        <w:numPr>
          <w:ilvl w:val="1"/>
          <w:numId w:val="15"/>
        </w:numPr>
        <w:tabs>
          <w:tab w:val="clear" w:pos="1872"/>
          <w:tab w:val="num" w:pos="2155"/>
        </w:tabs>
        <w:spacing w:line="276" w:lineRule="auto"/>
        <w:rPr>
          <w:rFonts w:asciiTheme="minorHAnsi" w:hAnsiTheme="minorHAnsi" w:cstheme="minorHAnsi"/>
          <w:sz w:val="22"/>
          <w:szCs w:val="22"/>
        </w:rPr>
      </w:pPr>
      <w:bookmarkStart w:id="172" w:name="_Ref81233397"/>
      <w:r w:rsidRPr="009D7325">
        <w:rPr>
          <w:rFonts w:asciiTheme="minorHAnsi" w:hAnsiTheme="minorHAnsi" w:cstheme="minorHAnsi"/>
          <w:sz w:val="22"/>
          <w:szCs w:val="22"/>
        </w:rPr>
        <w:t>Poskytovatel se zavazuje poskytnout Objednateli součinnost minimálně v rozsahu deset (10) ČD při provádění každého zákaznického auditu ze strany Objednatele a pro tuto činnost zajistit účast kvalifikovaných pracovníků.</w:t>
      </w:r>
      <w:bookmarkEnd w:id="172"/>
      <w:r w:rsidRPr="009D7325">
        <w:rPr>
          <w:rFonts w:asciiTheme="minorHAnsi" w:hAnsiTheme="minorHAnsi" w:cstheme="minorHAnsi"/>
          <w:sz w:val="22"/>
          <w:szCs w:val="22"/>
        </w:rPr>
        <w:t xml:space="preserve"> Smluvní strany výslovně uvádí, že tato součinnost není zahrnuta v ceně Paušálních služeb a bude realizována prostřednictvím samostatné objednávky.</w:t>
      </w:r>
    </w:p>
    <w:p w14:paraId="49806EDE" w14:textId="77777777" w:rsidR="005A6E78" w:rsidRPr="009D7325" w:rsidRDefault="005A6E78" w:rsidP="005A6E78">
      <w:pPr>
        <w:pStyle w:val="RLTextlnkuslovan"/>
        <w:numPr>
          <w:ilvl w:val="1"/>
          <w:numId w:val="15"/>
        </w:numPr>
        <w:tabs>
          <w:tab w:val="clear" w:pos="1872"/>
          <w:tab w:val="num" w:pos="2155"/>
        </w:tabs>
        <w:spacing w:line="276" w:lineRule="auto"/>
        <w:rPr>
          <w:rFonts w:asciiTheme="minorHAnsi" w:hAnsiTheme="minorHAnsi" w:cstheme="minorHAnsi"/>
          <w:sz w:val="22"/>
          <w:szCs w:val="22"/>
        </w:rPr>
      </w:pPr>
      <w:r w:rsidRPr="009D7325">
        <w:rPr>
          <w:rFonts w:asciiTheme="minorHAnsi" w:hAnsiTheme="minorHAnsi" w:cstheme="minorHAnsi"/>
          <w:sz w:val="22"/>
          <w:szCs w:val="22"/>
        </w:rPr>
        <w:t>Dále se Poskytovatel zavazuje nedostatky zjištěné:</w:t>
      </w:r>
    </w:p>
    <w:p w14:paraId="5F2A0A26"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na základě provedení hodnocení rizik</w:t>
      </w:r>
      <w:r>
        <w:rPr>
          <w:rFonts w:asciiTheme="minorHAnsi" w:hAnsiTheme="minorHAnsi" w:cstheme="minorHAnsi"/>
          <w:szCs w:val="22"/>
          <w:lang w:val="cs-CZ"/>
        </w:rPr>
        <w:t>,</w:t>
      </w:r>
    </w:p>
    <w:p w14:paraId="6AD42E64"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 xml:space="preserve">v rámci zákaznického auditu dle odst. </w:t>
      </w:r>
      <w:r>
        <w:rPr>
          <w:rFonts w:asciiTheme="minorHAnsi" w:hAnsiTheme="minorHAnsi" w:cstheme="minorHAnsi"/>
          <w:szCs w:val="22"/>
        </w:rPr>
        <w:fldChar w:fldCharType="begin"/>
      </w:r>
      <w:r>
        <w:rPr>
          <w:rFonts w:asciiTheme="minorHAnsi" w:hAnsiTheme="minorHAnsi" w:cstheme="minorHAnsi"/>
          <w:szCs w:val="22"/>
        </w:rPr>
        <w:instrText xml:space="preserve"> REF _Ref81233397 \r \h  \* MERGEFORMAT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szCs w:val="22"/>
        </w:rPr>
        <w:t>1</w:t>
      </w:r>
      <w:r>
        <w:rPr>
          <w:rFonts w:asciiTheme="minorHAnsi" w:hAnsiTheme="minorHAnsi" w:cstheme="minorHAnsi"/>
          <w:szCs w:val="22"/>
          <w:lang w:val="cs-CZ"/>
        </w:rPr>
        <w:t>4</w:t>
      </w:r>
      <w:r>
        <w:rPr>
          <w:rFonts w:asciiTheme="minorHAnsi" w:hAnsiTheme="minorHAnsi" w:cstheme="minorHAnsi"/>
          <w:szCs w:val="22"/>
        </w:rPr>
        <w:t>.7</w:t>
      </w:r>
      <w:r>
        <w:rPr>
          <w:rFonts w:asciiTheme="minorHAnsi" w:hAnsiTheme="minorHAnsi" w:cstheme="minorHAnsi"/>
          <w:szCs w:val="22"/>
        </w:rPr>
        <w:fldChar w:fldCharType="end"/>
      </w:r>
      <w:r>
        <w:rPr>
          <w:rFonts w:asciiTheme="minorHAnsi" w:hAnsiTheme="minorHAnsi" w:cstheme="minorHAnsi"/>
          <w:szCs w:val="22"/>
          <w:lang w:val="cs-CZ"/>
        </w:rPr>
        <w:t xml:space="preserve"> </w:t>
      </w:r>
      <w:r>
        <w:rPr>
          <w:rFonts w:asciiTheme="minorHAnsi" w:hAnsiTheme="minorHAnsi" w:cstheme="minorHAnsi"/>
          <w:szCs w:val="22"/>
        </w:rPr>
        <w:t xml:space="preserve">této </w:t>
      </w:r>
      <w:r>
        <w:rPr>
          <w:rFonts w:asciiTheme="minorHAnsi" w:hAnsiTheme="minorHAnsi" w:cstheme="minorHAnsi"/>
          <w:szCs w:val="22"/>
          <w:lang w:val="cs-CZ"/>
        </w:rPr>
        <w:t>S</w:t>
      </w:r>
      <w:r>
        <w:rPr>
          <w:rFonts w:asciiTheme="minorHAnsi" w:hAnsiTheme="minorHAnsi" w:cstheme="minorHAnsi"/>
          <w:szCs w:val="22"/>
        </w:rPr>
        <w:t>mlouvy,</w:t>
      </w:r>
      <w:r>
        <w:rPr>
          <w:rFonts w:asciiTheme="minorHAnsi" w:hAnsiTheme="minorHAnsi" w:cstheme="minorHAnsi"/>
          <w:szCs w:val="22"/>
          <w:lang w:val="cs-CZ"/>
        </w:rPr>
        <w:t xml:space="preserve"> </w:t>
      </w:r>
      <w:r>
        <w:rPr>
          <w:rFonts w:asciiTheme="minorHAnsi" w:hAnsiTheme="minorHAnsi" w:cstheme="minorHAnsi"/>
          <w:szCs w:val="22"/>
        </w:rPr>
        <w:t>odstranit ve lhůtě určené v písemném oznámení Objednatele. Nestanoví-li Objednatel lhůtu v písemném oznámení, zavazují se Smluvní strany dohodnout na</w:t>
      </w:r>
      <w:r>
        <w:rPr>
          <w:rFonts w:asciiTheme="minorHAnsi" w:hAnsiTheme="minorHAnsi" w:cstheme="minorHAnsi"/>
          <w:szCs w:val="22"/>
          <w:lang w:val="cs-CZ"/>
        </w:rPr>
        <w:t> </w:t>
      </w:r>
      <w:r>
        <w:rPr>
          <w:rFonts w:asciiTheme="minorHAnsi" w:hAnsiTheme="minorHAnsi" w:cstheme="minorHAnsi"/>
          <w:szCs w:val="22"/>
        </w:rPr>
        <w:t>lhůtě pro odstranění nedostatku, která nepřevýší devadesát (90) kalendářních dnů.</w:t>
      </w:r>
    </w:p>
    <w:p w14:paraId="6904A351" w14:textId="77777777" w:rsidR="005A6E78" w:rsidRPr="009D7325" w:rsidRDefault="005A6E78" w:rsidP="005A6E78">
      <w:pPr>
        <w:pStyle w:val="RLTextlnkuslovan"/>
        <w:numPr>
          <w:ilvl w:val="1"/>
          <w:numId w:val="15"/>
        </w:numPr>
        <w:tabs>
          <w:tab w:val="left" w:pos="708"/>
        </w:tabs>
        <w:spacing w:line="276" w:lineRule="auto"/>
        <w:rPr>
          <w:rFonts w:asciiTheme="minorHAnsi" w:hAnsiTheme="minorHAnsi" w:cstheme="minorHAnsi"/>
          <w:sz w:val="22"/>
          <w:szCs w:val="22"/>
        </w:rPr>
      </w:pPr>
      <w:r w:rsidRPr="009D7325">
        <w:rPr>
          <w:rFonts w:asciiTheme="minorHAnsi" w:hAnsiTheme="minorHAnsi" w:cstheme="minorHAnsi"/>
          <w:sz w:val="22"/>
          <w:szCs w:val="22"/>
        </w:rPr>
        <w:t xml:space="preserve">Odstavce </w:t>
      </w:r>
      <w:r w:rsidRPr="009D7325">
        <w:rPr>
          <w:rFonts w:asciiTheme="minorHAnsi" w:hAnsiTheme="minorHAnsi" w:cstheme="minorHAnsi"/>
          <w:sz w:val="22"/>
          <w:szCs w:val="22"/>
        </w:rPr>
        <w:fldChar w:fldCharType="begin"/>
      </w:r>
      <w:r w:rsidRPr="009D7325">
        <w:rPr>
          <w:rFonts w:asciiTheme="minorHAnsi" w:hAnsiTheme="minorHAnsi" w:cstheme="minorHAnsi"/>
          <w:sz w:val="22"/>
          <w:szCs w:val="22"/>
        </w:rPr>
        <w:instrText xml:space="preserve"> REF _Ref81233422 \r \h  \* MERGEFORMAT </w:instrText>
      </w:r>
      <w:r w:rsidRPr="009D7325">
        <w:rPr>
          <w:rFonts w:asciiTheme="minorHAnsi" w:hAnsiTheme="minorHAnsi" w:cstheme="minorHAnsi"/>
          <w:sz w:val="22"/>
          <w:szCs w:val="22"/>
        </w:rPr>
      </w:r>
      <w:r w:rsidRPr="009D7325">
        <w:rPr>
          <w:rFonts w:asciiTheme="minorHAnsi" w:hAnsiTheme="minorHAnsi" w:cstheme="minorHAnsi"/>
          <w:sz w:val="22"/>
          <w:szCs w:val="22"/>
        </w:rPr>
        <w:fldChar w:fldCharType="separate"/>
      </w:r>
      <w:r w:rsidRPr="009D7325">
        <w:rPr>
          <w:rFonts w:asciiTheme="minorHAnsi" w:hAnsiTheme="minorHAnsi" w:cstheme="minorHAnsi"/>
          <w:sz w:val="22"/>
          <w:szCs w:val="22"/>
        </w:rPr>
        <w:t>14.4</w:t>
      </w:r>
      <w:r w:rsidRPr="009D7325">
        <w:rPr>
          <w:rFonts w:asciiTheme="minorHAnsi" w:hAnsiTheme="minorHAnsi" w:cstheme="minorHAnsi"/>
          <w:sz w:val="22"/>
          <w:szCs w:val="22"/>
        </w:rPr>
        <w:fldChar w:fldCharType="end"/>
      </w:r>
      <w:r w:rsidRPr="009D7325">
        <w:rPr>
          <w:rFonts w:asciiTheme="minorHAnsi" w:hAnsiTheme="minorHAnsi" w:cstheme="minorHAnsi"/>
          <w:sz w:val="22"/>
          <w:szCs w:val="22"/>
        </w:rPr>
        <w:t xml:space="preserve"> až </w:t>
      </w:r>
      <w:r w:rsidRPr="009D7325">
        <w:rPr>
          <w:rFonts w:asciiTheme="minorHAnsi" w:hAnsiTheme="minorHAnsi" w:cstheme="minorHAnsi"/>
          <w:sz w:val="22"/>
          <w:szCs w:val="22"/>
        </w:rPr>
        <w:fldChar w:fldCharType="begin"/>
      </w:r>
      <w:r w:rsidRPr="009D7325">
        <w:rPr>
          <w:rFonts w:asciiTheme="minorHAnsi" w:hAnsiTheme="minorHAnsi" w:cstheme="minorHAnsi"/>
          <w:sz w:val="22"/>
          <w:szCs w:val="22"/>
        </w:rPr>
        <w:instrText xml:space="preserve"> REF _Ref81233397 \r \h  \* MERGEFORMAT </w:instrText>
      </w:r>
      <w:r w:rsidRPr="009D7325">
        <w:rPr>
          <w:rFonts w:asciiTheme="minorHAnsi" w:hAnsiTheme="minorHAnsi" w:cstheme="minorHAnsi"/>
          <w:sz w:val="22"/>
          <w:szCs w:val="22"/>
        </w:rPr>
      </w:r>
      <w:r w:rsidRPr="009D7325">
        <w:rPr>
          <w:rFonts w:asciiTheme="minorHAnsi" w:hAnsiTheme="minorHAnsi" w:cstheme="minorHAnsi"/>
          <w:sz w:val="22"/>
          <w:szCs w:val="22"/>
        </w:rPr>
        <w:fldChar w:fldCharType="separate"/>
      </w:r>
      <w:r w:rsidRPr="009D7325">
        <w:rPr>
          <w:rFonts w:asciiTheme="minorHAnsi" w:hAnsiTheme="minorHAnsi" w:cstheme="minorHAnsi"/>
          <w:sz w:val="22"/>
          <w:szCs w:val="22"/>
        </w:rPr>
        <w:t>14.7</w:t>
      </w:r>
      <w:r w:rsidRPr="009D7325">
        <w:rPr>
          <w:rFonts w:asciiTheme="minorHAnsi" w:hAnsiTheme="minorHAnsi" w:cstheme="minorHAnsi"/>
          <w:sz w:val="22"/>
          <w:szCs w:val="22"/>
        </w:rPr>
        <w:fldChar w:fldCharType="end"/>
      </w:r>
      <w:r w:rsidRPr="009D7325">
        <w:rPr>
          <w:rFonts w:asciiTheme="minorHAnsi" w:hAnsiTheme="minorHAnsi" w:cstheme="minorHAnsi"/>
          <w:sz w:val="22"/>
          <w:szCs w:val="22"/>
        </w:rPr>
        <w:t xml:space="preserve"> této Smlouvy se také neaplikují, pokud je Poskytovatel pro poskytování předmětu plnění orgánem nebo osobou uvedenou v § 3 písm. a) až g) ZKB.</w:t>
      </w:r>
    </w:p>
    <w:p w14:paraId="71FA5754" w14:textId="77777777" w:rsidR="005A6E78" w:rsidRPr="009D7325" w:rsidRDefault="005A6E78" w:rsidP="005A6E78">
      <w:pPr>
        <w:pStyle w:val="RLTextlnkuslovan"/>
        <w:numPr>
          <w:ilvl w:val="1"/>
          <w:numId w:val="15"/>
        </w:numPr>
        <w:tabs>
          <w:tab w:val="left" w:pos="708"/>
        </w:tabs>
        <w:spacing w:line="276" w:lineRule="auto"/>
        <w:rPr>
          <w:rFonts w:asciiTheme="minorHAnsi" w:hAnsiTheme="minorHAnsi" w:cstheme="minorHAnsi"/>
          <w:sz w:val="22"/>
          <w:szCs w:val="22"/>
        </w:rPr>
      </w:pPr>
      <w:r w:rsidRPr="009D7325">
        <w:rPr>
          <w:rFonts w:asciiTheme="minorHAnsi" w:hAnsiTheme="minorHAnsi" w:cstheme="minorHAnsi"/>
          <w:sz w:val="22"/>
          <w:szCs w:val="22"/>
        </w:rPr>
        <w:t>Poskytovatel se dle této Smlouvy zavazuje:</w:t>
      </w:r>
    </w:p>
    <w:p w14:paraId="2BF529DA"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poskytnout na vyžádání Objednateli dokumenty a obdobné vstupy, které budou prokazovat naplnění Kybernetických požadavků;</w:t>
      </w:r>
    </w:p>
    <w:p w14:paraId="77535F3E"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na základě výzvy Objednatele bez zbytečného odkladu předat bezpečným způsobem a ve strojově čitelné podobě ve formátu uvedeném ve</w:t>
      </w:r>
      <w:r>
        <w:rPr>
          <w:rFonts w:asciiTheme="minorHAnsi" w:hAnsiTheme="minorHAnsi" w:cstheme="minorHAnsi"/>
          <w:szCs w:val="22"/>
          <w:lang w:val="cs-CZ"/>
        </w:rPr>
        <w:t> </w:t>
      </w:r>
      <w:r>
        <w:rPr>
          <w:rFonts w:asciiTheme="minorHAnsi" w:hAnsiTheme="minorHAnsi" w:cstheme="minorHAnsi"/>
          <w:szCs w:val="22"/>
        </w:rPr>
        <w:t xml:space="preserve">výzvě Objednatele jakákoli data předaná mu Objednatelem nebo získaná či vytvořená jiným způsobem při plnění </w:t>
      </w:r>
      <w:r>
        <w:rPr>
          <w:rFonts w:asciiTheme="minorHAnsi" w:hAnsiTheme="minorHAnsi" w:cstheme="minorHAnsi"/>
          <w:szCs w:val="22"/>
          <w:lang w:val="cs-CZ"/>
        </w:rPr>
        <w:t>Smlouvy</w:t>
      </w:r>
      <w:r>
        <w:rPr>
          <w:rFonts w:asciiTheme="minorHAnsi" w:hAnsiTheme="minorHAnsi" w:cstheme="minorHAnsi"/>
          <w:szCs w:val="22"/>
        </w:rPr>
        <w:t xml:space="preserve"> v</w:t>
      </w:r>
      <w:r>
        <w:rPr>
          <w:rFonts w:asciiTheme="minorHAnsi" w:hAnsiTheme="minorHAnsi" w:cstheme="minorHAnsi"/>
          <w:szCs w:val="22"/>
          <w:lang w:val="cs-CZ"/>
        </w:rPr>
        <w:t> </w:t>
      </w:r>
      <w:r>
        <w:rPr>
          <w:rFonts w:asciiTheme="minorHAnsi" w:hAnsiTheme="minorHAnsi" w:cstheme="minorHAnsi"/>
          <w:szCs w:val="22"/>
        </w:rPr>
        <w:t>dispoziční sféře Poskytovatele;</w:t>
      </w:r>
    </w:p>
    <w:p w14:paraId="5479BF90"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 xml:space="preserve">odstranit veškerá data dle předchozího odstavce při ukončení účinnosti </w:t>
      </w:r>
      <w:r>
        <w:rPr>
          <w:rFonts w:asciiTheme="minorHAnsi" w:hAnsiTheme="minorHAnsi" w:cstheme="minorHAnsi"/>
          <w:szCs w:val="22"/>
          <w:lang w:val="cs-CZ"/>
        </w:rPr>
        <w:t>Smlouvy</w:t>
      </w:r>
      <w:r>
        <w:rPr>
          <w:rFonts w:asciiTheme="minorHAnsi" w:hAnsiTheme="minorHAnsi" w:cstheme="minorHAnsi"/>
          <w:szCs w:val="22"/>
        </w:rPr>
        <w:t xml:space="preserve"> nebo na základě písemné žádosti Objednatele, a</w:t>
      </w:r>
      <w:r>
        <w:rPr>
          <w:rFonts w:asciiTheme="minorHAnsi" w:hAnsiTheme="minorHAnsi" w:cstheme="minorHAnsi"/>
          <w:szCs w:val="22"/>
          <w:lang w:val="cs-CZ"/>
        </w:rPr>
        <w:t> </w:t>
      </w:r>
      <w:r>
        <w:rPr>
          <w:rFonts w:asciiTheme="minorHAnsi" w:hAnsiTheme="minorHAnsi" w:cstheme="minorHAnsi"/>
          <w:szCs w:val="22"/>
        </w:rPr>
        <w:t xml:space="preserve">to nejpozději do čtrnácti </w:t>
      </w:r>
      <w:r>
        <w:rPr>
          <w:rFonts w:asciiTheme="minorHAnsi" w:hAnsiTheme="minorHAnsi" w:cstheme="minorHAnsi"/>
          <w:szCs w:val="22"/>
          <w:lang w:val="cs-CZ"/>
        </w:rPr>
        <w:t>(</w:t>
      </w:r>
      <w:r>
        <w:rPr>
          <w:rFonts w:asciiTheme="minorHAnsi" w:hAnsiTheme="minorHAnsi" w:cstheme="minorHAnsi"/>
          <w:szCs w:val="22"/>
        </w:rPr>
        <w:t>14</w:t>
      </w:r>
      <w:r>
        <w:rPr>
          <w:rFonts w:asciiTheme="minorHAnsi" w:hAnsiTheme="minorHAnsi" w:cstheme="minorHAnsi"/>
          <w:szCs w:val="22"/>
          <w:lang w:val="cs-CZ"/>
        </w:rPr>
        <w:t>)</w:t>
      </w:r>
      <w:r>
        <w:rPr>
          <w:rFonts w:asciiTheme="minorHAnsi" w:hAnsiTheme="minorHAnsi" w:cstheme="minorHAnsi"/>
          <w:szCs w:val="22"/>
        </w:rPr>
        <w:t xml:space="preserve"> dní a za </w:t>
      </w:r>
      <w:r>
        <w:rPr>
          <w:rFonts w:asciiTheme="minorHAnsi" w:hAnsiTheme="minorHAnsi" w:cstheme="minorHAnsi"/>
          <w:szCs w:val="22"/>
          <w:lang w:val="cs-CZ"/>
        </w:rPr>
        <w:t xml:space="preserve">možného </w:t>
      </w:r>
      <w:r>
        <w:rPr>
          <w:rFonts w:asciiTheme="minorHAnsi" w:hAnsiTheme="minorHAnsi" w:cstheme="minorHAnsi"/>
          <w:szCs w:val="22"/>
        </w:rPr>
        <w:t>dozoru zástupce Objednatele, přičemž v případě, že Poskytovatel bude mít na svých nosičích data vysoké či kritické úrovně důležitosti určené v souladu s přílohou č. 1 VKB, má povinnost tyto nosiče fyzicky protokolárně zlikvidovat, případně je předat k likvidaci Objednateli;</w:t>
      </w:r>
    </w:p>
    <w:p w14:paraId="5DB6E2D5"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 xml:space="preserve">na požádání s Objednatelem konzultovat kdykoli v průběhu poskytování </w:t>
      </w:r>
      <w:r>
        <w:rPr>
          <w:rFonts w:asciiTheme="minorHAnsi" w:hAnsiTheme="minorHAnsi" w:cstheme="minorHAnsi"/>
          <w:szCs w:val="22"/>
          <w:lang w:val="cs-CZ"/>
        </w:rPr>
        <w:t>Služeb</w:t>
      </w:r>
      <w:r>
        <w:rPr>
          <w:rFonts w:asciiTheme="minorHAnsi" w:hAnsiTheme="minorHAnsi" w:cstheme="minorHAnsi"/>
          <w:szCs w:val="22"/>
        </w:rPr>
        <w:t xml:space="preserve"> dle této </w:t>
      </w:r>
      <w:r>
        <w:rPr>
          <w:rFonts w:asciiTheme="minorHAnsi" w:hAnsiTheme="minorHAnsi" w:cstheme="minorHAnsi"/>
          <w:szCs w:val="22"/>
          <w:lang w:val="cs-CZ"/>
        </w:rPr>
        <w:t>Smlouvy</w:t>
      </w:r>
      <w:r>
        <w:rPr>
          <w:rFonts w:asciiTheme="minorHAnsi" w:hAnsiTheme="minorHAnsi" w:cstheme="minorHAnsi"/>
          <w:szCs w:val="22"/>
        </w:rPr>
        <w:t xml:space="preserve"> detailní nastavení bezpečnostních opatření k naplnění Kybernetických požadavků a</w:t>
      </w:r>
      <w:r>
        <w:rPr>
          <w:rFonts w:asciiTheme="minorHAnsi" w:hAnsiTheme="minorHAnsi" w:cstheme="minorHAnsi"/>
          <w:szCs w:val="22"/>
          <w:lang w:val="cs-CZ"/>
        </w:rPr>
        <w:t> </w:t>
      </w:r>
      <w:r>
        <w:rPr>
          <w:rFonts w:asciiTheme="minorHAnsi" w:hAnsiTheme="minorHAnsi" w:cstheme="minorHAnsi"/>
          <w:szCs w:val="22"/>
        </w:rPr>
        <w:t>pro</w:t>
      </w:r>
      <w:r>
        <w:rPr>
          <w:rFonts w:asciiTheme="minorHAnsi" w:hAnsiTheme="minorHAnsi" w:cstheme="minorHAnsi"/>
          <w:szCs w:val="22"/>
          <w:lang w:val="cs-CZ"/>
        </w:rPr>
        <w:t> </w:t>
      </w:r>
      <w:r>
        <w:rPr>
          <w:rFonts w:asciiTheme="minorHAnsi" w:hAnsiTheme="minorHAnsi" w:cstheme="minorHAnsi"/>
          <w:szCs w:val="22"/>
        </w:rPr>
        <w:t>takovéto konzultace zajistit účast kvalifikovaných pracovníků;</w:t>
      </w:r>
    </w:p>
    <w:p w14:paraId="4C28F852"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 xml:space="preserve">neprodleně informovat Objednatele o všech významných změnách v naplnění Kybernetických požadavků, které nastanou kdykoli v průběhu trvání této </w:t>
      </w:r>
      <w:r>
        <w:rPr>
          <w:rFonts w:asciiTheme="minorHAnsi" w:hAnsiTheme="minorHAnsi" w:cstheme="minorHAnsi"/>
          <w:szCs w:val="22"/>
          <w:lang w:val="cs-CZ"/>
        </w:rPr>
        <w:t>S</w:t>
      </w:r>
      <w:r>
        <w:rPr>
          <w:rFonts w:asciiTheme="minorHAnsi" w:hAnsiTheme="minorHAnsi" w:cstheme="minorHAnsi"/>
          <w:szCs w:val="22"/>
        </w:rPr>
        <w:t>mlouvy;</w:t>
      </w:r>
    </w:p>
    <w:p w14:paraId="5ACB2DB1"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informovat Objednatele o významné změně ovládání Poskytovatele. Ovládáním se rozumí vliv, ovládání či řízení dle § 71 a násl. zákona č.</w:t>
      </w:r>
      <w:r>
        <w:rPr>
          <w:rFonts w:asciiTheme="minorHAnsi" w:hAnsiTheme="minorHAnsi" w:cstheme="minorHAnsi"/>
          <w:szCs w:val="22"/>
          <w:lang w:val="cs-CZ"/>
        </w:rPr>
        <w:t> </w:t>
      </w:r>
      <w:r>
        <w:rPr>
          <w:rFonts w:asciiTheme="minorHAnsi" w:hAnsiTheme="minorHAnsi" w:cstheme="minorHAnsi"/>
          <w:szCs w:val="22"/>
        </w:rPr>
        <w:t>90/2012</w:t>
      </w:r>
      <w:r>
        <w:rPr>
          <w:rFonts w:asciiTheme="minorHAnsi" w:hAnsiTheme="minorHAnsi" w:cstheme="minorHAnsi"/>
          <w:szCs w:val="22"/>
          <w:lang w:val="cs-CZ"/>
        </w:rPr>
        <w:t> </w:t>
      </w:r>
      <w:r>
        <w:rPr>
          <w:rFonts w:asciiTheme="minorHAnsi" w:hAnsiTheme="minorHAnsi" w:cstheme="minorHAnsi"/>
          <w:szCs w:val="22"/>
        </w:rPr>
        <w:t>Sb., o obchodních společnostech a družstvech (zákon o obchodních korporacích), či ekvivalentní postavení dle VKB;</w:t>
      </w:r>
    </w:p>
    <w:p w14:paraId="3FA4B937"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bezodkladně a s vyvinutím nejlepšího úsilí zajistit náhradní způsob naplnění Kybernetických požadavků, pokud stávající řešení přestalo být funkční a efektivní;</w:t>
      </w:r>
    </w:p>
    <w:p w14:paraId="2D624B9F" w14:textId="77777777" w:rsid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 xml:space="preserve">bezodkladně informovat Objednatele o bezpečnostních incidentech, které mohou ovlivnit poskytování </w:t>
      </w:r>
      <w:r>
        <w:rPr>
          <w:rFonts w:asciiTheme="minorHAnsi" w:hAnsiTheme="minorHAnsi" w:cstheme="minorHAnsi"/>
          <w:szCs w:val="22"/>
          <w:lang w:val="cs-CZ"/>
        </w:rPr>
        <w:t>Služeb</w:t>
      </w:r>
      <w:r>
        <w:rPr>
          <w:rFonts w:asciiTheme="minorHAnsi" w:hAnsiTheme="minorHAnsi" w:cstheme="minorHAnsi"/>
          <w:szCs w:val="22"/>
        </w:rPr>
        <w:t xml:space="preserve"> dle této </w:t>
      </w:r>
      <w:r>
        <w:rPr>
          <w:rFonts w:asciiTheme="minorHAnsi" w:hAnsiTheme="minorHAnsi" w:cstheme="minorHAnsi"/>
          <w:szCs w:val="22"/>
          <w:lang w:val="cs-CZ"/>
        </w:rPr>
        <w:t>Smlouvy</w:t>
      </w:r>
      <w:r>
        <w:rPr>
          <w:rFonts w:asciiTheme="minorHAnsi" w:hAnsiTheme="minorHAnsi" w:cstheme="minorHAnsi"/>
          <w:szCs w:val="22"/>
        </w:rPr>
        <w:t>; a</w:t>
      </w:r>
    </w:p>
    <w:p w14:paraId="3B1F5B85" w14:textId="5D703792" w:rsidR="005A6E78" w:rsidRPr="005A6E78" w:rsidRDefault="005A6E78" w:rsidP="005A6E78">
      <w:pPr>
        <w:pStyle w:val="RLslovanpododstavec"/>
        <w:numPr>
          <w:ilvl w:val="2"/>
          <w:numId w:val="15"/>
        </w:numPr>
        <w:spacing w:line="276" w:lineRule="auto"/>
        <w:rPr>
          <w:rFonts w:asciiTheme="minorHAnsi" w:hAnsiTheme="minorHAnsi" w:cstheme="minorHAnsi"/>
          <w:szCs w:val="22"/>
        </w:rPr>
      </w:pPr>
      <w:r>
        <w:rPr>
          <w:rFonts w:asciiTheme="minorHAnsi" w:hAnsiTheme="minorHAnsi" w:cstheme="minorHAnsi"/>
          <w:szCs w:val="22"/>
        </w:rPr>
        <w:t>při výkonu své činnosti včas a prokazatelně upozornit Objednatele na zřejmou nevhodnost jeho příkazů či doporučení vztahující se</w:t>
      </w:r>
      <w:r>
        <w:rPr>
          <w:rFonts w:asciiTheme="minorHAnsi" w:hAnsiTheme="minorHAnsi" w:cstheme="minorHAnsi"/>
          <w:szCs w:val="22"/>
          <w:lang w:val="cs-CZ"/>
        </w:rPr>
        <w:t> </w:t>
      </w:r>
      <w:r>
        <w:rPr>
          <w:rFonts w:asciiTheme="minorHAnsi" w:hAnsiTheme="minorHAnsi" w:cstheme="minorHAnsi"/>
          <w:szCs w:val="22"/>
        </w:rPr>
        <w:t>ke</w:t>
      </w:r>
      <w:r>
        <w:rPr>
          <w:rFonts w:asciiTheme="minorHAnsi" w:hAnsiTheme="minorHAnsi" w:cstheme="minorHAnsi"/>
          <w:szCs w:val="22"/>
          <w:lang w:val="cs-CZ"/>
        </w:rPr>
        <w:t> </w:t>
      </w:r>
      <w:r>
        <w:rPr>
          <w:rFonts w:asciiTheme="minorHAnsi" w:hAnsiTheme="minorHAnsi" w:cstheme="minorHAnsi"/>
          <w:szCs w:val="22"/>
        </w:rPr>
        <w:t>Kybernetickým požadavkům a jejichž následkem může vzniknout újma nebo nesoulad se zákony nebo jinými obecně závaznými právními předpisy.</w:t>
      </w:r>
    </w:p>
    <w:p w14:paraId="74CE6CF5" w14:textId="3C9BABEC" w:rsidR="00F72449" w:rsidRPr="000C514C" w:rsidRDefault="00F72449" w:rsidP="007B06AD">
      <w:pPr>
        <w:pStyle w:val="RLlneksmlouvy"/>
        <w:numPr>
          <w:ilvl w:val="0"/>
          <w:numId w:val="15"/>
        </w:numPr>
        <w:tabs>
          <w:tab w:val="clear" w:pos="737"/>
        </w:tabs>
        <w:ind w:left="567" w:hanging="567"/>
        <w:rPr>
          <w:rFonts w:asciiTheme="minorHAnsi" w:hAnsiTheme="minorHAnsi" w:cstheme="minorHAnsi"/>
          <w:sz w:val="22"/>
          <w:szCs w:val="22"/>
        </w:rPr>
      </w:pPr>
      <w:r w:rsidRPr="000C514C">
        <w:rPr>
          <w:rFonts w:asciiTheme="minorHAnsi" w:hAnsiTheme="minorHAnsi" w:cstheme="minorHAnsi"/>
          <w:sz w:val="22"/>
          <w:szCs w:val="22"/>
        </w:rPr>
        <w:t>SOUČINNOST A VZÁJEMNÁ KOMUNIKACE</w:t>
      </w:r>
      <w:bookmarkEnd w:id="165"/>
      <w:bookmarkEnd w:id="166"/>
      <w:bookmarkEnd w:id="167"/>
      <w:bookmarkEnd w:id="168"/>
      <w:bookmarkEnd w:id="169"/>
      <w:bookmarkEnd w:id="170"/>
    </w:p>
    <w:p w14:paraId="2E36DD1B"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Smlouvy.</w:t>
      </w:r>
      <w:r>
        <w:rPr>
          <w:rFonts w:asciiTheme="minorHAnsi" w:hAnsiTheme="minorHAnsi" w:cstheme="minorHAnsi"/>
          <w:sz w:val="22"/>
          <w:szCs w:val="22"/>
          <w:lang w:eastAsia="en-US"/>
        </w:rPr>
        <w:t xml:space="preserve"> Objednatel si vyhrazuje právo na určení komunikační platformy pro sdílení dokumentů, pro kterou zajistí odpovídající přístup oprávněným osobám Poskytovatele.</w:t>
      </w:r>
    </w:p>
    <w:p w14:paraId="09CD1015"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1AEE9CBE" w14:textId="4E8B765C"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Veškerá komunikace mezi smluvními stranami bude probíhat prostřednictvím oprávněných osob dle čl.</w:t>
      </w:r>
      <w:r>
        <w:rPr>
          <w:rFonts w:asciiTheme="minorHAnsi" w:hAnsiTheme="minorHAnsi" w:cstheme="minorHAnsi"/>
          <w:sz w:val="22"/>
          <w:szCs w:val="22"/>
          <w:lang w:eastAsia="en-US"/>
        </w:rPr>
        <w:t xml:space="preserve"> </w:t>
      </w:r>
      <w:r w:rsidR="005A6E78">
        <w:rPr>
          <w:rFonts w:asciiTheme="minorHAnsi" w:hAnsiTheme="minorHAnsi" w:cstheme="minorHAnsi"/>
          <w:sz w:val="22"/>
          <w:szCs w:val="22"/>
          <w:lang w:eastAsia="en-US"/>
        </w:rPr>
        <w:t>11</w:t>
      </w:r>
      <w:r w:rsidRPr="00731D3E">
        <w:rPr>
          <w:rFonts w:asciiTheme="minorHAnsi" w:hAnsiTheme="minorHAnsi" w:cstheme="minorHAnsi"/>
          <w:sz w:val="22"/>
          <w:szCs w:val="22"/>
          <w:lang w:eastAsia="en-US"/>
        </w:rPr>
        <w:t xml:space="preserve"> této Smlouvy, statutárních orgánů smluvních stran, popř. jimi písemně pověřených pracovníků.</w:t>
      </w:r>
    </w:p>
    <w:p w14:paraId="4EFFF7D2" w14:textId="335376D5"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173" w:name="_Ref314142182"/>
      <w:r w:rsidRPr="00731D3E">
        <w:rPr>
          <w:rFonts w:asciiTheme="minorHAnsi" w:hAnsiTheme="minorHAnsi" w:cstheme="minorHAnsi"/>
          <w:sz w:val="22"/>
          <w:szCs w:val="22"/>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e-mailu na čísla a adresy uvedené v</w:t>
      </w:r>
      <w:r>
        <w:rPr>
          <w:rFonts w:asciiTheme="minorHAnsi" w:hAnsiTheme="minorHAnsi" w:cstheme="minorHAnsi"/>
          <w:sz w:val="22"/>
          <w:szCs w:val="22"/>
          <w:lang w:eastAsia="en-US"/>
        </w:rPr>
        <w:t> </w:t>
      </w:r>
      <w:r w:rsidR="007B06AD">
        <w:rPr>
          <w:rFonts w:asciiTheme="minorHAnsi" w:hAnsiTheme="minorHAnsi" w:cstheme="minorHAnsi"/>
          <w:sz w:val="22"/>
          <w:szCs w:val="22"/>
          <w:u w:val="single"/>
          <w:lang w:eastAsia="en-US"/>
        </w:rPr>
        <w:t>p</w:t>
      </w:r>
      <w:r w:rsidRPr="007422FD">
        <w:rPr>
          <w:rFonts w:asciiTheme="minorHAnsi" w:hAnsiTheme="minorHAnsi" w:cstheme="minorHAnsi"/>
          <w:sz w:val="22"/>
          <w:szCs w:val="22"/>
          <w:u w:val="single"/>
          <w:lang w:eastAsia="en-US"/>
        </w:rPr>
        <w:t xml:space="preserve">říloze č. </w:t>
      </w:r>
      <w:r w:rsidR="007B06AD">
        <w:rPr>
          <w:rFonts w:asciiTheme="minorHAnsi" w:hAnsiTheme="minorHAnsi" w:cstheme="minorHAnsi"/>
          <w:sz w:val="22"/>
          <w:szCs w:val="22"/>
          <w:u w:val="single"/>
          <w:lang w:eastAsia="en-US"/>
        </w:rPr>
        <w:t>2</w:t>
      </w:r>
      <w:r w:rsidRPr="00731D3E">
        <w:rPr>
          <w:rFonts w:asciiTheme="minorHAnsi" w:hAnsiTheme="minorHAnsi" w:cstheme="minorHAnsi"/>
          <w:sz w:val="22"/>
          <w:szCs w:val="22"/>
          <w:lang w:eastAsia="en-US"/>
        </w:rPr>
        <w:t xml:space="preserve"> této Smlouvy. Pro vyloučení pochybností se smluvní strany dohodly, že prostřednictvím e-mailu lze doručit zejména připomínky, výhrady či výzvy v souladu s ustanoveními čl. </w:t>
      </w:r>
      <w:r w:rsidRPr="00731D3E">
        <w:rPr>
          <w:rFonts w:asciiTheme="minorHAnsi" w:hAnsiTheme="minorHAnsi" w:cstheme="minorHAnsi"/>
          <w:sz w:val="22"/>
          <w:szCs w:val="22"/>
          <w:lang w:eastAsia="en-US"/>
        </w:rPr>
        <w:fldChar w:fldCharType="begin"/>
      </w:r>
      <w:r w:rsidRPr="00731D3E">
        <w:rPr>
          <w:rFonts w:asciiTheme="minorHAnsi" w:hAnsiTheme="minorHAnsi" w:cstheme="minorHAnsi"/>
          <w:sz w:val="22"/>
          <w:szCs w:val="22"/>
          <w:lang w:eastAsia="en-US"/>
        </w:rPr>
        <w:instrText xml:space="preserve"> REF _Ref313890711 \r \h  \* MERGEFORMAT </w:instrText>
      </w:r>
      <w:r w:rsidRPr="00731D3E">
        <w:rPr>
          <w:rFonts w:asciiTheme="minorHAnsi" w:hAnsiTheme="minorHAnsi" w:cstheme="minorHAnsi"/>
          <w:sz w:val="22"/>
          <w:szCs w:val="22"/>
          <w:lang w:eastAsia="en-US"/>
        </w:rPr>
      </w:r>
      <w:r w:rsidRPr="00731D3E">
        <w:rPr>
          <w:rFonts w:asciiTheme="minorHAnsi" w:hAnsiTheme="minorHAnsi" w:cstheme="minorHAnsi"/>
          <w:sz w:val="22"/>
          <w:szCs w:val="22"/>
          <w:lang w:eastAsia="en-US"/>
        </w:rPr>
        <w:fldChar w:fldCharType="separate"/>
      </w:r>
      <w:r w:rsidR="007B06AD">
        <w:rPr>
          <w:rFonts w:asciiTheme="minorHAnsi" w:hAnsiTheme="minorHAnsi" w:cstheme="minorHAnsi"/>
          <w:sz w:val="22"/>
          <w:szCs w:val="22"/>
          <w:lang w:eastAsia="en-US"/>
        </w:rPr>
        <w:t>7</w:t>
      </w:r>
      <w:r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 xml:space="preserve"> této Smlouvy. </w:t>
      </w:r>
      <w:r>
        <w:rPr>
          <w:rFonts w:asciiTheme="minorHAnsi" w:hAnsiTheme="minorHAnsi" w:cstheme="minorHAnsi"/>
          <w:sz w:val="22"/>
          <w:szCs w:val="22"/>
          <w:lang w:eastAsia="en-US"/>
        </w:rPr>
        <w:t>Smluvní strany jsou rovněž</w:t>
      </w:r>
      <w:r w:rsidRPr="00731D3E">
        <w:rPr>
          <w:rFonts w:asciiTheme="minorHAnsi" w:hAnsiTheme="minorHAnsi" w:cstheme="minorHAnsi"/>
          <w:sz w:val="22"/>
          <w:szCs w:val="22"/>
          <w:lang w:eastAsia="en-US"/>
        </w:rPr>
        <w:t xml:space="preserve"> oprávněn</w:t>
      </w:r>
      <w:r>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komunikovat </w:t>
      </w:r>
      <w:r>
        <w:rPr>
          <w:rFonts w:asciiTheme="minorHAnsi" w:hAnsiTheme="minorHAnsi" w:cstheme="minorHAnsi"/>
          <w:sz w:val="22"/>
          <w:szCs w:val="22"/>
          <w:lang w:eastAsia="en-US"/>
        </w:rPr>
        <w:t>spolu</w:t>
      </w:r>
      <w:r w:rsidRPr="00731D3E">
        <w:rPr>
          <w:rFonts w:asciiTheme="minorHAnsi" w:hAnsiTheme="minorHAnsi" w:cstheme="minorHAnsi"/>
          <w:sz w:val="22"/>
          <w:szCs w:val="22"/>
          <w:lang w:eastAsia="en-US"/>
        </w:rPr>
        <w:t xml:space="preserve"> prostřednictvím datové schránky. </w:t>
      </w:r>
      <w:bookmarkEnd w:id="173"/>
    </w:p>
    <w:p w14:paraId="4CD3021D"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Ukládá-li Smlouva doručit některý dokument v písemné podobě, může být doručen buď v tištěné podobě nebo v elektronické (digitální) podobě v dohodnutém formátu.</w:t>
      </w:r>
    </w:p>
    <w:p w14:paraId="5604EFAC" w14:textId="77777777"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se zavazují, že v případě změny své poštovní adresy, nebo e-mailové adresy budou o této změně druhou smluvní stranu informovat nejpozději do 5 pracovních dnů.</w:t>
      </w:r>
    </w:p>
    <w:p w14:paraId="166B6ADC" w14:textId="46B6E87D" w:rsidR="00F72449" w:rsidRPr="00731D3E" w:rsidRDefault="00F72449" w:rsidP="007B06AD">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Poskytovatel se zavazuje ve lhůtě 5 pracovních dnů ode dne doručení odůvodněné písemné žádosti Objednatele o výměnu oprávněné osoby Poskytovatele </w:t>
      </w:r>
      <w:r w:rsidRPr="00731D3E">
        <w:rPr>
          <w:rFonts w:asciiTheme="minorHAnsi" w:hAnsiTheme="minorHAnsi" w:cstheme="minorHAnsi"/>
          <w:sz w:val="22"/>
          <w:szCs w:val="22"/>
        </w:rPr>
        <w:t xml:space="preserve">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_Ref370110303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7B06AD">
        <w:rPr>
          <w:rFonts w:asciiTheme="minorHAnsi" w:hAnsiTheme="minorHAnsi" w:cstheme="minorHAnsi"/>
          <w:sz w:val="22"/>
          <w:szCs w:val="22"/>
        </w:rPr>
        <w:t>1</w:t>
      </w:r>
      <w:r w:rsidR="005A6E78">
        <w:rPr>
          <w:rFonts w:asciiTheme="minorHAnsi" w:hAnsiTheme="minorHAnsi" w:cstheme="minorHAnsi"/>
          <w:sz w:val="22"/>
          <w:szCs w:val="22"/>
        </w:rPr>
        <w:t>1</w:t>
      </w:r>
      <w:r w:rsidR="007B06AD">
        <w:rPr>
          <w:rFonts w:asciiTheme="minorHAnsi" w:hAnsiTheme="minorHAnsi" w:cstheme="minorHAnsi"/>
          <w:sz w:val="22"/>
          <w:szCs w:val="22"/>
        </w:rPr>
        <w:t>.1.1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a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_Ref370110305 \r \h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7B06AD">
        <w:rPr>
          <w:rFonts w:asciiTheme="minorHAnsi" w:hAnsiTheme="minorHAnsi" w:cstheme="minorHAnsi"/>
          <w:sz w:val="22"/>
          <w:szCs w:val="22"/>
        </w:rPr>
        <w:t>1</w:t>
      </w:r>
      <w:r w:rsidR="005A6E78">
        <w:rPr>
          <w:rFonts w:asciiTheme="minorHAnsi" w:hAnsiTheme="minorHAnsi" w:cstheme="minorHAnsi"/>
          <w:sz w:val="22"/>
          <w:szCs w:val="22"/>
        </w:rPr>
        <w:t>1</w:t>
      </w:r>
      <w:r w:rsidR="007B06AD">
        <w:rPr>
          <w:rFonts w:asciiTheme="minorHAnsi" w:hAnsiTheme="minorHAnsi" w:cstheme="minorHAnsi"/>
          <w:sz w:val="22"/>
          <w:szCs w:val="22"/>
        </w:rPr>
        <w:t>.1.2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w:t>
      </w:r>
      <w:r w:rsidRPr="00731D3E">
        <w:rPr>
          <w:rFonts w:asciiTheme="minorHAnsi" w:hAnsiTheme="minorHAnsi" w:cstheme="minorHAnsi"/>
          <w:sz w:val="22"/>
          <w:szCs w:val="22"/>
          <w:lang w:eastAsia="en-US"/>
        </w:rPr>
        <w:t xml:space="preserve">podílející se na plnění této Smlouvy, s níž Objednatel nebyl z jakéhokoliv důvodu spokojen, nahradit jinou vhodnou osobou s odpovídající kvalifikací. </w:t>
      </w:r>
    </w:p>
    <w:p w14:paraId="31EF3770" w14:textId="77777777" w:rsidR="00F72449" w:rsidRPr="000C514C" w:rsidRDefault="00F72449" w:rsidP="007230F7">
      <w:pPr>
        <w:pStyle w:val="RLlneksmlouvy"/>
        <w:numPr>
          <w:ilvl w:val="0"/>
          <w:numId w:val="15"/>
        </w:numPr>
        <w:tabs>
          <w:tab w:val="clear" w:pos="737"/>
        </w:tabs>
        <w:ind w:left="567" w:hanging="567"/>
        <w:rPr>
          <w:rFonts w:asciiTheme="minorHAnsi" w:hAnsiTheme="minorHAnsi" w:cstheme="minorHAnsi"/>
          <w:sz w:val="22"/>
          <w:szCs w:val="22"/>
        </w:rPr>
      </w:pPr>
      <w:bookmarkStart w:id="174" w:name="_Toc38288211"/>
      <w:bookmarkStart w:id="175" w:name="_Toc38616712"/>
      <w:bookmarkStart w:id="176" w:name="_Toc38616826"/>
      <w:bookmarkStart w:id="177" w:name="_Toc38618532"/>
      <w:r w:rsidRPr="000C514C">
        <w:rPr>
          <w:rFonts w:asciiTheme="minorHAnsi" w:hAnsiTheme="minorHAnsi" w:cstheme="minorHAnsi"/>
          <w:sz w:val="22"/>
          <w:szCs w:val="22"/>
        </w:rPr>
        <w:t>NÁHRADA ŠKODY</w:t>
      </w:r>
      <w:bookmarkEnd w:id="174"/>
      <w:bookmarkEnd w:id="175"/>
      <w:bookmarkEnd w:id="176"/>
      <w:bookmarkEnd w:id="177"/>
    </w:p>
    <w:p w14:paraId="412EA266"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Každá ze stran je povinna nahradit způsobenou škodu v rámci platných právních předpisů a této Smlouvy. Obě strany se zavazují k vyvinutí maximálního úsilí k předcházení škodám a k minimalizaci vzniklých škod.</w:t>
      </w:r>
    </w:p>
    <w:p w14:paraId="3518ED4F"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Poskytovatel je povinen nahradit Objednateli veškeré škody, způsobené porušením této Smlouvy či povinností uložených Poskytovateli dle </w:t>
      </w:r>
      <w:r>
        <w:rPr>
          <w:rFonts w:asciiTheme="minorHAnsi" w:hAnsiTheme="minorHAnsi" w:cstheme="minorHAnsi"/>
          <w:sz w:val="22"/>
          <w:szCs w:val="22"/>
          <w:lang w:eastAsia="en-US"/>
        </w:rPr>
        <w:t>Nařízení GDPR</w:t>
      </w:r>
      <w:r w:rsidRPr="000C514C">
        <w:rPr>
          <w:rFonts w:asciiTheme="minorHAnsi" w:hAnsiTheme="minorHAnsi" w:cstheme="minorHAnsi"/>
          <w:sz w:val="22"/>
          <w:szCs w:val="22"/>
          <w:lang w:eastAsia="en-US"/>
        </w:rPr>
        <w:t>. Poskytovatel se zároveň zavazuje Objednatele odškodnit za jakékoliv škody, které mu v důsledku porušení povinností Poskytovatele vzniknou na základě pravomocného rozhodnutí soudu či jiného státního orgánu.</w:t>
      </w:r>
    </w:p>
    <w:p w14:paraId="1854C9C4"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Žádná ze stran není povinna nahradit škodu, která vznikla v důsledku věcně nesprávného nebo jinak chybného zadání, které obdržela od druhé strany. V případě, že Objednatel poskytl Poskytovateli chybné zadání a Poskytovatel s ohledem na svou povinnost dodat </w:t>
      </w:r>
      <w:r>
        <w:rPr>
          <w:rFonts w:asciiTheme="minorHAnsi" w:hAnsiTheme="minorHAnsi" w:cstheme="minorHAnsi"/>
          <w:sz w:val="22"/>
          <w:szCs w:val="22"/>
          <w:lang w:eastAsia="en-US"/>
        </w:rPr>
        <w:t>Předmět plnění</w:t>
      </w:r>
      <w:r w:rsidRPr="000C514C">
        <w:rPr>
          <w:rFonts w:asciiTheme="minorHAnsi" w:hAnsiTheme="minorHAnsi" w:cstheme="minorHAnsi"/>
          <w:sz w:val="22"/>
          <w:szCs w:val="22"/>
          <w:lang w:eastAsia="en-US"/>
        </w:rPr>
        <w:t xml:space="preserve"> mohl a měl chybnost takového zadání zjistit, smí se ustanovení předchozí věty dovolávat pouze v případě, že na chybné zadání Objednatele písemně upozornil a Objednatel trval na původním zadání. </w:t>
      </w:r>
    </w:p>
    <w:p w14:paraId="07CD246C" w14:textId="77777777" w:rsidR="00F72449" w:rsidRPr="000C514C" w:rsidRDefault="00F72449" w:rsidP="007230F7">
      <w:pPr>
        <w:pStyle w:val="RLTextlnkuslovan"/>
        <w:numPr>
          <w:ilvl w:val="1"/>
          <w:numId w:val="15"/>
        </w:numPr>
        <w:tabs>
          <w:tab w:val="clear" w:pos="1872"/>
          <w:tab w:val="num" w:pos="737"/>
        </w:tabs>
        <w:ind w:left="567" w:hanging="567"/>
        <w:rPr>
          <w:rFonts w:asciiTheme="minorHAnsi" w:hAnsiTheme="minorHAnsi" w:cstheme="minorHAnsi"/>
          <w:sz w:val="22"/>
          <w:szCs w:val="22"/>
        </w:rPr>
      </w:pPr>
      <w:r w:rsidRPr="000C514C">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63FAE9E5"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2BEBEBE8"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Případná náhrada škody bude zaplacena v měně platné na území České republiky, přičemž pro propočet na tuto měnu je rozhodný kurs České národní banky ke dni vzniku škody.</w:t>
      </w:r>
    </w:p>
    <w:p w14:paraId="14C5E479" w14:textId="77777777" w:rsidR="00F72449" w:rsidRPr="000C514C" w:rsidRDefault="00F72449" w:rsidP="007230F7">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Každá ze smluvních stran je oprávněna požadovat náhradu škody i v případě, že se jedná o porušení povinnosti, na kterou se vztahuje smluvní pokuta či sleva z ceny, a to v celém rozsahu.</w:t>
      </w:r>
    </w:p>
    <w:p w14:paraId="06DAAA7C" w14:textId="77777777" w:rsidR="00F72449" w:rsidRPr="00193FF8" w:rsidRDefault="00F72449" w:rsidP="007230F7">
      <w:pPr>
        <w:pStyle w:val="RLlneksmlouvy"/>
        <w:numPr>
          <w:ilvl w:val="0"/>
          <w:numId w:val="15"/>
        </w:numPr>
        <w:tabs>
          <w:tab w:val="clear" w:pos="737"/>
        </w:tabs>
        <w:ind w:left="567" w:hanging="567"/>
        <w:rPr>
          <w:rFonts w:asciiTheme="minorHAnsi" w:hAnsiTheme="minorHAnsi" w:cstheme="minorHAnsi"/>
          <w:sz w:val="22"/>
          <w:szCs w:val="22"/>
        </w:rPr>
      </w:pPr>
      <w:bookmarkStart w:id="178" w:name="_Toc212632760"/>
      <w:bookmarkStart w:id="179" w:name="_Ref212860308"/>
      <w:bookmarkStart w:id="180" w:name="_Toc38288212"/>
      <w:bookmarkStart w:id="181" w:name="_Toc38616713"/>
      <w:bookmarkStart w:id="182" w:name="_Toc38616827"/>
      <w:bookmarkStart w:id="183" w:name="_Toc38618533"/>
      <w:bookmarkStart w:id="184" w:name="_Ref228244903"/>
      <w:bookmarkEnd w:id="130"/>
      <w:r w:rsidRPr="00193FF8">
        <w:rPr>
          <w:rFonts w:asciiTheme="minorHAnsi" w:hAnsiTheme="minorHAnsi" w:cstheme="minorHAnsi"/>
          <w:sz w:val="22"/>
          <w:szCs w:val="22"/>
        </w:rPr>
        <w:t>SANKCE</w:t>
      </w:r>
      <w:bookmarkEnd w:id="178"/>
      <w:bookmarkEnd w:id="179"/>
      <w:bookmarkEnd w:id="180"/>
      <w:bookmarkEnd w:id="181"/>
      <w:bookmarkEnd w:id="182"/>
      <w:bookmarkEnd w:id="183"/>
    </w:p>
    <w:bookmarkEnd w:id="184"/>
    <w:p w14:paraId="0DCB1730" w14:textId="77777777" w:rsidR="00F72449" w:rsidRPr="00731D3E"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Smluvní strany se dohodly, že:</w:t>
      </w:r>
    </w:p>
    <w:p w14:paraId="557AA59B" w14:textId="5C0E7087"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bookmarkStart w:id="185" w:name="_Ref212695375"/>
      <w:r w:rsidRPr="00731D3E">
        <w:rPr>
          <w:rFonts w:asciiTheme="minorHAnsi" w:hAnsiTheme="minorHAnsi" w:cstheme="minorHAnsi"/>
          <w:sz w:val="22"/>
          <w:szCs w:val="22"/>
        </w:rPr>
        <w:t>v případě prodlení Poskytovatele s</w:t>
      </w:r>
      <w:r w:rsidR="007D3F50">
        <w:rPr>
          <w:rFonts w:asciiTheme="minorHAnsi" w:hAnsiTheme="minorHAnsi" w:cstheme="minorHAnsi"/>
          <w:sz w:val="22"/>
          <w:szCs w:val="22"/>
        </w:rPr>
        <w:t> </w:t>
      </w:r>
      <w:r w:rsidR="007230F7">
        <w:rPr>
          <w:rFonts w:asciiTheme="minorHAnsi" w:hAnsiTheme="minorHAnsi" w:cstheme="minorHAnsi"/>
          <w:sz w:val="22"/>
          <w:szCs w:val="22"/>
        </w:rPr>
        <w:t>poskytnutím</w:t>
      </w:r>
      <w:r w:rsidR="007D3F50">
        <w:rPr>
          <w:rFonts w:asciiTheme="minorHAnsi" w:hAnsiTheme="minorHAnsi" w:cstheme="minorHAnsi"/>
          <w:sz w:val="22"/>
          <w:szCs w:val="22"/>
        </w:rPr>
        <w:t xml:space="preserve"> a/nebo předáním výstupu</w:t>
      </w:r>
      <w:r w:rsidRPr="00DA77D5">
        <w:rPr>
          <w:rFonts w:asciiTheme="minorHAnsi" w:hAnsiTheme="minorHAnsi" w:cstheme="minorHAnsi"/>
          <w:sz w:val="22"/>
          <w:szCs w:val="22"/>
        </w:rPr>
        <w:t xml:space="preserve"> </w:t>
      </w:r>
      <w:r w:rsidR="007230F7">
        <w:rPr>
          <w:rFonts w:asciiTheme="minorHAnsi" w:hAnsiTheme="minorHAnsi" w:cstheme="minorHAnsi"/>
          <w:sz w:val="22"/>
          <w:szCs w:val="22"/>
        </w:rPr>
        <w:t xml:space="preserve">jakékoliv Služby </w:t>
      </w:r>
      <w:r w:rsidRPr="00DA77D5">
        <w:rPr>
          <w:rFonts w:asciiTheme="minorHAnsi" w:hAnsiTheme="minorHAnsi" w:cstheme="minorHAnsi"/>
          <w:sz w:val="22"/>
          <w:szCs w:val="22"/>
        </w:rPr>
        <w:t xml:space="preserve">vzniká </w:t>
      </w:r>
      <w:r w:rsidR="007230F7">
        <w:rPr>
          <w:rFonts w:asciiTheme="minorHAnsi" w:hAnsiTheme="minorHAnsi" w:cstheme="minorHAnsi"/>
          <w:sz w:val="22"/>
          <w:szCs w:val="22"/>
        </w:rPr>
        <w:t>Poskytovateli povinnost</w:t>
      </w:r>
      <w:r w:rsidRPr="00DA77D5">
        <w:rPr>
          <w:rFonts w:asciiTheme="minorHAnsi" w:hAnsiTheme="minorHAnsi" w:cstheme="minorHAnsi"/>
          <w:sz w:val="22"/>
          <w:szCs w:val="22"/>
        </w:rPr>
        <w:t xml:space="preserve"> </w:t>
      </w:r>
      <w:r w:rsidR="007230F7">
        <w:rPr>
          <w:rFonts w:asciiTheme="minorHAnsi" w:hAnsiTheme="minorHAnsi" w:cstheme="minorHAnsi"/>
          <w:sz w:val="22"/>
          <w:szCs w:val="22"/>
        </w:rPr>
        <w:t>uhradit Objednateli</w:t>
      </w:r>
      <w:r w:rsidRPr="00DA77D5">
        <w:rPr>
          <w:rFonts w:asciiTheme="minorHAnsi" w:hAnsiTheme="minorHAnsi" w:cstheme="minorHAnsi"/>
          <w:sz w:val="22"/>
          <w:szCs w:val="22"/>
        </w:rPr>
        <w:t xml:space="preserve"> </w:t>
      </w:r>
      <w:r>
        <w:rPr>
          <w:rFonts w:asciiTheme="minorHAnsi" w:hAnsiTheme="minorHAnsi" w:cstheme="minorHAnsi"/>
          <w:sz w:val="22"/>
          <w:szCs w:val="22"/>
        </w:rPr>
        <w:t>smluvní pokutu</w:t>
      </w:r>
      <w:r w:rsidRPr="00DA77D5">
        <w:rPr>
          <w:rFonts w:asciiTheme="minorHAnsi" w:hAnsiTheme="minorHAnsi" w:cstheme="minorHAnsi"/>
          <w:sz w:val="22"/>
          <w:szCs w:val="22"/>
        </w:rPr>
        <w:t xml:space="preserve"> ve výši </w:t>
      </w:r>
      <w:r>
        <w:rPr>
          <w:rFonts w:asciiTheme="minorHAnsi" w:hAnsiTheme="minorHAnsi" w:cstheme="minorHAnsi"/>
          <w:sz w:val="22"/>
          <w:szCs w:val="22"/>
        </w:rPr>
        <w:t>2</w:t>
      </w:r>
      <w:r w:rsidRPr="00DA77D5">
        <w:rPr>
          <w:rFonts w:asciiTheme="minorHAnsi" w:hAnsiTheme="minorHAnsi" w:cstheme="minorHAnsi"/>
          <w:sz w:val="22"/>
          <w:szCs w:val="22"/>
        </w:rPr>
        <w:t>.</w:t>
      </w:r>
      <w:r>
        <w:rPr>
          <w:rFonts w:asciiTheme="minorHAnsi" w:hAnsiTheme="minorHAnsi" w:cstheme="minorHAnsi"/>
          <w:sz w:val="22"/>
          <w:szCs w:val="22"/>
        </w:rPr>
        <w:t>5</w:t>
      </w:r>
      <w:r w:rsidRPr="00DA77D5">
        <w:rPr>
          <w:rFonts w:asciiTheme="minorHAnsi" w:hAnsiTheme="minorHAnsi" w:cstheme="minorHAnsi"/>
          <w:sz w:val="22"/>
          <w:szCs w:val="22"/>
        </w:rPr>
        <w:t>00,- Kč za každý i započatý den prodlení</w:t>
      </w:r>
      <w:bookmarkEnd w:id="185"/>
      <w:r w:rsidRPr="00DA77D5">
        <w:rPr>
          <w:rFonts w:asciiTheme="minorHAnsi" w:hAnsiTheme="minorHAnsi" w:cstheme="minorHAnsi"/>
          <w:sz w:val="22"/>
          <w:szCs w:val="22"/>
        </w:rPr>
        <w:t>;</w:t>
      </w:r>
    </w:p>
    <w:p w14:paraId="30FFDC43" w14:textId="63BD75F6" w:rsidR="00213CCB" w:rsidRPr="00AB3265" w:rsidRDefault="00213CCB" w:rsidP="0010224C">
      <w:pPr>
        <w:pStyle w:val="RLTextlnkuslovan"/>
        <w:numPr>
          <w:ilvl w:val="2"/>
          <w:numId w:val="15"/>
        </w:numPr>
        <w:tabs>
          <w:tab w:val="clear" w:pos="2155"/>
        </w:tabs>
        <w:ind w:left="1276" w:hanging="709"/>
        <w:rPr>
          <w:rFonts w:asciiTheme="minorHAnsi" w:hAnsiTheme="minorHAnsi" w:cstheme="minorHAnsi"/>
          <w:sz w:val="22"/>
          <w:szCs w:val="22"/>
        </w:rPr>
      </w:pPr>
      <w:r w:rsidRPr="00731D3E">
        <w:rPr>
          <w:rFonts w:asciiTheme="minorHAnsi" w:hAnsiTheme="minorHAnsi" w:cstheme="minorHAnsi"/>
          <w:sz w:val="22"/>
          <w:szCs w:val="22"/>
        </w:rPr>
        <w:t>v případě prodlení Poskytovatele</w:t>
      </w:r>
      <w:r>
        <w:rPr>
          <w:rFonts w:asciiTheme="minorHAnsi" w:hAnsiTheme="minorHAnsi" w:cstheme="minorHAnsi"/>
          <w:sz w:val="22"/>
          <w:szCs w:val="22"/>
        </w:rPr>
        <w:t xml:space="preserve"> s</w:t>
      </w:r>
      <w:r w:rsidR="0012216E">
        <w:rPr>
          <w:rFonts w:asciiTheme="minorHAnsi" w:hAnsiTheme="minorHAnsi" w:cstheme="minorHAnsi"/>
          <w:sz w:val="22"/>
          <w:szCs w:val="22"/>
        </w:rPr>
        <w:t>e splněním povinnost</w:t>
      </w:r>
      <w:r w:rsidR="00422EEE">
        <w:rPr>
          <w:rFonts w:asciiTheme="minorHAnsi" w:hAnsiTheme="minorHAnsi" w:cstheme="minorHAnsi"/>
          <w:sz w:val="22"/>
          <w:szCs w:val="22"/>
        </w:rPr>
        <w:t>i</w:t>
      </w:r>
      <w:r>
        <w:rPr>
          <w:rFonts w:asciiTheme="minorHAnsi" w:hAnsiTheme="minorHAnsi" w:cstheme="minorHAnsi"/>
          <w:sz w:val="22"/>
          <w:szCs w:val="22"/>
        </w:rPr>
        <w:t xml:space="preserve"> podle odst. </w:t>
      </w:r>
      <w:r w:rsidR="00E273F6">
        <w:rPr>
          <w:rFonts w:asciiTheme="minorHAnsi" w:hAnsiTheme="minorHAnsi" w:cstheme="minorHAnsi"/>
          <w:sz w:val="22"/>
          <w:szCs w:val="22"/>
        </w:rPr>
        <w:t>3.2</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_Ref54628430 \r \h </w:instrText>
      </w:r>
      <w:r>
        <w:rPr>
          <w:rFonts w:asciiTheme="minorHAnsi" w:hAnsiTheme="minorHAnsi" w:cstheme="minorHAnsi"/>
          <w:sz w:val="22"/>
          <w:szCs w:val="22"/>
        </w:rPr>
      </w:r>
      <w:r>
        <w:rPr>
          <w:rFonts w:asciiTheme="minorHAnsi" w:hAnsiTheme="minorHAnsi" w:cstheme="minorHAnsi"/>
          <w:sz w:val="22"/>
          <w:szCs w:val="22"/>
        </w:rPr>
        <w:fldChar w:fldCharType="end"/>
      </w:r>
      <w:r>
        <w:rPr>
          <w:rFonts w:asciiTheme="minorHAnsi" w:hAnsiTheme="minorHAnsi" w:cstheme="minorHAnsi"/>
          <w:sz w:val="22"/>
          <w:szCs w:val="22"/>
        </w:rPr>
        <w:t xml:space="preserve"> této Smlouvy</w:t>
      </w:r>
      <w:r w:rsidR="0012216E">
        <w:rPr>
          <w:rFonts w:asciiTheme="minorHAnsi" w:hAnsiTheme="minorHAnsi" w:cstheme="minorHAnsi"/>
          <w:sz w:val="22"/>
          <w:szCs w:val="22"/>
        </w:rPr>
        <w:t xml:space="preserve"> v uveden</w:t>
      </w:r>
      <w:r w:rsidR="00422EEE">
        <w:rPr>
          <w:rFonts w:asciiTheme="minorHAnsi" w:hAnsiTheme="minorHAnsi" w:cstheme="minorHAnsi"/>
          <w:sz w:val="22"/>
          <w:szCs w:val="22"/>
        </w:rPr>
        <w:t>é</w:t>
      </w:r>
      <w:r w:rsidR="0012216E">
        <w:rPr>
          <w:rFonts w:asciiTheme="minorHAnsi" w:hAnsiTheme="minorHAnsi" w:cstheme="minorHAnsi"/>
          <w:sz w:val="22"/>
          <w:szCs w:val="22"/>
        </w:rPr>
        <w:t xml:space="preserve"> lhůt</w:t>
      </w:r>
      <w:r w:rsidR="00422EEE">
        <w:rPr>
          <w:rFonts w:asciiTheme="minorHAnsi" w:hAnsiTheme="minorHAnsi" w:cstheme="minorHAnsi"/>
          <w:sz w:val="22"/>
          <w:szCs w:val="22"/>
        </w:rPr>
        <w:t>ě</w:t>
      </w:r>
      <w:r>
        <w:rPr>
          <w:rFonts w:asciiTheme="minorHAnsi" w:hAnsiTheme="minorHAnsi" w:cstheme="minorHAnsi"/>
          <w:sz w:val="22"/>
          <w:szCs w:val="22"/>
        </w:rPr>
        <w:t xml:space="preserve"> </w:t>
      </w:r>
      <w:r w:rsidRPr="00DA77D5">
        <w:rPr>
          <w:rFonts w:asciiTheme="minorHAnsi" w:hAnsiTheme="minorHAnsi" w:cstheme="minorHAnsi"/>
          <w:sz w:val="22"/>
          <w:szCs w:val="22"/>
        </w:rPr>
        <w:t xml:space="preserve">vzniká </w:t>
      </w:r>
      <w:r>
        <w:rPr>
          <w:rFonts w:asciiTheme="minorHAnsi" w:hAnsiTheme="minorHAnsi" w:cstheme="minorHAnsi"/>
          <w:sz w:val="22"/>
          <w:szCs w:val="22"/>
        </w:rPr>
        <w:t>Poskytovateli povinnost</w:t>
      </w:r>
      <w:r w:rsidRPr="00DA77D5">
        <w:rPr>
          <w:rFonts w:asciiTheme="minorHAnsi" w:hAnsiTheme="minorHAnsi" w:cstheme="minorHAnsi"/>
          <w:sz w:val="22"/>
          <w:szCs w:val="22"/>
        </w:rPr>
        <w:t xml:space="preserve"> </w:t>
      </w:r>
      <w:r>
        <w:rPr>
          <w:rFonts w:asciiTheme="minorHAnsi" w:hAnsiTheme="minorHAnsi" w:cstheme="minorHAnsi"/>
          <w:sz w:val="22"/>
          <w:szCs w:val="22"/>
        </w:rPr>
        <w:t>uhradit Objednateli</w:t>
      </w:r>
      <w:r w:rsidRPr="00DA77D5">
        <w:rPr>
          <w:rFonts w:asciiTheme="minorHAnsi" w:hAnsiTheme="minorHAnsi" w:cstheme="minorHAnsi"/>
          <w:sz w:val="22"/>
          <w:szCs w:val="22"/>
        </w:rPr>
        <w:t xml:space="preserve"> </w:t>
      </w:r>
      <w:r>
        <w:rPr>
          <w:rFonts w:asciiTheme="minorHAnsi" w:hAnsiTheme="minorHAnsi" w:cstheme="minorHAnsi"/>
          <w:sz w:val="22"/>
          <w:szCs w:val="22"/>
        </w:rPr>
        <w:t>smluvní pokutu</w:t>
      </w:r>
      <w:r w:rsidRPr="00DA77D5">
        <w:rPr>
          <w:rFonts w:asciiTheme="minorHAnsi" w:hAnsiTheme="minorHAnsi" w:cstheme="minorHAnsi"/>
          <w:sz w:val="22"/>
          <w:szCs w:val="22"/>
        </w:rPr>
        <w:t xml:space="preserve"> ve výši </w:t>
      </w:r>
      <w:r w:rsidR="00523EEF">
        <w:rPr>
          <w:rFonts w:asciiTheme="minorHAnsi" w:hAnsiTheme="minorHAnsi" w:cstheme="minorHAnsi"/>
          <w:sz w:val="22"/>
          <w:szCs w:val="22"/>
        </w:rPr>
        <w:t>1</w:t>
      </w:r>
      <w:r w:rsidRPr="00DA77D5">
        <w:rPr>
          <w:rFonts w:asciiTheme="minorHAnsi" w:hAnsiTheme="minorHAnsi" w:cstheme="minorHAnsi"/>
          <w:sz w:val="22"/>
          <w:szCs w:val="22"/>
        </w:rPr>
        <w:t>.</w:t>
      </w:r>
      <w:r w:rsidR="00523EEF">
        <w:rPr>
          <w:rFonts w:asciiTheme="minorHAnsi" w:hAnsiTheme="minorHAnsi" w:cstheme="minorHAnsi"/>
          <w:sz w:val="22"/>
          <w:szCs w:val="22"/>
        </w:rPr>
        <w:t>0</w:t>
      </w:r>
      <w:r w:rsidRPr="00DA77D5">
        <w:rPr>
          <w:rFonts w:asciiTheme="minorHAnsi" w:hAnsiTheme="minorHAnsi" w:cstheme="minorHAnsi"/>
          <w:sz w:val="22"/>
          <w:szCs w:val="22"/>
        </w:rPr>
        <w:t>00,- Kč za každ</w:t>
      </w:r>
      <w:r>
        <w:rPr>
          <w:rFonts w:asciiTheme="minorHAnsi" w:hAnsiTheme="minorHAnsi" w:cstheme="minorHAnsi"/>
          <w:sz w:val="22"/>
          <w:szCs w:val="22"/>
        </w:rPr>
        <w:t>ou</w:t>
      </w:r>
      <w:r w:rsidRPr="00DA77D5">
        <w:rPr>
          <w:rFonts w:asciiTheme="minorHAnsi" w:hAnsiTheme="minorHAnsi" w:cstheme="minorHAnsi"/>
          <w:sz w:val="22"/>
          <w:szCs w:val="22"/>
        </w:rPr>
        <w:t xml:space="preserve"> i započat</w:t>
      </w:r>
      <w:r>
        <w:rPr>
          <w:rFonts w:asciiTheme="minorHAnsi" w:hAnsiTheme="minorHAnsi" w:cstheme="minorHAnsi"/>
          <w:sz w:val="22"/>
          <w:szCs w:val="22"/>
        </w:rPr>
        <w:t>ou</w:t>
      </w:r>
      <w:r w:rsidRPr="00DA77D5">
        <w:rPr>
          <w:rFonts w:asciiTheme="minorHAnsi" w:hAnsiTheme="minorHAnsi" w:cstheme="minorHAnsi"/>
          <w:sz w:val="22"/>
          <w:szCs w:val="22"/>
        </w:rPr>
        <w:t xml:space="preserve"> </w:t>
      </w:r>
      <w:r>
        <w:rPr>
          <w:rFonts w:asciiTheme="minorHAnsi" w:hAnsiTheme="minorHAnsi" w:cstheme="minorHAnsi"/>
          <w:sz w:val="22"/>
          <w:szCs w:val="22"/>
        </w:rPr>
        <w:t>hodinu</w:t>
      </w:r>
      <w:r w:rsidRPr="00DA77D5">
        <w:rPr>
          <w:rFonts w:asciiTheme="minorHAnsi" w:hAnsiTheme="minorHAnsi" w:cstheme="minorHAnsi"/>
          <w:sz w:val="22"/>
          <w:szCs w:val="22"/>
        </w:rPr>
        <w:t xml:space="preserve"> prodlení;</w:t>
      </w:r>
    </w:p>
    <w:p w14:paraId="36A54640" w14:textId="3DE33628" w:rsidR="00F72449" w:rsidRPr="00DA77D5"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r w:rsidRPr="00DA77D5">
        <w:rPr>
          <w:rFonts w:asciiTheme="minorHAnsi" w:hAnsiTheme="minorHAnsi" w:cstheme="minorHAnsi"/>
          <w:sz w:val="22"/>
          <w:szCs w:val="22"/>
        </w:rPr>
        <w:t xml:space="preserve">v případě prodlení Poskytovatele s předložením pojistné smlouvy Objednateli ve lhůtě dle odst.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_Ref372629098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624667">
        <w:rPr>
          <w:rFonts w:asciiTheme="minorHAnsi" w:hAnsiTheme="minorHAnsi" w:cstheme="minorHAnsi"/>
          <w:sz w:val="22"/>
          <w:szCs w:val="22"/>
        </w:rPr>
        <w:t>7</w:t>
      </w:r>
      <w:r w:rsidR="007D3F50">
        <w:rPr>
          <w:rFonts w:asciiTheme="minorHAnsi" w:hAnsiTheme="minorHAnsi" w:cstheme="minorHAnsi"/>
          <w:sz w:val="22"/>
          <w:szCs w:val="22"/>
        </w:rPr>
        <w:t>.2</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A77D5">
        <w:rPr>
          <w:rFonts w:asciiTheme="minorHAnsi" w:hAnsiTheme="minorHAnsi" w:cstheme="minorHAnsi"/>
          <w:sz w:val="22"/>
          <w:szCs w:val="22"/>
        </w:rPr>
        <w:t xml:space="preserve">Smlouvy vzniká </w:t>
      </w:r>
      <w:r w:rsidR="007D3F50">
        <w:rPr>
          <w:rFonts w:asciiTheme="minorHAnsi" w:hAnsiTheme="minorHAnsi" w:cstheme="minorHAnsi"/>
          <w:sz w:val="22"/>
          <w:szCs w:val="22"/>
        </w:rPr>
        <w:t>Poskytovateli povinnost</w:t>
      </w:r>
      <w:r w:rsidR="007D3F50" w:rsidRPr="00DA77D5">
        <w:rPr>
          <w:rFonts w:asciiTheme="minorHAnsi" w:hAnsiTheme="minorHAnsi" w:cstheme="minorHAnsi"/>
          <w:sz w:val="22"/>
          <w:szCs w:val="22"/>
        </w:rPr>
        <w:t xml:space="preserve"> </w:t>
      </w:r>
      <w:r w:rsidR="007D3F50">
        <w:rPr>
          <w:rFonts w:asciiTheme="minorHAnsi" w:hAnsiTheme="minorHAnsi" w:cstheme="minorHAnsi"/>
          <w:sz w:val="22"/>
          <w:szCs w:val="22"/>
        </w:rPr>
        <w:t>uhradit Objednateli</w:t>
      </w:r>
      <w:r w:rsidRPr="00DA77D5">
        <w:rPr>
          <w:rFonts w:asciiTheme="minorHAnsi" w:hAnsiTheme="minorHAnsi" w:cstheme="minorHAnsi"/>
          <w:sz w:val="22"/>
          <w:szCs w:val="22"/>
        </w:rPr>
        <w:t xml:space="preserve"> smluvní pokutu ve výši 500,- Kč za každý i započatý den prodlení;</w:t>
      </w:r>
    </w:p>
    <w:p w14:paraId="6387269B" w14:textId="64759860"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r w:rsidRPr="00757D1C">
        <w:rPr>
          <w:rFonts w:asciiTheme="minorHAnsi" w:hAnsiTheme="minorHAnsi" w:cstheme="minorHAnsi"/>
          <w:sz w:val="22"/>
          <w:szCs w:val="22"/>
        </w:rPr>
        <w:t xml:space="preserve">v případě porušení povinnosti Poskytovatele </w:t>
      </w:r>
      <w:r w:rsidR="007D3F50">
        <w:rPr>
          <w:rFonts w:asciiTheme="minorHAnsi" w:hAnsiTheme="minorHAnsi" w:cstheme="minorHAnsi"/>
          <w:sz w:val="22"/>
          <w:szCs w:val="22"/>
        </w:rPr>
        <w:t>ve vztahu k</w:t>
      </w:r>
      <w:r w:rsidRPr="00757D1C">
        <w:rPr>
          <w:rFonts w:asciiTheme="minorHAnsi" w:hAnsiTheme="minorHAnsi" w:cstheme="minorHAnsi"/>
          <w:sz w:val="22"/>
          <w:szCs w:val="22"/>
        </w:rPr>
        <w:t xml:space="preserve"> zabezpečení osobních údajů dle čl. </w:t>
      </w:r>
      <w:r w:rsidR="00624667">
        <w:rPr>
          <w:rFonts w:asciiTheme="minorHAnsi" w:hAnsiTheme="minorHAnsi" w:cstheme="minorHAnsi"/>
          <w:sz w:val="22"/>
          <w:szCs w:val="22"/>
        </w:rPr>
        <w:t>12</w:t>
      </w:r>
      <w:r w:rsidRPr="00757D1C">
        <w:rPr>
          <w:rFonts w:asciiTheme="minorHAnsi" w:hAnsiTheme="minorHAnsi" w:cstheme="minorHAnsi"/>
          <w:sz w:val="22"/>
          <w:szCs w:val="22"/>
        </w:rPr>
        <w:t xml:space="preserve"> této Smlouvy je Poskytovatel povinen zaplatit Objednateli smluvní pokutu ve výši 5</w:t>
      </w:r>
      <w:r w:rsidR="007D3F50">
        <w:rPr>
          <w:rFonts w:asciiTheme="minorHAnsi" w:hAnsiTheme="minorHAnsi" w:cstheme="minorHAnsi"/>
          <w:sz w:val="22"/>
          <w:szCs w:val="22"/>
        </w:rPr>
        <w:t>00</w:t>
      </w:r>
      <w:r w:rsidRPr="00757D1C">
        <w:rPr>
          <w:rFonts w:asciiTheme="minorHAnsi" w:hAnsiTheme="minorHAnsi" w:cstheme="minorHAnsi"/>
          <w:sz w:val="22"/>
          <w:szCs w:val="22"/>
        </w:rPr>
        <w:t>.000,- Kč za každý jednotlivý případ takového porušení</w:t>
      </w:r>
      <w:r>
        <w:rPr>
          <w:rFonts w:asciiTheme="minorHAnsi" w:hAnsiTheme="minorHAnsi" w:cstheme="minorHAnsi"/>
          <w:sz w:val="22"/>
          <w:szCs w:val="22"/>
        </w:rPr>
        <w:t>;</w:t>
      </w:r>
    </w:p>
    <w:p w14:paraId="113B0A46" w14:textId="4E26FFB0" w:rsidR="003225DC" w:rsidRDefault="00F72449" w:rsidP="0010224C">
      <w:pPr>
        <w:pStyle w:val="RLTextlnkuslovan"/>
        <w:numPr>
          <w:ilvl w:val="2"/>
          <w:numId w:val="15"/>
        </w:numPr>
        <w:tabs>
          <w:tab w:val="clear" w:pos="2155"/>
        </w:tabs>
        <w:ind w:left="1276" w:hanging="709"/>
        <w:rPr>
          <w:rFonts w:asciiTheme="minorHAnsi" w:hAnsiTheme="minorHAnsi" w:cstheme="minorHAnsi"/>
          <w:sz w:val="22"/>
          <w:szCs w:val="22"/>
        </w:rPr>
      </w:pPr>
      <w:bookmarkStart w:id="186" w:name="_Ref224730501"/>
      <w:bookmarkStart w:id="187" w:name="_Ref224696298"/>
      <w:r>
        <w:rPr>
          <w:rFonts w:asciiTheme="minorHAnsi" w:hAnsiTheme="minorHAnsi" w:cstheme="minorHAnsi"/>
          <w:sz w:val="22"/>
          <w:szCs w:val="22"/>
        </w:rPr>
        <w:t xml:space="preserve">v případě závažného porušení povinnosti </w:t>
      </w:r>
      <w:r w:rsidRPr="000C514C">
        <w:rPr>
          <w:rFonts w:asciiTheme="minorHAnsi" w:hAnsiTheme="minorHAnsi" w:cstheme="minorHAnsi"/>
          <w:sz w:val="22"/>
          <w:szCs w:val="22"/>
        </w:rPr>
        <w:t>Poskytovatel</w:t>
      </w:r>
      <w:r>
        <w:rPr>
          <w:rFonts w:asciiTheme="minorHAnsi" w:hAnsiTheme="minorHAnsi" w:cstheme="minorHAnsi"/>
          <w:sz w:val="22"/>
          <w:szCs w:val="22"/>
        </w:rPr>
        <w:t>e</w:t>
      </w:r>
      <w:r w:rsidRPr="000C514C">
        <w:rPr>
          <w:rFonts w:asciiTheme="minorHAnsi" w:hAnsiTheme="minorHAnsi" w:cstheme="minorHAnsi"/>
          <w:sz w:val="22"/>
          <w:szCs w:val="22"/>
        </w:rPr>
        <w:t xml:space="preserve"> ohledně ochrany důvěrných informací</w:t>
      </w:r>
      <w:r>
        <w:rPr>
          <w:rFonts w:asciiTheme="minorHAnsi" w:hAnsiTheme="minorHAnsi" w:cstheme="minorHAnsi"/>
          <w:sz w:val="22"/>
          <w:szCs w:val="22"/>
        </w:rPr>
        <w:t xml:space="preserve"> dle čl. 1</w:t>
      </w:r>
      <w:r w:rsidR="005A6E78">
        <w:rPr>
          <w:rFonts w:asciiTheme="minorHAnsi" w:hAnsiTheme="minorHAnsi" w:cstheme="minorHAnsi"/>
          <w:sz w:val="22"/>
          <w:szCs w:val="22"/>
        </w:rPr>
        <w:t>3</w:t>
      </w:r>
      <w:r>
        <w:rPr>
          <w:rFonts w:asciiTheme="minorHAnsi" w:hAnsiTheme="minorHAnsi" w:cstheme="minorHAnsi"/>
          <w:sz w:val="22"/>
          <w:szCs w:val="22"/>
        </w:rPr>
        <w:t xml:space="preserve"> tét</w:t>
      </w:r>
      <w:r w:rsidR="00091D25">
        <w:rPr>
          <w:rFonts w:asciiTheme="minorHAnsi" w:hAnsiTheme="minorHAnsi" w:cstheme="minorHAnsi"/>
          <w:sz w:val="22"/>
          <w:szCs w:val="22"/>
        </w:rPr>
        <w:t>o</w:t>
      </w:r>
      <w:r>
        <w:rPr>
          <w:rFonts w:asciiTheme="minorHAnsi" w:hAnsiTheme="minorHAnsi" w:cstheme="minorHAnsi"/>
          <w:sz w:val="22"/>
          <w:szCs w:val="22"/>
        </w:rPr>
        <w:t xml:space="preserve"> Smlouvy</w:t>
      </w:r>
      <w:r w:rsidRPr="000C514C">
        <w:rPr>
          <w:rFonts w:asciiTheme="minorHAnsi" w:hAnsiTheme="minorHAnsi" w:cstheme="minorHAnsi"/>
          <w:sz w:val="22"/>
          <w:szCs w:val="22"/>
        </w:rPr>
        <w:t xml:space="preserve"> je</w:t>
      </w:r>
      <w:r>
        <w:rPr>
          <w:rFonts w:asciiTheme="minorHAnsi" w:hAnsiTheme="minorHAnsi" w:cstheme="minorHAnsi"/>
          <w:sz w:val="22"/>
          <w:szCs w:val="22"/>
        </w:rPr>
        <w:t xml:space="preserve"> Poskytovatel</w:t>
      </w:r>
      <w:r w:rsidRPr="000C514C">
        <w:rPr>
          <w:rFonts w:asciiTheme="minorHAnsi" w:hAnsiTheme="minorHAnsi" w:cstheme="minorHAnsi"/>
          <w:sz w:val="22"/>
          <w:szCs w:val="22"/>
        </w:rPr>
        <w:t xml:space="preserve"> povinen zaplatit Objednateli smluvní pokutu ve výši </w:t>
      </w:r>
      <w:r>
        <w:rPr>
          <w:rFonts w:asciiTheme="minorHAnsi" w:hAnsiTheme="minorHAnsi" w:cstheme="minorHAnsi"/>
          <w:sz w:val="22"/>
          <w:szCs w:val="22"/>
        </w:rPr>
        <w:t>1</w:t>
      </w:r>
      <w:r w:rsidRPr="000C514C">
        <w:rPr>
          <w:rFonts w:asciiTheme="minorHAnsi" w:hAnsiTheme="minorHAnsi" w:cstheme="minorHAnsi"/>
          <w:sz w:val="22"/>
          <w:szCs w:val="22"/>
        </w:rPr>
        <w:t>00.000,- Kč za každé porušení takové povinnosti</w:t>
      </w:r>
      <w:r w:rsidR="00422EEE">
        <w:rPr>
          <w:rFonts w:asciiTheme="minorHAnsi" w:hAnsiTheme="minorHAnsi" w:cstheme="minorHAnsi"/>
          <w:sz w:val="22"/>
          <w:szCs w:val="22"/>
        </w:rPr>
        <w:t>.</w:t>
      </w:r>
    </w:p>
    <w:bookmarkEnd w:id="186"/>
    <w:bookmarkEnd w:id="187"/>
    <w:p w14:paraId="18A3F9BB" w14:textId="77777777" w:rsidR="00F72449"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Smluvní pokuty a/nebo úroky z prodlení jsou splatné 30. den ode dne doručení písemné výzvy oprávněné smluvní strany k jejich úhradě povinnou smluvní stranou, není-li ve výzvě uvedena lhůta delší.</w:t>
      </w:r>
    </w:p>
    <w:p w14:paraId="32366C39" w14:textId="77777777" w:rsidR="00F72449"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Není-li dále stanoveno jinak, zaplacení jakékoliv sjednané smluvní pokuty nezbavuje povinnou smluvní stranu povinnosti splnit své závazky.</w:t>
      </w:r>
    </w:p>
    <w:p w14:paraId="6CE29F6B" w14:textId="77777777" w:rsidR="00F72449" w:rsidRPr="00731D3E" w:rsidRDefault="00F72449" w:rsidP="00F424B8">
      <w:pPr>
        <w:pStyle w:val="RLTextlnkuslovan"/>
        <w:numPr>
          <w:ilvl w:val="1"/>
          <w:numId w:val="15"/>
        </w:numPr>
        <w:tabs>
          <w:tab w:val="clear" w:pos="1872"/>
        </w:tabs>
        <w:ind w:left="567" w:hanging="567"/>
        <w:rPr>
          <w:rFonts w:asciiTheme="minorHAnsi" w:hAnsiTheme="minorHAnsi" w:cstheme="minorHAnsi"/>
          <w:sz w:val="22"/>
          <w:szCs w:val="22"/>
        </w:rPr>
      </w:pPr>
      <w:r w:rsidRPr="00757D1C">
        <w:rPr>
          <w:rFonts w:asciiTheme="minorHAnsi" w:hAnsiTheme="minorHAnsi" w:cstheme="minorHAnsi"/>
          <w:sz w:val="22"/>
          <w:szCs w:val="22"/>
        </w:rPr>
        <w:t>Zaplacením smluvní pokuty není dotčen nárok Objednatele na náhradu</w:t>
      </w:r>
      <w:r w:rsidRPr="00731D3E">
        <w:rPr>
          <w:rFonts w:asciiTheme="minorHAnsi" w:hAnsiTheme="minorHAnsi" w:cstheme="minorHAnsi"/>
          <w:sz w:val="22"/>
          <w:szCs w:val="22"/>
        </w:rPr>
        <w:t xml:space="preserve"> škody ani povinnost Poskytovatele bezodkladně odstranit závadný stav.</w:t>
      </w:r>
    </w:p>
    <w:p w14:paraId="4D0ACE78" w14:textId="77777777" w:rsidR="00F72449" w:rsidRPr="000C514C" w:rsidRDefault="00F72449" w:rsidP="00F424B8">
      <w:pPr>
        <w:pStyle w:val="RLlneksmlouvy"/>
        <w:numPr>
          <w:ilvl w:val="0"/>
          <w:numId w:val="15"/>
        </w:numPr>
        <w:tabs>
          <w:tab w:val="clear" w:pos="737"/>
        </w:tabs>
        <w:ind w:left="567" w:hanging="567"/>
        <w:rPr>
          <w:rFonts w:asciiTheme="minorHAnsi" w:hAnsiTheme="minorHAnsi" w:cstheme="minorHAnsi"/>
          <w:sz w:val="22"/>
          <w:szCs w:val="22"/>
        </w:rPr>
      </w:pPr>
      <w:bookmarkStart w:id="188" w:name="_Toc212632761"/>
      <w:bookmarkStart w:id="189" w:name="_Ref228185766"/>
      <w:bookmarkStart w:id="190" w:name="_Toc295034743"/>
      <w:bookmarkStart w:id="191" w:name="_Ref313634395"/>
      <w:bookmarkStart w:id="192" w:name="_Ref372631730"/>
      <w:bookmarkStart w:id="193" w:name="_Toc38288213"/>
      <w:bookmarkStart w:id="194" w:name="_Toc38616714"/>
      <w:bookmarkStart w:id="195" w:name="_Toc38616828"/>
      <w:bookmarkStart w:id="196" w:name="_Toc38618534"/>
      <w:r w:rsidRPr="000C514C">
        <w:rPr>
          <w:rFonts w:asciiTheme="minorHAnsi" w:hAnsiTheme="minorHAnsi" w:cstheme="minorHAnsi"/>
          <w:sz w:val="22"/>
          <w:szCs w:val="22"/>
        </w:rPr>
        <w:t>PLATNOST A ÚČINNOST SMLOUVY</w:t>
      </w:r>
      <w:bookmarkEnd w:id="188"/>
      <w:bookmarkEnd w:id="189"/>
      <w:bookmarkEnd w:id="190"/>
      <w:bookmarkEnd w:id="191"/>
      <w:bookmarkEnd w:id="192"/>
      <w:bookmarkEnd w:id="193"/>
      <w:bookmarkEnd w:id="194"/>
      <w:bookmarkEnd w:id="195"/>
      <w:bookmarkEnd w:id="196"/>
      <w:r w:rsidRPr="000C514C">
        <w:rPr>
          <w:rFonts w:asciiTheme="minorHAnsi" w:hAnsiTheme="minorHAnsi" w:cstheme="minorHAnsi"/>
          <w:sz w:val="22"/>
          <w:szCs w:val="22"/>
        </w:rPr>
        <w:t xml:space="preserve"> </w:t>
      </w:r>
    </w:p>
    <w:p w14:paraId="329FC283" w14:textId="4441F976" w:rsidR="00F72449" w:rsidRDefault="00F72449" w:rsidP="0010224C">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197" w:name="_Ref370380924"/>
      <w:bookmarkStart w:id="198" w:name="_Ref372631475"/>
      <w:bookmarkStart w:id="199" w:name="_Ref204398313"/>
      <w:bookmarkStart w:id="200" w:name="_Ref212855694"/>
      <w:bookmarkStart w:id="201" w:name="_Ref212861074"/>
      <w:bookmarkStart w:id="202" w:name="_Ref207108014"/>
      <w:bookmarkStart w:id="203" w:name="_Toc212632762"/>
      <w:bookmarkStart w:id="204" w:name="_Ref212705245"/>
      <w:bookmarkStart w:id="205" w:name="_Ref212892724"/>
      <w:r w:rsidRPr="000C514C">
        <w:rPr>
          <w:rFonts w:asciiTheme="minorHAnsi" w:hAnsiTheme="minorHAnsi" w:cstheme="minorHAnsi"/>
          <w:sz w:val="22"/>
          <w:szCs w:val="22"/>
          <w:lang w:eastAsia="en-US"/>
        </w:rPr>
        <w:t>Tato Smlouva nabývá platnosti dnem jejího podpisu oběma smluvními stranami a účinnosti dnem uveřejnění v registru smluv dle zákona</w:t>
      </w:r>
      <w:r>
        <w:rPr>
          <w:rFonts w:asciiTheme="minorHAnsi" w:hAnsiTheme="minorHAnsi" w:cstheme="minorHAnsi"/>
          <w:sz w:val="22"/>
          <w:szCs w:val="22"/>
          <w:lang w:eastAsia="en-US"/>
        </w:rPr>
        <w:t xml:space="preserve"> o registru smluv</w:t>
      </w:r>
      <w:bookmarkEnd w:id="197"/>
      <w:r w:rsidRPr="000C514C">
        <w:rPr>
          <w:rFonts w:asciiTheme="minorHAnsi" w:hAnsiTheme="minorHAnsi" w:cstheme="minorHAnsi"/>
          <w:sz w:val="22"/>
          <w:szCs w:val="22"/>
          <w:lang w:eastAsia="en-US"/>
        </w:rPr>
        <w:t>.</w:t>
      </w:r>
      <w:bookmarkEnd w:id="198"/>
      <w:r w:rsidR="009D4078">
        <w:rPr>
          <w:rFonts w:asciiTheme="minorHAnsi" w:hAnsiTheme="minorHAnsi" w:cstheme="minorHAnsi"/>
          <w:sz w:val="22"/>
          <w:szCs w:val="22"/>
          <w:lang w:eastAsia="en-US"/>
        </w:rPr>
        <w:t xml:space="preserve"> Uveřejnění Smlouvy v registru smluv zajistí Objednatel.</w:t>
      </w:r>
    </w:p>
    <w:p w14:paraId="26F16A34" w14:textId="77777777" w:rsidR="00624667" w:rsidRDefault="00624667" w:rsidP="0010224C">
      <w:pPr>
        <w:pStyle w:val="RLTextlnkuslovan"/>
        <w:keepNext/>
        <w:numPr>
          <w:ilvl w:val="1"/>
          <w:numId w:val="15"/>
        </w:numPr>
        <w:tabs>
          <w:tab w:val="clear" w:pos="1872"/>
        </w:tabs>
        <w:ind w:left="567" w:hanging="567"/>
        <w:rPr>
          <w:rFonts w:asciiTheme="minorHAnsi" w:hAnsiTheme="minorHAnsi" w:cstheme="minorHAnsi"/>
          <w:sz w:val="22"/>
          <w:szCs w:val="22"/>
          <w:lang w:eastAsia="en-US"/>
        </w:rPr>
      </w:pPr>
      <w:bookmarkStart w:id="206" w:name="_Ref195960005"/>
      <w:bookmarkStart w:id="207" w:name="_Ref313947862"/>
      <w:r>
        <w:rPr>
          <w:rFonts w:asciiTheme="minorHAnsi" w:hAnsiTheme="minorHAnsi" w:cstheme="minorHAnsi"/>
          <w:sz w:val="22"/>
          <w:szCs w:val="22"/>
          <w:lang w:eastAsia="en-US"/>
        </w:rPr>
        <w:t>Tato smlouva je uzavřena na dobu určitou do 31.12.2023, v případě Služeb na objednávku do tohoto data, či do vyčerpání jejich finančního rámce.</w:t>
      </w:r>
    </w:p>
    <w:p w14:paraId="35F5EB2A" w14:textId="5A34641C" w:rsidR="00F72449" w:rsidRPr="000C514C" w:rsidRDefault="00F72449" w:rsidP="0010224C">
      <w:pPr>
        <w:pStyle w:val="RLTextlnkuslovan"/>
        <w:keepNext/>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Objednatel je oprávněn bez jakýchkoliv sankcí odstoupit od této Smlouvy v případě</w:t>
      </w:r>
      <w:bookmarkEnd w:id="206"/>
      <w:bookmarkEnd w:id="207"/>
      <w:r w:rsidRPr="000C514C">
        <w:rPr>
          <w:rFonts w:asciiTheme="minorHAnsi" w:hAnsiTheme="minorHAnsi" w:cstheme="minorHAnsi"/>
          <w:sz w:val="22"/>
          <w:szCs w:val="22"/>
          <w:lang w:eastAsia="en-US"/>
        </w:rPr>
        <w:t>:</w:t>
      </w:r>
    </w:p>
    <w:p w14:paraId="364B805A" w14:textId="51417BF9"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prodlení Poskytovatele s</w:t>
      </w:r>
      <w:r w:rsidR="0010224C">
        <w:rPr>
          <w:rFonts w:asciiTheme="minorHAnsi" w:hAnsiTheme="minorHAnsi" w:cstheme="minorHAnsi"/>
          <w:sz w:val="22"/>
          <w:szCs w:val="22"/>
          <w:lang w:eastAsia="en-US"/>
        </w:rPr>
        <w:t> poskytnutím a/nebo předáním výstupu</w:t>
      </w:r>
      <w:r w:rsidRPr="000C514C">
        <w:rPr>
          <w:rFonts w:asciiTheme="minorHAnsi" w:hAnsiTheme="minorHAnsi" w:cstheme="minorHAnsi"/>
          <w:sz w:val="22"/>
          <w:szCs w:val="22"/>
          <w:lang w:eastAsia="en-US"/>
        </w:rPr>
        <w:t xml:space="preserve"> jakékoliv </w:t>
      </w:r>
      <w:r w:rsidR="0010224C">
        <w:rPr>
          <w:rFonts w:asciiTheme="minorHAnsi" w:hAnsiTheme="minorHAnsi" w:cstheme="minorHAnsi"/>
          <w:sz w:val="22"/>
          <w:szCs w:val="22"/>
          <w:lang w:eastAsia="en-US"/>
        </w:rPr>
        <w:t>Služby</w:t>
      </w:r>
      <w:r w:rsidRPr="000C514C">
        <w:rPr>
          <w:rFonts w:asciiTheme="minorHAnsi" w:hAnsiTheme="minorHAnsi" w:cstheme="minorHAnsi"/>
          <w:sz w:val="22"/>
          <w:szCs w:val="22"/>
          <w:lang w:eastAsia="en-US"/>
        </w:rPr>
        <w:t xml:space="preserve"> po dobu delší než 1</w:t>
      </w:r>
      <w:r>
        <w:rPr>
          <w:rFonts w:asciiTheme="minorHAnsi" w:hAnsiTheme="minorHAnsi" w:cstheme="minorHAnsi"/>
          <w:sz w:val="22"/>
          <w:szCs w:val="22"/>
          <w:lang w:eastAsia="en-US"/>
        </w:rPr>
        <w:t>0</w:t>
      </w:r>
      <w:r w:rsidRPr="000C514C">
        <w:rPr>
          <w:rFonts w:asciiTheme="minorHAnsi" w:hAnsiTheme="minorHAnsi" w:cstheme="minorHAnsi"/>
          <w:sz w:val="22"/>
          <w:szCs w:val="22"/>
          <w:lang w:eastAsia="en-US"/>
        </w:rPr>
        <w:t xml:space="preserve"> pracovních dnů oproti termínu plnění stanovenému ve Smlouvě</w:t>
      </w:r>
      <w:r w:rsidR="0010224C">
        <w:rPr>
          <w:rFonts w:asciiTheme="minorHAnsi" w:hAnsiTheme="minorHAnsi" w:cstheme="minorHAnsi"/>
          <w:sz w:val="22"/>
          <w:szCs w:val="22"/>
          <w:lang w:eastAsia="en-US"/>
        </w:rPr>
        <w:t>, v dílčí objednávce</w:t>
      </w:r>
      <w:r w:rsidRPr="000C514C">
        <w:rPr>
          <w:rFonts w:asciiTheme="minorHAnsi" w:hAnsiTheme="minorHAnsi" w:cstheme="minorHAnsi"/>
          <w:sz w:val="22"/>
          <w:szCs w:val="22"/>
          <w:lang w:eastAsia="en-US"/>
        </w:rPr>
        <w:t xml:space="preserve"> nebo na základě této Smlouvy, pokud Poskytovatel nezjedná nápravu ani v dodatečné přiměřené lhůtě, kterou mu k tomu Objednatel poskytne v písemné výzvě ke splnění povinnosti, přičemž tato lhůta nesmí být kratší než 10 pracovních dnů od doručení takovéto výzvy</w:t>
      </w:r>
      <w:r w:rsidR="0010224C">
        <w:rPr>
          <w:rFonts w:asciiTheme="minorHAnsi" w:hAnsiTheme="minorHAnsi" w:cstheme="minorHAnsi"/>
          <w:sz w:val="22"/>
          <w:szCs w:val="22"/>
          <w:lang w:eastAsia="en-US"/>
        </w:rPr>
        <w:t>;</w:t>
      </w:r>
    </w:p>
    <w:p w14:paraId="0CB53501" w14:textId="50B5835B" w:rsidR="0012216E" w:rsidRPr="000C514C" w:rsidRDefault="0012216E"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731D3E">
        <w:rPr>
          <w:rFonts w:asciiTheme="minorHAnsi" w:hAnsiTheme="minorHAnsi" w:cstheme="minorHAnsi"/>
          <w:sz w:val="22"/>
          <w:szCs w:val="22"/>
        </w:rPr>
        <w:t>prodlení Poskytovatele</w:t>
      </w:r>
      <w:r>
        <w:rPr>
          <w:rFonts w:asciiTheme="minorHAnsi" w:hAnsiTheme="minorHAnsi" w:cstheme="minorHAnsi"/>
          <w:sz w:val="22"/>
          <w:szCs w:val="22"/>
        </w:rPr>
        <w:t xml:space="preserve"> s dostavením se na místo poskytnutí Služby na základě výzvy Objednatele ve lhůtě podle odst. </w:t>
      </w:r>
      <w:r w:rsidR="008802EB">
        <w:rPr>
          <w:rFonts w:asciiTheme="minorHAnsi" w:hAnsiTheme="minorHAnsi" w:cstheme="minorHAnsi"/>
          <w:sz w:val="22"/>
          <w:szCs w:val="22"/>
        </w:rPr>
        <w:t xml:space="preserve">3.2 </w:t>
      </w:r>
      <w:r>
        <w:rPr>
          <w:rFonts w:asciiTheme="minorHAnsi" w:hAnsiTheme="minorHAnsi" w:cstheme="minorHAnsi"/>
          <w:sz w:val="22"/>
          <w:szCs w:val="22"/>
        </w:rPr>
        <w:t>této Smlouvy po dobu delší než 12 hodin;</w:t>
      </w:r>
    </w:p>
    <w:p w14:paraId="0987CB39" w14:textId="28B1970F" w:rsidR="00F72449" w:rsidRPr="000C514C" w:rsidRDefault="00F72449"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že celková výše smluvních pokut, na jejichž zaplacení by měl Objednatel dle této Smlouvy nárok, dosáhne </w:t>
      </w:r>
      <w:r w:rsidRPr="000C514C">
        <w:rPr>
          <w:rFonts w:asciiTheme="minorHAnsi" w:hAnsiTheme="minorHAnsi" w:cstheme="minorHAnsi"/>
          <w:sz w:val="22"/>
          <w:szCs w:val="22"/>
        </w:rPr>
        <w:t xml:space="preserve">5 </w:t>
      </w:r>
      <w:r w:rsidRPr="000C514C">
        <w:rPr>
          <w:rFonts w:asciiTheme="minorHAnsi" w:hAnsiTheme="minorHAnsi" w:cstheme="minorHAnsi"/>
          <w:sz w:val="22"/>
          <w:szCs w:val="22"/>
          <w:lang w:eastAsia="en-US"/>
        </w:rPr>
        <w:t>% z</w:t>
      </w:r>
      <w:r w:rsidR="0010224C">
        <w:rPr>
          <w:rFonts w:asciiTheme="minorHAnsi" w:hAnsiTheme="minorHAnsi" w:cstheme="minorHAnsi"/>
          <w:sz w:val="22"/>
          <w:szCs w:val="22"/>
          <w:lang w:eastAsia="en-US"/>
        </w:rPr>
        <w:t xml:space="preserve"> maximálního finančního rámce stanoveného v odst. </w:t>
      </w:r>
      <w:r w:rsidR="00624667">
        <w:rPr>
          <w:rFonts w:asciiTheme="minorHAnsi" w:hAnsiTheme="minorHAnsi" w:cstheme="minorHAnsi"/>
          <w:sz w:val="22"/>
          <w:szCs w:val="22"/>
          <w:lang w:eastAsia="en-US"/>
        </w:rPr>
        <w:t>8</w:t>
      </w:r>
      <w:r w:rsidR="0010224C">
        <w:rPr>
          <w:rFonts w:asciiTheme="minorHAnsi" w:hAnsiTheme="minorHAnsi" w:cstheme="minorHAnsi"/>
          <w:sz w:val="22"/>
          <w:szCs w:val="22"/>
          <w:lang w:eastAsia="en-US"/>
        </w:rPr>
        <w:t>.</w:t>
      </w:r>
      <w:r w:rsidR="00624667">
        <w:rPr>
          <w:rFonts w:asciiTheme="minorHAnsi" w:hAnsiTheme="minorHAnsi" w:cstheme="minorHAnsi"/>
          <w:sz w:val="22"/>
          <w:szCs w:val="22"/>
          <w:lang w:eastAsia="en-US"/>
        </w:rPr>
        <w:t>8</w:t>
      </w:r>
      <w:r w:rsidR="0010224C">
        <w:rPr>
          <w:rFonts w:asciiTheme="minorHAnsi" w:hAnsiTheme="minorHAnsi" w:cstheme="minorHAnsi"/>
          <w:sz w:val="22"/>
          <w:szCs w:val="22"/>
          <w:lang w:eastAsia="en-US"/>
        </w:rPr>
        <w:t xml:space="preserve"> této Smlouvy;</w:t>
      </w:r>
    </w:p>
    <w:p w14:paraId="398C0AF8" w14:textId="6A085160" w:rsidR="00F72449" w:rsidRDefault="00F72449" w:rsidP="0010224C">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porušení povinnosti ochrany</w:t>
      </w:r>
      <w:r w:rsidR="0010224C">
        <w:rPr>
          <w:rFonts w:asciiTheme="minorHAnsi" w:hAnsiTheme="minorHAnsi" w:cstheme="minorHAnsi"/>
          <w:sz w:val="22"/>
          <w:szCs w:val="22"/>
          <w:lang w:eastAsia="en-US"/>
        </w:rPr>
        <w:t xml:space="preserve"> osobních údajů a/nebo</w:t>
      </w:r>
      <w:r w:rsidRPr="000C514C">
        <w:rPr>
          <w:rFonts w:asciiTheme="minorHAnsi" w:hAnsiTheme="minorHAnsi" w:cstheme="minorHAnsi"/>
          <w:sz w:val="22"/>
          <w:szCs w:val="22"/>
          <w:lang w:eastAsia="en-US"/>
        </w:rPr>
        <w:t xml:space="preserve"> důvěrných informací dle této Smlouvy ze strany Poskytovatele</w:t>
      </w:r>
      <w:r w:rsidR="0010224C">
        <w:rPr>
          <w:rFonts w:asciiTheme="minorHAnsi" w:hAnsiTheme="minorHAnsi" w:cstheme="minorHAnsi"/>
          <w:sz w:val="22"/>
          <w:szCs w:val="22"/>
          <w:lang w:eastAsia="en-US"/>
        </w:rPr>
        <w:t>.</w:t>
      </w:r>
    </w:p>
    <w:p w14:paraId="144C8AD5" w14:textId="77777777" w:rsidR="00F72449" w:rsidRPr="000C514C" w:rsidRDefault="00F72449" w:rsidP="0010224C">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08" w:name="_Ref275368026"/>
      <w:bookmarkStart w:id="209" w:name="_Ref195960006"/>
      <w:r w:rsidRPr="000C514C">
        <w:rPr>
          <w:rFonts w:asciiTheme="minorHAnsi" w:hAnsiTheme="minorHAnsi" w:cstheme="minorHAnsi"/>
          <w:sz w:val="22"/>
          <w:szCs w:val="22"/>
          <w:lang w:eastAsia="en-US"/>
        </w:rPr>
        <w:t>Objednatel je dále oprávněn bez jakýchkoliv sankcí odstoupit od této Smlouvy, pokud:</w:t>
      </w:r>
      <w:bookmarkEnd w:id="208"/>
      <w:r w:rsidRPr="000C514C">
        <w:rPr>
          <w:rFonts w:asciiTheme="minorHAnsi" w:hAnsiTheme="minorHAnsi" w:cstheme="minorHAnsi"/>
          <w:sz w:val="22"/>
          <w:szCs w:val="22"/>
          <w:lang w:eastAsia="en-US"/>
        </w:rPr>
        <w:t xml:space="preserve"> </w:t>
      </w:r>
    </w:p>
    <w:p w14:paraId="5776B6F7" w14:textId="77777777" w:rsidR="00F72449"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bylo příslušným orgánem vydáno pravomocné rozhodnutí zakazující plnění této Smlouvy;</w:t>
      </w:r>
    </w:p>
    <w:p w14:paraId="0055F44E" w14:textId="77777777" w:rsidR="00F72449" w:rsidRPr="000C514C"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 xml:space="preserve">na majetek Poskytovatele je prohlášen úpadek nebo Poskytovatel sám podá dlužnický návrh na zahájení insolvenčního řízení; </w:t>
      </w:r>
    </w:p>
    <w:p w14:paraId="7C8A0E41" w14:textId="77777777" w:rsidR="00F72449" w:rsidRPr="000C514C"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Poskytovatel vstoupí do likvidace; nebo</w:t>
      </w:r>
    </w:p>
    <w:p w14:paraId="5751BD1D" w14:textId="77777777" w:rsidR="00F72449" w:rsidRPr="000C514C" w:rsidRDefault="00F72449" w:rsidP="00EF7B26">
      <w:pPr>
        <w:pStyle w:val="RLTextlnkuslovan"/>
        <w:numPr>
          <w:ilvl w:val="2"/>
          <w:numId w:val="15"/>
        </w:numPr>
        <w:tabs>
          <w:tab w:val="clear" w:pos="2155"/>
        </w:tabs>
        <w:ind w:left="1276" w:hanging="709"/>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proti Poskytovateli je zahájeno trestní stíhání pro trestný čin podle zákona č. 418/2011 Sb., o trestní odpovědnosti právnických osob, ve znění pozdějších předpisů.</w:t>
      </w:r>
    </w:p>
    <w:p w14:paraId="75D0E02B" w14:textId="77777777" w:rsidR="00F72449" w:rsidRPr="00731D3E" w:rsidRDefault="00F72449" w:rsidP="00EF7B26">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10" w:name="_Ref372630880"/>
      <w:bookmarkEnd w:id="209"/>
      <w:r w:rsidRPr="00731D3E">
        <w:rPr>
          <w:rFonts w:asciiTheme="minorHAnsi" w:hAnsiTheme="minorHAnsi" w:cstheme="minorHAnsi"/>
          <w:sz w:val="22"/>
          <w:szCs w:val="22"/>
          <w:lang w:eastAsia="en-US"/>
        </w:rPr>
        <w:t xml:space="preserve">Poskytovatel je oprávněn odstoupit od této Smlouvy </w:t>
      </w:r>
      <w:r>
        <w:rPr>
          <w:rFonts w:asciiTheme="minorHAnsi" w:hAnsiTheme="minorHAnsi" w:cstheme="minorHAnsi"/>
          <w:sz w:val="22"/>
          <w:szCs w:val="22"/>
          <w:lang w:eastAsia="en-US"/>
        </w:rPr>
        <w:t xml:space="preserve">výhradně </w:t>
      </w:r>
      <w:r w:rsidRPr="00731D3E">
        <w:rPr>
          <w:rFonts w:asciiTheme="minorHAnsi" w:hAnsiTheme="minorHAnsi" w:cstheme="minorHAnsi"/>
          <w:sz w:val="22"/>
          <w:szCs w:val="22"/>
          <w:lang w:eastAsia="en-US"/>
        </w:rPr>
        <w:t xml:space="preserve">v případě prodlení Objednatele se zaplacením jakékoliv splatné částky dle této Smlouvy po dobu delší než 60 dnů, pokud Objednatel nezjedná nápravu ani v dodatečné přiměřené lhůtě, kterou mu k tomu Poskytovatel poskytne v písemné výzvě ke splnění povinnosti, přičemž tato lhůta nesmí být kratší než 15 </w:t>
      </w:r>
      <w:r>
        <w:rPr>
          <w:rFonts w:asciiTheme="minorHAnsi" w:hAnsiTheme="minorHAnsi" w:cstheme="minorHAnsi"/>
          <w:sz w:val="22"/>
          <w:szCs w:val="22"/>
          <w:lang w:eastAsia="en-US"/>
        </w:rPr>
        <w:t>kalendářních</w:t>
      </w:r>
      <w:r w:rsidRPr="00731D3E">
        <w:rPr>
          <w:rFonts w:asciiTheme="minorHAnsi" w:hAnsiTheme="minorHAnsi" w:cstheme="minorHAnsi"/>
          <w:sz w:val="22"/>
          <w:szCs w:val="22"/>
          <w:lang w:eastAsia="en-US"/>
        </w:rPr>
        <w:t xml:space="preserve"> dnů od doručení takovéto výzvy.</w:t>
      </w:r>
    </w:p>
    <w:p w14:paraId="3848BC95" w14:textId="77777777" w:rsidR="008F2D0F" w:rsidRDefault="00F72449" w:rsidP="00EF7B26">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731D3E">
        <w:rPr>
          <w:rFonts w:asciiTheme="minorHAnsi" w:hAnsiTheme="minorHAnsi" w:cstheme="minorHAnsi"/>
          <w:sz w:val="22"/>
          <w:szCs w:val="22"/>
          <w:lang w:eastAsia="en-US"/>
        </w:rPr>
        <w:t>Účinky odstoupení od Smlouvy nastávají dnem doručení písemného oznámení o odstoupení druhé smluvní straně.</w:t>
      </w:r>
    </w:p>
    <w:p w14:paraId="597763A3" w14:textId="6531D831" w:rsidR="008F2D0F" w:rsidRDefault="008F2D0F" w:rsidP="008F2D0F">
      <w:pPr>
        <w:pStyle w:val="RLTextlnkuslovan"/>
        <w:numPr>
          <w:ilvl w:val="1"/>
          <w:numId w:val="15"/>
        </w:numPr>
        <w:tabs>
          <w:tab w:val="clear" w:pos="1872"/>
        </w:tabs>
        <w:spacing w:line="259" w:lineRule="auto"/>
        <w:ind w:left="567" w:hanging="567"/>
        <w:rPr>
          <w:rFonts w:asciiTheme="minorHAnsi" w:hAnsiTheme="minorHAnsi" w:cstheme="minorHAnsi"/>
          <w:sz w:val="22"/>
          <w:szCs w:val="22"/>
        </w:rPr>
      </w:pPr>
      <w:r w:rsidRPr="008F2D0F">
        <w:rPr>
          <w:rFonts w:asciiTheme="minorHAnsi" w:hAnsiTheme="minorHAnsi" w:cstheme="minorHAnsi"/>
          <w:sz w:val="22"/>
          <w:szCs w:val="22"/>
        </w:rPr>
        <w:t xml:space="preserve">Poskytovatel může tuto Smlouvu vypovědět s výpovědní dobou </w:t>
      </w:r>
      <w:r w:rsidR="00624667">
        <w:rPr>
          <w:rFonts w:asciiTheme="minorHAnsi" w:hAnsiTheme="minorHAnsi" w:cstheme="minorHAnsi"/>
          <w:sz w:val="22"/>
          <w:szCs w:val="22"/>
        </w:rPr>
        <w:t>3</w:t>
      </w:r>
      <w:r w:rsidRPr="008F2D0F">
        <w:rPr>
          <w:rFonts w:asciiTheme="minorHAnsi" w:hAnsiTheme="minorHAnsi" w:cstheme="minorHAnsi"/>
          <w:sz w:val="22"/>
          <w:szCs w:val="22"/>
        </w:rPr>
        <w:t xml:space="preserve"> měsíce, která počíná běžet </w:t>
      </w:r>
      <w:r w:rsidRPr="008F2D0F">
        <w:rPr>
          <w:rFonts w:asciiTheme="minorHAnsi" w:hAnsiTheme="minorHAnsi" w:cstheme="minorHAnsi"/>
          <w:noProof/>
          <w:sz w:val="22"/>
          <w:szCs w:val="22"/>
        </w:rPr>
        <w:t>od</w:t>
      </w:r>
      <w:r>
        <w:rPr>
          <w:rFonts w:asciiTheme="minorHAnsi" w:hAnsiTheme="minorHAnsi" w:cstheme="minorHAnsi"/>
          <w:noProof/>
          <w:sz w:val="22"/>
          <w:szCs w:val="22"/>
        </w:rPr>
        <w:t>e</w:t>
      </w:r>
      <w:r w:rsidRPr="008F2D0F">
        <w:rPr>
          <w:rFonts w:asciiTheme="minorHAnsi" w:hAnsiTheme="minorHAnsi" w:cstheme="minorHAnsi"/>
          <w:noProof/>
          <w:sz w:val="22"/>
          <w:szCs w:val="22"/>
        </w:rPr>
        <w:t xml:space="preserve"> dne následujícího po </w:t>
      </w:r>
      <w:r>
        <w:rPr>
          <w:rFonts w:asciiTheme="minorHAnsi" w:hAnsiTheme="minorHAnsi" w:cstheme="minorHAnsi"/>
          <w:noProof/>
          <w:sz w:val="22"/>
          <w:szCs w:val="22"/>
        </w:rPr>
        <w:t>dni,</w:t>
      </w:r>
      <w:r w:rsidRPr="008F2D0F">
        <w:rPr>
          <w:rFonts w:asciiTheme="minorHAnsi" w:hAnsiTheme="minorHAnsi" w:cstheme="minorHAnsi"/>
          <w:sz w:val="22"/>
          <w:szCs w:val="22"/>
        </w:rPr>
        <w:t xml:space="preserve"> v němž je výpověď v souladu s touto Smlouvou doručena Objednateli. Poskytovatel je bez zbytečného odkladu po podání výpovědi povinen upozornit Objednatele na opatření, která je třeba učinit k zabránění vzniku škody hrozící Objednateli v důsledku ukončení činnosti Poskytovatele podle této Smlouvy. Výpovědní lhůta pro výpověď Poskytovatele je delší, jelikož Objednatel bude v případě výpovědi Poskytovatele povinen vypsat nové výběrové řízení na poskytování Služeb. </w:t>
      </w:r>
    </w:p>
    <w:p w14:paraId="0ADFE862" w14:textId="33EA1F85" w:rsidR="008F2D0F" w:rsidRPr="008F2D0F" w:rsidRDefault="008F2D0F" w:rsidP="008F2D0F">
      <w:pPr>
        <w:pStyle w:val="RLTextlnkuslovan"/>
        <w:numPr>
          <w:ilvl w:val="1"/>
          <w:numId w:val="15"/>
        </w:numPr>
        <w:tabs>
          <w:tab w:val="clear" w:pos="1872"/>
        </w:tabs>
        <w:spacing w:line="259" w:lineRule="auto"/>
        <w:ind w:left="567" w:hanging="567"/>
        <w:rPr>
          <w:rFonts w:asciiTheme="minorHAnsi" w:hAnsiTheme="minorHAnsi" w:cstheme="minorHAnsi"/>
          <w:sz w:val="22"/>
          <w:szCs w:val="22"/>
        </w:rPr>
      </w:pPr>
      <w:r w:rsidRPr="008F2D0F">
        <w:rPr>
          <w:rFonts w:asciiTheme="minorHAnsi" w:hAnsiTheme="minorHAnsi" w:cstheme="minorHAnsi"/>
          <w:sz w:val="22"/>
          <w:szCs w:val="22"/>
        </w:rPr>
        <w:t xml:space="preserve">Objednatel může tuto Smlouvu vypovědět s výpovědní dobou 1 měsíc, která počíná běžet </w:t>
      </w:r>
      <w:r w:rsidRPr="008F2D0F">
        <w:rPr>
          <w:rFonts w:asciiTheme="minorHAnsi" w:hAnsiTheme="minorHAnsi" w:cstheme="minorHAnsi"/>
          <w:noProof/>
          <w:sz w:val="22"/>
          <w:szCs w:val="22"/>
        </w:rPr>
        <w:t>od</w:t>
      </w:r>
      <w:r>
        <w:rPr>
          <w:rFonts w:asciiTheme="minorHAnsi" w:hAnsiTheme="minorHAnsi" w:cstheme="minorHAnsi"/>
          <w:noProof/>
          <w:sz w:val="22"/>
          <w:szCs w:val="22"/>
        </w:rPr>
        <w:t xml:space="preserve">e dne následujícícho po dni, </w:t>
      </w:r>
      <w:r w:rsidRPr="008F2D0F">
        <w:rPr>
          <w:rFonts w:asciiTheme="minorHAnsi" w:hAnsiTheme="minorHAnsi" w:cstheme="minorHAnsi"/>
          <w:sz w:val="22"/>
          <w:szCs w:val="22"/>
        </w:rPr>
        <w:t xml:space="preserve">v němž je výpověď v souladu s touto </w:t>
      </w:r>
      <w:r>
        <w:rPr>
          <w:rFonts w:asciiTheme="minorHAnsi" w:hAnsiTheme="minorHAnsi" w:cstheme="minorHAnsi"/>
          <w:sz w:val="22"/>
          <w:szCs w:val="22"/>
        </w:rPr>
        <w:t>Smlouvou</w:t>
      </w:r>
      <w:r w:rsidRPr="008F2D0F">
        <w:rPr>
          <w:rFonts w:asciiTheme="minorHAnsi" w:hAnsiTheme="minorHAnsi" w:cstheme="minorHAnsi"/>
          <w:sz w:val="22"/>
          <w:szCs w:val="22"/>
        </w:rPr>
        <w:t xml:space="preserve"> doručena Poskytovateli. Poskytovatel je bez zbytečného odkladu po obdržení výpovědi povinen upozornit Objednatele na opatření, která je třeba učinit k zabránění vzniku škody hrozící Objednateli v důsledku ukončení činnosti Poskytovatele podle této Smlouvy.</w:t>
      </w:r>
    </w:p>
    <w:p w14:paraId="27012467" w14:textId="77777777" w:rsidR="00F72449" w:rsidRPr="008F2D0F" w:rsidRDefault="00F72449" w:rsidP="008F2D0F">
      <w:pPr>
        <w:pStyle w:val="RLTextlnkuslovan"/>
        <w:numPr>
          <w:ilvl w:val="1"/>
          <w:numId w:val="15"/>
        </w:numPr>
        <w:tabs>
          <w:tab w:val="clear" w:pos="1872"/>
        </w:tabs>
        <w:ind w:left="567" w:hanging="567"/>
        <w:rPr>
          <w:rFonts w:asciiTheme="minorHAnsi" w:hAnsiTheme="minorHAnsi" w:cstheme="minorHAnsi"/>
          <w:szCs w:val="22"/>
        </w:rPr>
      </w:pPr>
      <w:r w:rsidRPr="008F2D0F">
        <w:rPr>
          <w:rFonts w:asciiTheme="minorHAnsi" w:hAnsiTheme="minorHAnsi" w:cstheme="minorHAnsi"/>
          <w:sz w:val="22"/>
          <w:szCs w:val="22"/>
          <w:lang w:eastAsia="en-US"/>
        </w:rPr>
        <w:t>Ukončením účinnosti této Smlouvy nejsou dotčena ustanovení Smlouvy týkající se licencí, záruk, práv z vady, povinnosti nahradit škodu a povinnosti hradit smluvní pokuty, ustanovení o ochraně informací, ani další ustanovení a nároky, z jejichž povahy vyplývá, že mají trvat i po zániku účinnosti této Smlouvy. Ukončením účinnosti této Smlouvy není dotčena povinnost Poskytovatele provést úkony nezbytné v zájmu naplnění obecně prevenční povinnosti pro předcházení vzniku škod, což bude Objednatelem před uplynutím účinnosti Smlouvy výslovně Poskytovateli sděleno.</w:t>
      </w:r>
    </w:p>
    <w:p w14:paraId="71DE5131" w14:textId="77777777" w:rsidR="00F72449" w:rsidRPr="000C514C" w:rsidRDefault="00F72449" w:rsidP="004C7BEB">
      <w:pPr>
        <w:pStyle w:val="RLlneksmlouvy"/>
        <w:numPr>
          <w:ilvl w:val="0"/>
          <w:numId w:val="15"/>
        </w:numPr>
        <w:tabs>
          <w:tab w:val="clear" w:pos="737"/>
        </w:tabs>
        <w:ind w:left="567" w:hanging="567"/>
        <w:rPr>
          <w:rFonts w:asciiTheme="minorHAnsi" w:hAnsiTheme="minorHAnsi" w:cstheme="minorHAnsi"/>
          <w:sz w:val="22"/>
          <w:szCs w:val="22"/>
        </w:rPr>
      </w:pPr>
      <w:bookmarkStart w:id="211" w:name="_Toc212632764"/>
      <w:bookmarkStart w:id="212" w:name="_Toc295034744"/>
      <w:bookmarkStart w:id="213" w:name="_Toc38288214"/>
      <w:bookmarkStart w:id="214" w:name="_Toc38616715"/>
      <w:bookmarkStart w:id="215" w:name="_Toc38616829"/>
      <w:bookmarkStart w:id="216" w:name="_Toc38618535"/>
      <w:bookmarkEnd w:id="199"/>
      <w:bookmarkEnd w:id="200"/>
      <w:bookmarkEnd w:id="201"/>
      <w:bookmarkEnd w:id="202"/>
      <w:bookmarkEnd w:id="203"/>
      <w:bookmarkEnd w:id="204"/>
      <w:bookmarkEnd w:id="205"/>
      <w:bookmarkEnd w:id="210"/>
      <w:r w:rsidRPr="000C514C">
        <w:rPr>
          <w:rFonts w:asciiTheme="minorHAnsi" w:hAnsiTheme="minorHAnsi" w:cstheme="minorHAnsi"/>
          <w:sz w:val="22"/>
          <w:szCs w:val="22"/>
        </w:rPr>
        <w:t>ŘEŠENÍ SPORŮ</w:t>
      </w:r>
      <w:bookmarkEnd w:id="211"/>
      <w:bookmarkEnd w:id="212"/>
      <w:bookmarkEnd w:id="213"/>
      <w:bookmarkEnd w:id="214"/>
      <w:bookmarkEnd w:id="215"/>
      <w:bookmarkEnd w:id="216"/>
    </w:p>
    <w:p w14:paraId="78DDB377" w14:textId="77777777" w:rsidR="00F72449" w:rsidRPr="000C514C" w:rsidRDefault="00F72449" w:rsidP="004C7BEB">
      <w:pPr>
        <w:pStyle w:val="RLTextlnkuslovan"/>
        <w:numPr>
          <w:ilvl w:val="1"/>
          <w:numId w:val="15"/>
        </w:numPr>
        <w:tabs>
          <w:tab w:val="clear" w:pos="1872"/>
        </w:tabs>
        <w:ind w:left="567" w:hanging="567"/>
        <w:rPr>
          <w:rFonts w:asciiTheme="minorHAnsi" w:hAnsiTheme="minorHAnsi" w:cstheme="minorHAnsi"/>
          <w:sz w:val="22"/>
          <w:szCs w:val="22"/>
          <w:lang w:eastAsia="en-US"/>
        </w:rPr>
      </w:pPr>
      <w:r w:rsidRPr="000C514C">
        <w:rPr>
          <w:rFonts w:asciiTheme="minorHAnsi" w:hAnsiTheme="minorHAnsi" w:cstheme="minorHAnsi"/>
          <w:sz w:val="22"/>
          <w:szCs w:val="22"/>
          <w:lang w:eastAsia="en-US"/>
        </w:rPr>
        <w:t>Práva a povinnosti smluvních stran touto Smlouvou výslovně neupravené se řídí občanským zákoníkem a příslušnými právními předpisy souvisejícími.</w:t>
      </w:r>
    </w:p>
    <w:p w14:paraId="6C3AE75F" w14:textId="77777777" w:rsidR="00F72449" w:rsidRPr="000C514C" w:rsidRDefault="00F72449" w:rsidP="004C7BEB">
      <w:pPr>
        <w:pStyle w:val="RLTextlnkuslovan"/>
        <w:numPr>
          <w:ilvl w:val="1"/>
          <w:numId w:val="15"/>
        </w:numPr>
        <w:tabs>
          <w:tab w:val="clear" w:pos="1872"/>
        </w:tabs>
        <w:ind w:left="567" w:hanging="567"/>
        <w:rPr>
          <w:rFonts w:asciiTheme="minorHAnsi" w:hAnsiTheme="minorHAnsi" w:cstheme="minorHAnsi"/>
          <w:sz w:val="22"/>
          <w:szCs w:val="22"/>
          <w:lang w:eastAsia="en-US"/>
        </w:rPr>
      </w:pPr>
      <w:bookmarkStart w:id="217" w:name="_Ref212281042"/>
      <w:bookmarkStart w:id="218" w:name="_Ref311710666"/>
      <w:r w:rsidRPr="000C514C">
        <w:rPr>
          <w:rFonts w:asciiTheme="minorHAnsi" w:hAnsiTheme="minorHAnsi" w:cstheme="minorHAns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217"/>
      <w:bookmarkEnd w:id="218"/>
      <w:r w:rsidRPr="000C514C">
        <w:rPr>
          <w:rFonts w:asciiTheme="minorHAnsi" w:hAnsiTheme="minorHAnsi" w:cstheme="minorHAnsi"/>
          <w:sz w:val="22"/>
          <w:szCs w:val="22"/>
          <w:lang w:eastAsia="en-US"/>
        </w:rPr>
        <w:t xml:space="preserve"> Tím není dotčeno právo smluvních stran obrátit se ve věci na příslušný obecný soud České republiky.</w:t>
      </w:r>
    </w:p>
    <w:p w14:paraId="2ACB0D31" w14:textId="77777777" w:rsidR="00F72449" w:rsidRPr="000C514C" w:rsidRDefault="00F72449" w:rsidP="004C7BEB">
      <w:pPr>
        <w:pStyle w:val="RLlneksmlouvy"/>
        <w:numPr>
          <w:ilvl w:val="0"/>
          <w:numId w:val="15"/>
        </w:numPr>
        <w:tabs>
          <w:tab w:val="clear" w:pos="737"/>
        </w:tabs>
        <w:ind w:left="567" w:hanging="567"/>
        <w:rPr>
          <w:rFonts w:asciiTheme="minorHAnsi" w:hAnsiTheme="minorHAnsi" w:cstheme="minorHAnsi"/>
          <w:sz w:val="22"/>
          <w:szCs w:val="22"/>
        </w:rPr>
      </w:pPr>
      <w:bookmarkStart w:id="219" w:name="_Toc212632765"/>
      <w:bookmarkStart w:id="220" w:name="_Toc295034745"/>
      <w:bookmarkStart w:id="221" w:name="_Toc38288215"/>
      <w:bookmarkStart w:id="222" w:name="_Toc38616716"/>
      <w:bookmarkStart w:id="223" w:name="_Toc38616830"/>
      <w:bookmarkStart w:id="224" w:name="_Toc38618536"/>
      <w:r w:rsidRPr="000C514C">
        <w:rPr>
          <w:rFonts w:asciiTheme="minorHAnsi" w:hAnsiTheme="minorHAnsi" w:cstheme="minorHAnsi"/>
          <w:sz w:val="22"/>
          <w:szCs w:val="22"/>
        </w:rPr>
        <w:t>ZÁVĚREČNÁ USTANOVENÍ</w:t>
      </w:r>
      <w:bookmarkEnd w:id="219"/>
      <w:bookmarkEnd w:id="220"/>
      <w:bookmarkEnd w:id="221"/>
      <w:bookmarkEnd w:id="222"/>
      <w:bookmarkEnd w:id="223"/>
      <w:bookmarkEnd w:id="224"/>
    </w:p>
    <w:p w14:paraId="4AC5D702" w14:textId="77777777" w:rsidR="00F72449" w:rsidRPr="00731D3E" w:rsidRDefault="00F72449" w:rsidP="004C7BEB">
      <w:pPr>
        <w:pStyle w:val="RLTextlnkuslovan"/>
        <w:numPr>
          <w:ilvl w:val="1"/>
          <w:numId w:val="15"/>
        </w:numPr>
        <w:tabs>
          <w:tab w:val="clear" w:pos="1872"/>
        </w:tabs>
        <w:ind w:left="567" w:hanging="567"/>
        <w:rPr>
          <w:rFonts w:asciiTheme="minorHAnsi" w:hAnsiTheme="minorHAnsi" w:cstheme="minorHAnsi"/>
          <w:sz w:val="22"/>
          <w:szCs w:val="22"/>
        </w:rPr>
      </w:pPr>
      <w:bookmarkStart w:id="225" w:name="_Hlt313951407"/>
      <w:bookmarkStart w:id="226" w:name="_Ref304891672"/>
      <w:bookmarkEnd w:id="225"/>
      <w:r w:rsidRPr="00731D3E">
        <w:rPr>
          <w:rFonts w:asciiTheme="minorHAnsi" w:hAnsiTheme="minorHAnsi" w:cstheme="minorHAnsi"/>
          <w:sz w:val="22"/>
          <w:szCs w:val="22"/>
        </w:rPr>
        <w:t>Tato Smlouva představuje úplnou dohodu smluvních stran o předmětu této Smlouvy. Tuto Smlouvu je možné měnit pouze písemnou dohodou smluvních stran ve formě číslovaných dodatků této Smlouvy</w:t>
      </w:r>
      <w:r w:rsidRPr="00731D3E">
        <w:rPr>
          <w:rFonts w:asciiTheme="minorHAnsi" w:hAnsiTheme="minorHAnsi" w:cstheme="minorHAnsi"/>
          <w:sz w:val="22"/>
          <w:szCs w:val="22"/>
          <w:lang w:eastAsia="en-US"/>
        </w:rPr>
        <w:t xml:space="preserve"> uzavřených v souladu s příslušnými ustanoveními ZZVZ a </w:t>
      </w:r>
      <w:r w:rsidRPr="00731D3E">
        <w:rPr>
          <w:rFonts w:asciiTheme="minorHAnsi" w:hAnsiTheme="minorHAnsi" w:cstheme="minorHAnsi"/>
          <w:sz w:val="22"/>
          <w:szCs w:val="22"/>
        </w:rPr>
        <w:t>podepsaných osobami oprávněnými jednat jménem smluvních stran.</w:t>
      </w:r>
      <w:bookmarkEnd w:id="226"/>
    </w:p>
    <w:p w14:paraId="22D64923" w14:textId="77777777" w:rsidR="00F72449" w:rsidRPr="00731D3E" w:rsidRDefault="00F72449" w:rsidP="004C7BEB">
      <w:pPr>
        <w:pStyle w:val="RLTextlnkuslovan"/>
        <w:numPr>
          <w:ilvl w:val="1"/>
          <w:numId w:val="15"/>
        </w:numPr>
        <w:tabs>
          <w:tab w:val="clear" w:pos="1872"/>
        </w:tabs>
        <w:ind w:left="567" w:hanging="567"/>
        <w:rPr>
          <w:rFonts w:asciiTheme="minorHAnsi" w:hAnsiTheme="minorHAnsi" w:cstheme="minorHAnsi"/>
          <w:sz w:val="22"/>
          <w:szCs w:val="22"/>
        </w:rPr>
      </w:pPr>
      <w:r w:rsidRPr="00731D3E">
        <w:rPr>
          <w:rFonts w:asciiTheme="minorHAnsi" w:hAnsiTheme="minorHAnsi" w:cstheme="minorHAnsi"/>
          <w:sz w:val="22"/>
          <w:szCs w:val="22"/>
        </w:rPr>
        <w:t xml:space="preserve">Veškerá práva a povinnosti vyplývající z této Smlouvy přecházejí, pokud to povaha těchto práv a povinností nevylučuje, na právní nástupce smluvních stran. </w:t>
      </w:r>
    </w:p>
    <w:p w14:paraId="11C07C4A" w14:textId="77777777" w:rsidR="00F72449" w:rsidRPr="00561C3C" w:rsidRDefault="00F72449" w:rsidP="004C7BEB">
      <w:pPr>
        <w:pStyle w:val="RLTextlnkuslovan"/>
        <w:tabs>
          <w:tab w:val="clear" w:pos="1872"/>
        </w:tabs>
        <w:ind w:left="567" w:hanging="567"/>
        <w:rPr>
          <w:rFonts w:asciiTheme="minorHAnsi" w:hAnsiTheme="minorHAnsi" w:cstheme="minorHAnsi"/>
          <w:szCs w:val="22"/>
        </w:rPr>
      </w:pPr>
      <w:r w:rsidRPr="00731D3E">
        <w:rPr>
          <w:rFonts w:asciiTheme="minorHAnsi" w:hAnsiTheme="minorHAnsi" w:cstheme="minorHAnsi"/>
          <w:sz w:val="22"/>
          <w:szCs w:val="22"/>
        </w:rPr>
        <w:t xml:space="preserve">Poskytovatel není oprávněn postoupit peněžité nároky vůči Objednateli na třetí osobu bez předchozího písemného souhlasu Objednatele. </w:t>
      </w:r>
      <w:r w:rsidRPr="00561C3C">
        <w:rPr>
          <w:rFonts w:asciiTheme="minorHAnsi" w:hAnsiTheme="minorHAnsi" w:cstheme="minorHAnsi"/>
          <w:sz w:val="22"/>
          <w:szCs w:val="22"/>
        </w:rPr>
        <w:t>Objednatel je oprávněn převést veškerá práva a povinnosti z této Smlouvy (včetně této Smlouvy jako celku) na jakoukoli jinou osobu i bez souhlasu Poskytovatele. Pro případ postoupení této Smlouvy strany vylučují právo Poskytovatele podle § 1899 Občanského zákoníku v souvislosti s takovým postoupením Smlouvy.</w:t>
      </w:r>
    </w:p>
    <w:p w14:paraId="3315AA06" w14:textId="77777777" w:rsidR="00624667" w:rsidRDefault="00624667" w:rsidP="00624667">
      <w:pPr>
        <w:pStyle w:val="RLTextlnkuslovan"/>
        <w:tabs>
          <w:tab w:val="clear" w:pos="1872"/>
        </w:tabs>
        <w:ind w:left="567"/>
      </w:pPr>
      <w:r w:rsidRPr="000C514C">
        <w:t>Nedílnou součást Smlouvy tvoří tyto přílohy:</w:t>
      </w:r>
    </w:p>
    <w:p w14:paraId="612870A2" w14:textId="77777777" w:rsidR="00624667" w:rsidRDefault="00624667" w:rsidP="00624667">
      <w:pPr>
        <w:pStyle w:val="RLTextlnkuslovan"/>
        <w:numPr>
          <w:ilvl w:val="2"/>
          <w:numId w:val="14"/>
        </w:numPr>
        <w:tabs>
          <w:tab w:val="left" w:pos="708"/>
        </w:tabs>
        <w:rPr>
          <w:rFonts w:asciiTheme="minorHAnsi" w:hAnsiTheme="minorHAnsi" w:cstheme="minorHAnsi"/>
          <w:sz w:val="22"/>
          <w:szCs w:val="22"/>
        </w:rPr>
      </w:pPr>
      <w:r>
        <w:rPr>
          <w:rFonts w:asciiTheme="minorHAnsi" w:hAnsiTheme="minorHAnsi" w:cstheme="minorHAnsi"/>
          <w:sz w:val="22"/>
          <w:szCs w:val="22"/>
        </w:rPr>
        <w:t>Příloha č. 1</w:t>
      </w:r>
      <w:r>
        <w:rPr>
          <w:rFonts w:asciiTheme="minorHAnsi" w:hAnsiTheme="minorHAnsi" w:cstheme="minorHAnsi"/>
          <w:sz w:val="22"/>
          <w:szCs w:val="22"/>
        </w:rPr>
        <w:tab/>
        <w:t>Technická specifikace (není určena ke zveřejnění v registru smluv)</w:t>
      </w:r>
    </w:p>
    <w:p w14:paraId="6775E97D" w14:textId="77777777" w:rsidR="00624667" w:rsidRDefault="00624667" w:rsidP="00624667">
      <w:pPr>
        <w:pStyle w:val="RLTextlnkuslovan"/>
        <w:numPr>
          <w:ilvl w:val="2"/>
          <w:numId w:val="14"/>
        </w:numPr>
        <w:tabs>
          <w:tab w:val="left" w:pos="708"/>
        </w:tabs>
        <w:rPr>
          <w:rFonts w:asciiTheme="minorHAnsi" w:hAnsiTheme="minorHAnsi" w:cstheme="minorHAnsi"/>
          <w:sz w:val="22"/>
          <w:szCs w:val="22"/>
        </w:rPr>
      </w:pPr>
      <w:r>
        <w:rPr>
          <w:rFonts w:asciiTheme="minorHAnsi" w:hAnsiTheme="minorHAnsi" w:cstheme="minorHAnsi"/>
          <w:sz w:val="22"/>
          <w:szCs w:val="22"/>
        </w:rPr>
        <w:t>Příloha č. 2</w:t>
      </w:r>
      <w:r>
        <w:rPr>
          <w:rFonts w:asciiTheme="minorHAnsi" w:hAnsiTheme="minorHAnsi" w:cstheme="minorHAnsi"/>
          <w:sz w:val="22"/>
          <w:szCs w:val="22"/>
        </w:rPr>
        <w:tab/>
        <w:t>Oprávněné osoby</w:t>
      </w:r>
    </w:p>
    <w:p w14:paraId="318B5D2B" w14:textId="77777777" w:rsidR="00624667" w:rsidRDefault="00624667" w:rsidP="00624667">
      <w:pPr>
        <w:pStyle w:val="RLTextlnkuslovan"/>
        <w:numPr>
          <w:ilvl w:val="2"/>
          <w:numId w:val="14"/>
        </w:numPr>
        <w:tabs>
          <w:tab w:val="left" w:pos="708"/>
        </w:tabs>
        <w:rPr>
          <w:rFonts w:asciiTheme="minorHAnsi" w:hAnsiTheme="minorHAnsi" w:cstheme="minorHAnsi"/>
          <w:sz w:val="22"/>
          <w:szCs w:val="22"/>
        </w:rPr>
      </w:pPr>
      <w:r>
        <w:rPr>
          <w:rFonts w:asciiTheme="minorHAnsi" w:hAnsiTheme="minorHAnsi" w:cstheme="minorHAnsi"/>
          <w:sz w:val="22"/>
          <w:szCs w:val="22"/>
        </w:rPr>
        <w:t>Příloha č. 3</w:t>
      </w:r>
      <w:r>
        <w:rPr>
          <w:rFonts w:asciiTheme="minorHAnsi" w:hAnsiTheme="minorHAnsi" w:cstheme="minorHAnsi"/>
          <w:sz w:val="22"/>
          <w:szCs w:val="22"/>
        </w:rPr>
        <w:tab/>
        <w:t>Seznam poddodavatelů</w:t>
      </w:r>
    </w:p>
    <w:p w14:paraId="4A81FEA8" w14:textId="77777777" w:rsidR="00624667" w:rsidRDefault="00624667" w:rsidP="00624667">
      <w:pPr>
        <w:pStyle w:val="RLTextlnkuslovan"/>
        <w:numPr>
          <w:ilvl w:val="2"/>
          <w:numId w:val="14"/>
        </w:numPr>
        <w:tabs>
          <w:tab w:val="left" w:pos="708"/>
        </w:tabs>
        <w:rPr>
          <w:rFonts w:asciiTheme="minorHAnsi" w:hAnsiTheme="minorHAnsi" w:cstheme="minorHAnsi"/>
          <w:sz w:val="22"/>
          <w:szCs w:val="22"/>
        </w:rPr>
      </w:pPr>
      <w:r>
        <w:rPr>
          <w:rFonts w:asciiTheme="minorHAnsi" w:hAnsiTheme="minorHAnsi" w:cstheme="minorHAnsi"/>
          <w:sz w:val="22"/>
          <w:szCs w:val="22"/>
        </w:rPr>
        <w:t xml:space="preserve">Příloha č. 4 </w:t>
      </w:r>
      <w:r>
        <w:rPr>
          <w:rFonts w:asciiTheme="minorHAnsi" w:hAnsiTheme="minorHAnsi" w:cstheme="minorHAnsi"/>
          <w:sz w:val="22"/>
          <w:szCs w:val="22"/>
        </w:rPr>
        <w:tab/>
        <w:t>Nabídka Poskytovatele (tzv. volná příloha)</w:t>
      </w:r>
    </w:p>
    <w:p w14:paraId="78134A2B" w14:textId="77777777" w:rsidR="00624667" w:rsidRPr="000C514C" w:rsidRDefault="00624667" w:rsidP="00624667">
      <w:pPr>
        <w:pStyle w:val="RLTextlnkuslovan"/>
        <w:tabs>
          <w:tab w:val="clear" w:pos="1872"/>
        </w:tabs>
        <w:ind w:left="709"/>
        <w:rPr>
          <w:szCs w:val="22"/>
        </w:rPr>
      </w:pPr>
      <w:r w:rsidRPr="000C514C">
        <w:rPr>
          <w:szCs w:val="22"/>
        </w:rPr>
        <w:t>Tato Smlouva je uzavřena v</w:t>
      </w:r>
      <w:r>
        <w:rPr>
          <w:szCs w:val="22"/>
        </w:rPr>
        <w:t>e</w:t>
      </w:r>
      <w:r w:rsidRPr="000C514C">
        <w:rPr>
          <w:szCs w:val="22"/>
        </w:rPr>
        <w:t xml:space="preserve"> </w:t>
      </w:r>
      <w:r>
        <w:rPr>
          <w:szCs w:val="22"/>
        </w:rPr>
        <w:t>2</w:t>
      </w:r>
      <w:r w:rsidRPr="000C514C">
        <w:rPr>
          <w:szCs w:val="22"/>
        </w:rPr>
        <w:t xml:space="preserve"> stejnopisech, z nichž </w:t>
      </w:r>
      <w:r>
        <w:rPr>
          <w:szCs w:val="22"/>
        </w:rPr>
        <w:t>každá smluvní strana obdrží po 1 stejnopisu</w:t>
      </w:r>
      <w:r w:rsidRPr="000C514C">
        <w:rPr>
          <w:szCs w:val="22"/>
        </w:rPr>
        <w:t>.</w:t>
      </w:r>
      <w:r w:rsidRPr="00CD6342">
        <w:t xml:space="preserve"> </w:t>
      </w:r>
      <w:r>
        <w:t>V případě, kdy je smlouva uzavřena elektronickými prostředky, listinné originály se nevyhotovují.</w:t>
      </w:r>
    </w:p>
    <w:p w14:paraId="2672DF91" w14:textId="77777777" w:rsidR="001B3CFB" w:rsidRDefault="001B3CFB" w:rsidP="00F72449">
      <w:pPr>
        <w:pStyle w:val="RLProhlensmluvnchstran"/>
        <w:keepNext/>
        <w:rPr>
          <w:rFonts w:asciiTheme="minorHAnsi" w:hAnsiTheme="minorHAnsi" w:cstheme="minorHAnsi"/>
          <w:sz w:val="22"/>
          <w:szCs w:val="22"/>
        </w:rPr>
      </w:pPr>
    </w:p>
    <w:p w14:paraId="4DBA5D19" w14:textId="588FB9D7" w:rsidR="00F72449" w:rsidRDefault="00F72449" w:rsidP="00F7244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Smluvní strany prohlašují, že si tuto Smlouvu přečetly, že s jejím obsahem souhlasí a na důkaz toho k ní připojují svoje podpisy.</w:t>
      </w:r>
    </w:p>
    <w:p w14:paraId="1CD954F5" w14:textId="77777777" w:rsidR="001B3CFB" w:rsidRPr="000C514C" w:rsidRDefault="001B3CFB" w:rsidP="00F72449">
      <w:pPr>
        <w:pStyle w:val="RLProhlensmluvnchstran"/>
        <w:keepNext/>
        <w:rPr>
          <w:rFonts w:asciiTheme="minorHAnsi" w:hAnsiTheme="minorHAnsi" w:cstheme="minorHAnsi"/>
          <w:sz w:val="22"/>
          <w:szCs w:val="22"/>
        </w:rPr>
      </w:pPr>
    </w:p>
    <w:tbl>
      <w:tblPr>
        <w:tblW w:w="0" w:type="auto"/>
        <w:jc w:val="center"/>
        <w:tblLook w:val="01E0" w:firstRow="1" w:lastRow="1" w:firstColumn="1" w:lastColumn="1" w:noHBand="0" w:noVBand="0"/>
      </w:tblPr>
      <w:tblGrid>
        <w:gridCol w:w="4530"/>
        <w:gridCol w:w="4530"/>
      </w:tblGrid>
      <w:tr w:rsidR="00F72449" w:rsidRPr="000C514C" w14:paraId="67545B9B" w14:textId="77777777" w:rsidTr="00AD0279">
        <w:trPr>
          <w:jc w:val="center"/>
        </w:trPr>
        <w:tc>
          <w:tcPr>
            <w:tcW w:w="4530" w:type="dxa"/>
          </w:tcPr>
          <w:p w14:paraId="01925677" w14:textId="77777777" w:rsidR="00F72449" w:rsidRPr="000C514C" w:rsidRDefault="00F72449" w:rsidP="00AD027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Objednatel</w:t>
            </w:r>
          </w:p>
          <w:p w14:paraId="660BB732" w14:textId="77777777" w:rsidR="00F72449" w:rsidRPr="000C514C" w:rsidRDefault="00F72449" w:rsidP="00AD0279">
            <w:pPr>
              <w:pStyle w:val="RLdajeosmluvnstran"/>
              <w:keepNext/>
              <w:rPr>
                <w:rFonts w:asciiTheme="minorHAnsi" w:hAnsiTheme="minorHAnsi" w:cstheme="minorHAnsi"/>
                <w:sz w:val="22"/>
                <w:szCs w:val="22"/>
              </w:rPr>
            </w:pPr>
          </w:p>
          <w:p w14:paraId="6A7FDA32"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45E29E15" w14:textId="77777777" w:rsidR="00F72449" w:rsidRPr="000C514C" w:rsidRDefault="00F72449" w:rsidP="00AD0279">
            <w:pPr>
              <w:keepNext/>
              <w:rPr>
                <w:rFonts w:asciiTheme="minorHAnsi" w:hAnsiTheme="minorHAnsi" w:cstheme="minorHAnsi"/>
                <w:sz w:val="22"/>
              </w:rPr>
            </w:pPr>
          </w:p>
          <w:p w14:paraId="21D77761" w14:textId="77777777" w:rsidR="00F72449" w:rsidRPr="000C514C" w:rsidRDefault="00F72449" w:rsidP="00AD0279">
            <w:pPr>
              <w:keepNext/>
              <w:rPr>
                <w:rFonts w:asciiTheme="minorHAnsi" w:hAnsiTheme="minorHAnsi" w:cstheme="minorHAnsi"/>
                <w:sz w:val="22"/>
              </w:rPr>
            </w:pPr>
          </w:p>
        </w:tc>
        <w:tc>
          <w:tcPr>
            <w:tcW w:w="4530" w:type="dxa"/>
          </w:tcPr>
          <w:p w14:paraId="620B7F5B" w14:textId="77777777" w:rsidR="00F72449" w:rsidRPr="000C514C" w:rsidRDefault="00F72449" w:rsidP="00AD0279">
            <w:pPr>
              <w:pStyle w:val="RLProhlensmluvnchstran"/>
              <w:keepNext/>
              <w:rPr>
                <w:rFonts w:asciiTheme="minorHAnsi" w:hAnsiTheme="minorHAnsi" w:cstheme="minorHAnsi"/>
                <w:sz w:val="22"/>
                <w:szCs w:val="22"/>
              </w:rPr>
            </w:pPr>
            <w:r w:rsidRPr="000C514C">
              <w:rPr>
                <w:rFonts w:asciiTheme="minorHAnsi" w:hAnsiTheme="minorHAnsi" w:cstheme="minorHAnsi"/>
                <w:sz w:val="22"/>
                <w:szCs w:val="22"/>
              </w:rPr>
              <w:t>Objednatel</w:t>
            </w:r>
          </w:p>
          <w:p w14:paraId="6E21ABF5" w14:textId="77777777" w:rsidR="00F72449" w:rsidRPr="000C514C" w:rsidRDefault="00F72449" w:rsidP="00AD0279">
            <w:pPr>
              <w:pStyle w:val="RLdajeosmluvnstran"/>
              <w:keepNext/>
              <w:rPr>
                <w:rFonts w:asciiTheme="minorHAnsi" w:hAnsiTheme="minorHAnsi" w:cstheme="minorHAnsi"/>
                <w:sz w:val="22"/>
                <w:szCs w:val="22"/>
              </w:rPr>
            </w:pPr>
          </w:p>
          <w:p w14:paraId="1CCED768"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462A7EEE"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19C8D619" w14:textId="77777777" w:rsidTr="00AD0279">
        <w:trPr>
          <w:jc w:val="center"/>
        </w:trPr>
        <w:tc>
          <w:tcPr>
            <w:tcW w:w="4530" w:type="dxa"/>
          </w:tcPr>
          <w:p w14:paraId="2A4B3FC6"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083235F2"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Michal Fišer, MBA</w:t>
            </w:r>
          </w:p>
          <w:p w14:paraId="094C48CE"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předseda představenstva</w:t>
            </w:r>
          </w:p>
        </w:tc>
        <w:tc>
          <w:tcPr>
            <w:tcW w:w="4530" w:type="dxa"/>
          </w:tcPr>
          <w:p w14:paraId="4E91A9AD"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0D6D11F6" w14:textId="45535204" w:rsidR="00F72449" w:rsidRPr="000C514C" w:rsidRDefault="00502E46" w:rsidP="00AD0279">
            <w:pPr>
              <w:pStyle w:val="RLdajeosmluvnstran"/>
              <w:keepNext/>
              <w:rPr>
                <w:rFonts w:asciiTheme="minorHAnsi" w:hAnsiTheme="minorHAnsi" w:cstheme="minorHAnsi"/>
                <w:sz w:val="22"/>
                <w:szCs w:val="22"/>
              </w:rPr>
            </w:pPr>
            <w:r>
              <w:rPr>
                <w:rFonts w:asciiTheme="minorHAnsi" w:hAnsiTheme="minorHAnsi" w:cstheme="minorHAnsi"/>
                <w:sz w:val="22"/>
                <w:szCs w:val="22"/>
              </w:rPr>
              <w:t>JUDr. Matej Šandor, Ph.D.</w:t>
            </w:r>
          </w:p>
          <w:p w14:paraId="2C56D226" w14:textId="5859B221" w:rsidR="00F72449" w:rsidRPr="000C514C" w:rsidRDefault="00502E46" w:rsidP="00AD0279">
            <w:pPr>
              <w:pStyle w:val="RLdajeosmluvnstran"/>
              <w:keepNext/>
              <w:rPr>
                <w:rFonts w:asciiTheme="minorHAnsi" w:hAnsiTheme="minorHAnsi" w:cstheme="minorHAnsi"/>
                <w:sz w:val="22"/>
                <w:szCs w:val="22"/>
              </w:rPr>
            </w:pPr>
            <w:r>
              <w:rPr>
                <w:rFonts w:asciiTheme="minorHAnsi" w:hAnsiTheme="minorHAnsi" w:cstheme="minorHAnsi"/>
                <w:sz w:val="22"/>
                <w:szCs w:val="22"/>
              </w:rPr>
              <w:t>místopředseda</w:t>
            </w:r>
            <w:r w:rsidR="00F72449" w:rsidRPr="000C514C">
              <w:rPr>
                <w:rFonts w:asciiTheme="minorHAnsi" w:hAnsiTheme="minorHAnsi" w:cstheme="minorHAnsi"/>
                <w:sz w:val="22"/>
                <w:szCs w:val="22"/>
              </w:rPr>
              <w:t xml:space="preserve"> představenstva</w:t>
            </w:r>
          </w:p>
        </w:tc>
      </w:tr>
      <w:tr w:rsidR="00F72449" w:rsidRPr="000C514C" w14:paraId="06BA7C33" w14:textId="77777777" w:rsidTr="00AD0279">
        <w:trPr>
          <w:jc w:val="center"/>
        </w:trPr>
        <w:tc>
          <w:tcPr>
            <w:tcW w:w="4530" w:type="dxa"/>
          </w:tcPr>
          <w:p w14:paraId="48CA2BD6" w14:textId="77777777" w:rsidR="00F72449" w:rsidRPr="000C514C" w:rsidRDefault="00F72449" w:rsidP="00AD0279">
            <w:pPr>
              <w:pStyle w:val="RLdajeosmluvnstran"/>
              <w:keepNext/>
              <w:rPr>
                <w:rFonts w:asciiTheme="minorHAnsi" w:hAnsiTheme="minorHAnsi" w:cstheme="minorHAnsi"/>
                <w:sz w:val="22"/>
                <w:szCs w:val="22"/>
              </w:rPr>
            </w:pPr>
          </w:p>
          <w:p w14:paraId="0F0097C6" w14:textId="77777777" w:rsidR="00F72449" w:rsidRPr="000C514C" w:rsidRDefault="00F72449" w:rsidP="00AD0279">
            <w:pPr>
              <w:pStyle w:val="RLdajeosmluvnstran"/>
              <w:keepNext/>
              <w:rPr>
                <w:rFonts w:asciiTheme="minorHAnsi" w:hAnsiTheme="minorHAnsi" w:cstheme="minorHAnsi"/>
                <w:sz w:val="22"/>
                <w:szCs w:val="22"/>
              </w:rPr>
            </w:pPr>
          </w:p>
          <w:p w14:paraId="24CB310B" w14:textId="77777777" w:rsidR="00F72449" w:rsidRPr="000C514C" w:rsidRDefault="00F72449" w:rsidP="00AD0279">
            <w:pPr>
              <w:pStyle w:val="RLdajeosmluvnstran"/>
              <w:keepNext/>
              <w:rPr>
                <w:rFonts w:asciiTheme="minorHAnsi" w:hAnsiTheme="minorHAnsi" w:cstheme="minorHAnsi"/>
                <w:sz w:val="22"/>
                <w:szCs w:val="22"/>
              </w:rPr>
            </w:pPr>
          </w:p>
        </w:tc>
        <w:tc>
          <w:tcPr>
            <w:tcW w:w="4530" w:type="dxa"/>
          </w:tcPr>
          <w:p w14:paraId="2225299F"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37BF9321" w14:textId="77777777" w:rsidTr="00AD0279">
        <w:trPr>
          <w:jc w:val="center"/>
        </w:trPr>
        <w:tc>
          <w:tcPr>
            <w:tcW w:w="4530" w:type="dxa"/>
          </w:tcPr>
          <w:p w14:paraId="3B3B7649" w14:textId="77777777" w:rsidR="00F72449" w:rsidRPr="000C514C" w:rsidRDefault="00F72449" w:rsidP="00AD0279">
            <w:pPr>
              <w:pStyle w:val="RLdajeosmluvnstran"/>
              <w:keepNext/>
              <w:rPr>
                <w:rFonts w:asciiTheme="minorHAnsi" w:hAnsiTheme="minorHAnsi" w:cstheme="minorHAnsi"/>
                <w:b/>
                <w:bCs/>
                <w:sz w:val="22"/>
                <w:szCs w:val="22"/>
              </w:rPr>
            </w:pPr>
            <w:r w:rsidRPr="000C514C">
              <w:rPr>
                <w:rFonts w:asciiTheme="minorHAnsi" w:hAnsiTheme="minorHAnsi" w:cstheme="minorHAnsi"/>
                <w:b/>
                <w:bCs/>
                <w:sz w:val="22"/>
                <w:szCs w:val="22"/>
              </w:rPr>
              <w:t>Poskytovatel</w:t>
            </w:r>
          </w:p>
          <w:p w14:paraId="7335AC7A" w14:textId="77777777" w:rsidR="00F72449" w:rsidRPr="000C514C" w:rsidRDefault="00F72449" w:rsidP="00AD0279">
            <w:pPr>
              <w:pStyle w:val="RLdajeosmluvnstran"/>
              <w:keepNext/>
              <w:rPr>
                <w:rFonts w:asciiTheme="minorHAnsi" w:hAnsiTheme="minorHAnsi" w:cstheme="minorHAnsi"/>
                <w:sz w:val="22"/>
                <w:szCs w:val="22"/>
              </w:rPr>
            </w:pPr>
          </w:p>
          <w:p w14:paraId="6D26BBFA"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V _____________ dne _____________</w:t>
            </w:r>
          </w:p>
          <w:p w14:paraId="0206692C" w14:textId="77777777" w:rsidR="00F72449" w:rsidRPr="000C514C" w:rsidRDefault="00F72449" w:rsidP="00AD0279">
            <w:pPr>
              <w:pStyle w:val="RLdajeosmluvnstran"/>
              <w:keepNext/>
              <w:rPr>
                <w:rFonts w:asciiTheme="minorHAnsi" w:hAnsiTheme="minorHAnsi" w:cstheme="minorHAnsi"/>
                <w:sz w:val="22"/>
                <w:szCs w:val="22"/>
              </w:rPr>
            </w:pPr>
          </w:p>
          <w:p w14:paraId="4AFD807F" w14:textId="77777777" w:rsidR="00F72449" w:rsidRPr="000C514C" w:rsidRDefault="00F72449" w:rsidP="00AD0279">
            <w:pPr>
              <w:pStyle w:val="RLdajeosmluvnstran"/>
              <w:keepNext/>
              <w:rPr>
                <w:rFonts w:asciiTheme="minorHAnsi" w:hAnsiTheme="minorHAnsi" w:cstheme="minorHAnsi"/>
                <w:sz w:val="22"/>
                <w:szCs w:val="22"/>
              </w:rPr>
            </w:pPr>
          </w:p>
        </w:tc>
        <w:tc>
          <w:tcPr>
            <w:tcW w:w="4530" w:type="dxa"/>
          </w:tcPr>
          <w:p w14:paraId="7A3754DD" w14:textId="77777777" w:rsidR="00F72449" w:rsidRPr="000C514C" w:rsidRDefault="00F72449" w:rsidP="00AD0279">
            <w:pPr>
              <w:pStyle w:val="RLdajeosmluvnstran"/>
              <w:keepNext/>
              <w:rPr>
                <w:rFonts w:asciiTheme="minorHAnsi" w:hAnsiTheme="minorHAnsi" w:cstheme="minorHAnsi"/>
                <w:sz w:val="22"/>
                <w:szCs w:val="22"/>
              </w:rPr>
            </w:pPr>
          </w:p>
        </w:tc>
      </w:tr>
      <w:tr w:rsidR="00F72449" w:rsidRPr="000C514C" w14:paraId="76702983" w14:textId="77777777" w:rsidTr="00AD0279">
        <w:trPr>
          <w:jc w:val="center"/>
        </w:trPr>
        <w:tc>
          <w:tcPr>
            <w:tcW w:w="4530" w:type="dxa"/>
          </w:tcPr>
          <w:p w14:paraId="4B7C21BE" w14:textId="77777777" w:rsidR="00F72449" w:rsidRPr="000C514C" w:rsidRDefault="00F72449" w:rsidP="00AD0279">
            <w:pPr>
              <w:pStyle w:val="RLdajeosmluvnstran"/>
              <w:keepNext/>
              <w:rPr>
                <w:rFonts w:asciiTheme="minorHAnsi" w:hAnsiTheme="minorHAnsi" w:cstheme="minorHAnsi"/>
                <w:sz w:val="22"/>
                <w:szCs w:val="22"/>
              </w:rPr>
            </w:pPr>
            <w:r w:rsidRPr="000C514C">
              <w:rPr>
                <w:rFonts w:asciiTheme="minorHAnsi" w:hAnsiTheme="minorHAnsi" w:cstheme="minorHAnsi"/>
                <w:sz w:val="22"/>
                <w:szCs w:val="22"/>
              </w:rPr>
              <w:t>.........................................................................</w:t>
            </w:r>
          </w:p>
          <w:p w14:paraId="3098316F" w14:textId="77777777" w:rsidR="00624667" w:rsidRDefault="00624667" w:rsidP="00624667">
            <w:pPr>
              <w:pStyle w:val="RLdajeosmluvnstran"/>
              <w:keepNext/>
              <w:rPr>
                <w:rFonts w:asciiTheme="minorHAnsi" w:hAnsiTheme="minorHAnsi" w:cstheme="minorHAnsi"/>
                <w:sz w:val="22"/>
                <w:szCs w:val="22"/>
              </w:rPr>
            </w:pPr>
            <w:r>
              <w:rPr>
                <w:rFonts w:asciiTheme="minorHAnsi" w:hAnsiTheme="minorHAnsi" w:cstheme="minorHAnsi"/>
                <w:bCs/>
                <w:color w:val="000000" w:themeColor="text1"/>
                <w:sz w:val="22"/>
                <w:szCs w:val="22"/>
                <w:highlight w:val="green"/>
              </w:rPr>
              <w:t>[DOPLNÍ ÚČASTNÍK]</w:t>
            </w:r>
          </w:p>
          <w:p w14:paraId="2554AA42" w14:textId="59AD3169" w:rsidR="00F72449" w:rsidRPr="000C514C" w:rsidRDefault="00624667" w:rsidP="00624667">
            <w:pPr>
              <w:pStyle w:val="RLdajeosmluvnstran"/>
              <w:keepNext/>
              <w:rPr>
                <w:rFonts w:asciiTheme="minorHAnsi" w:hAnsiTheme="minorHAnsi" w:cstheme="minorHAnsi"/>
                <w:sz w:val="22"/>
                <w:szCs w:val="22"/>
              </w:rPr>
            </w:pPr>
            <w:r>
              <w:rPr>
                <w:rFonts w:asciiTheme="minorHAnsi" w:hAnsiTheme="minorHAnsi" w:cstheme="minorHAnsi"/>
                <w:bCs/>
                <w:color w:val="000000" w:themeColor="text1"/>
                <w:sz w:val="22"/>
                <w:highlight w:val="green"/>
              </w:rPr>
              <w:t>[DOPLNÍ ÚČASTNÍK]</w:t>
            </w:r>
          </w:p>
        </w:tc>
        <w:tc>
          <w:tcPr>
            <w:tcW w:w="4530" w:type="dxa"/>
          </w:tcPr>
          <w:p w14:paraId="3C146B96" w14:textId="77777777" w:rsidR="00F72449" w:rsidRPr="000C514C" w:rsidRDefault="00F72449" w:rsidP="00AD0279">
            <w:pPr>
              <w:pStyle w:val="RLdajeosmluvnstran"/>
              <w:keepNext/>
              <w:rPr>
                <w:rFonts w:asciiTheme="minorHAnsi" w:hAnsiTheme="minorHAnsi" w:cstheme="minorHAnsi"/>
                <w:sz w:val="22"/>
                <w:szCs w:val="22"/>
              </w:rPr>
            </w:pPr>
          </w:p>
        </w:tc>
      </w:tr>
    </w:tbl>
    <w:p w14:paraId="47F5867E" w14:textId="77777777" w:rsidR="00F72449" w:rsidRDefault="00F72449" w:rsidP="00F72449">
      <w:pPr>
        <w:pStyle w:val="RLProhlensmluvnchstran"/>
        <w:rPr>
          <w:rFonts w:asciiTheme="minorHAnsi" w:hAnsiTheme="minorHAnsi" w:cstheme="minorHAnsi"/>
          <w:sz w:val="22"/>
          <w:szCs w:val="22"/>
        </w:rPr>
      </w:pPr>
      <w:bookmarkStart w:id="227" w:name="Annex01"/>
    </w:p>
    <w:p w14:paraId="3FED20FB" w14:textId="77777777" w:rsidR="00624667" w:rsidRDefault="00F72449" w:rsidP="00624667">
      <w:pPr>
        <w:spacing w:after="160" w:line="256" w:lineRule="auto"/>
        <w:jc w:val="center"/>
        <w:rPr>
          <w:b/>
          <w:bCs/>
        </w:rPr>
      </w:pPr>
      <w:r>
        <w:rPr>
          <w:rFonts w:asciiTheme="minorHAnsi" w:hAnsiTheme="minorHAnsi" w:cstheme="minorHAnsi"/>
          <w:sz w:val="22"/>
        </w:rPr>
        <w:br w:type="page"/>
      </w:r>
      <w:bookmarkStart w:id="228" w:name="Annex06"/>
      <w:bookmarkEnd w:id="227"/>
      <w:r w:rsidR="00624667">
        <w:rPr>
          <w:b/>
          <w:bCs/>
        </w:rPr>
        <w:t>Příloha č. 1</w:t>
      </w:r>
    </w:p>
    <w:p w14:paraId="071700FF" w14:textId="77777777" w:rsidR="00624667" w:rsidRDefault="00624667" w:rsidP="00624667">
      <w:pPr>
        <w:spacing w:after="160" w:line="256" w:lineRule="auto"/>
        <w:jc w:val="center"/>
        <w:rPr>
          <w:b/>
          <w:bCs/>
        </w:rPr>
      </w:pPr>
      <w:r>
        <w:rPr>
          <w:b/>
          <w:bCs/>
        </w:rPr>
        <w:t>Technická specifikace</w:t>
      </w:r>
    </w:p>
    <w:p w14:paraId="188DF8E0" w14:textId="77777777" w:rsidR="00624667" w:rsidRDefault="00624667" w:rsidP="00624667">
      <w:pPr>
        <w:spacing w:after="120" w:line="280" w:lineRule="exact"/>
        <w:jc w:val="center"/>
        <w:rPr>
          <w:rFonts w:asciiTheme="minorHAnsi" w:hAnsiTheme="minorHAnsi" w:cstheme="minorHAnsi"/>
          <w:sz w:val="22"/>
        </w:rPr>
      </w:pPr>
      <w:r>
        <w:rPr>
          <w:rFonts w:asciiTheme="minorHAnsi" w:hAnsiTheme="minorHAnsi" w:cstheme="minorHAnsi"/>
          <w:sz w:val="22"/>
        </w:rPr>
        <w:t>(Příloha č. 1 Zadávací dokumentace, není určeno ke zveřejnění)</w:t>
      </w:r>
    </w:p>
    <w:p w14:paraId="199172BC" w14:textId="77777777" w:rsidR="00624667" w:rsidRDefault="00624667" w:rsidP="00624667">
      <w:pPr>
        <w:spacing w:after="0" w:line="240" w:lineRule="auto"/>
        <w:rPr>
          <w:b/>
          <w:bCs/>
        </w:rPr>
      </w:pPr>
      <w:r>
        <w:rPr>
          <w:b/>
          <w:bCs/>
        </w:rPr>
        <w:br w:type="page"/>
      </w:r>
    </w:p>
    <w:p w14:paraId="7BEB431A" w14:textId="77777777" w:rsidR="00624667" w:rsidRDefault="00624667" w:rsidP="00624667">
      <w:pPr>
        <w:pStyle w:val="RLProhlensmluvnchstran"/>
        <w:rPr>
          <w:rFonts w:asciiTheme="minorHAnsi" w:hAnsiTheme="minorHAnsi" w:cstheme="minorHAnsi"/>
          <w:sz w:val="22"/>
          <w:szCs w:val="22"/>
        </w:rPr>
      </w:pPr>
      <w:bookmarkStart w:id="229" w:name="Annex04"/>
      <w:r>
        <w:rPr>
          <w:rFonts w:asciiTheme="minorHAnsi" w:hAnsiTheme="minorHAnsi" w:cstheme="minorHAnsi"/>
          <w:sz w:val="22"/>
          <w:szCs w:val="22"/>
        </w:rPr>
        <w:t xml:space="preserve">Příloha č. </w:t>
      </w:r>
      <w:bookmarkEnd w:id="229"/>
      <w:r>
        <w:rPr>
          <w:rFonts w:asciiTheme="minorHAnsi" w:hAnsiTheme="minorHAnsi" w:cstheme="minorHAnsi"/>
          <w:sz w:val="22"/>
          <w:szCs w:val="22"/>
        </w:rPr>
        <w:t>2</w:t>
      </w:r>
    </w:p>
    <w:p w14:paraId="0B7A2E1D" w14:textId="77777777" w:rsidR="00624667" w:rsidRDefault="00624667" w:rsidP="00624667">
      <w:pPr>
        <w:pStyle w:val="RLProhlensmluvnchstran"/>
        <w:rPr>
          <w:rFonts w:asciiTheme="minorHAnsi" w:hAnsiTheme="minorHAnsi" w:cstheme="minorHAnsi"/>
          <w:sz w:val="22"/>
          <w:szCs w:val="22"/>
        </w:rPr>
      </w:pPr>
      <w:r>
        <w:rPr>
          <w:rFonts w:asciiTheme="minorHAnsi" w:hAnsiTheme="minorHAnsi" w:cstheme="minorHAnsi"/>
          <w:sz w:val="22"/>
          <w:szCs w:val="22"/>
        </w:rPr>
        <w:t xml:space="preserve">Oprávněné osoby </w:t>
      </w:r>
    </w:p>
    <w:p w14:paraId="6947D723" w14:textId="77777777" w:rsidR="00624667" w:rsidRDefault="00624667" w:rsidP="00624667">
      <w:pPr>
        <w:rPr>
          <w:rFonts w:asciiTheme="minorHAnsi" w:hAnsiTheme="minorHAnsi" w:cstheme="minorHAnsi"/>
          <w:sz w:val="22"/>
        </w:rPr>
      </w:pPr>
      <w:bookmarkStart w:id="230" w:name="Annex05"/>
    </w:p>
    <w:p w14:paraId="04155A4C" w14:textId="77777777" w:rsidR="00624667" w:rsidRDefault="00624667" w:rsidP="00624667">
      <w:pPr>
        <w:rPr>
          <w:rFonts w:asciiTheme="minorHAnsi" w:hAnsiTheme="minorHAnsi" w:cstheme="minorHAnsi"/>
          <w:b/>
          <w:sz w:val="22"/>
        </w:rPr>
      </w:pPr>
      <w:r>
        <w:rPr>
          <w:rFonts w:asciiTheme="minorHAnsi" w:hAnsiTheme="minorHAnsi" w:cstheme="minorHAnsi"/>
          <w:b/>
          <w:sz w:val="22"/>
        </w:rPr>
        <w:t>Za Objednatele:</w:t>
      </w:r>
    </w:p>
    <w:p w14:paraId="4235BD66" w14:textId="77777777" w:rsidR="00624667" w:rsidRDefault="00624667" w:rsidP="00624667">
      <w:pPr>
        <w:rPr>
          <w:rFonts w:asciiTheme="minorHAnsi" w:hAnsiTheme="minorHAnsi" w:cstheme="minorHAnsi"/>
          <w:sz w:val="22"/>
        </w:rPr>
      </w:pPr>
      <w:r>
        <w:rPr>
          <w:rFonts w:asciiTheme="minorHAnsi" w:hAnsiTheme="minorHAnsi" w:cstheme="minorHAnsi"/>
          <w:sz w:val="22"/>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88"/>
      </w:tblGrid>
      <w:tr w:rsidR="00624667" w14:paraId="68F47965" w14:textId="77777777" w:rsidTr="006222D8">
        <w:tc>
          <w:tcPr>
            <w:tcW w:w="2235" w:type="dxa"/>
            <w:tcBorders>
              <w:top w:val="single" w:sz="4" w:space="0" w:color="auto"/>
              <w:left w:val="single" w:sz="4" w:space="0" w:color="auto"/>
              <w:bottom w:val="single" w:sz="4" w:space="0" w:color="auto"/>
              <w:right w:val="single" w:sz="4" w:space="0" w:color="auto"/>
            </w:tcBorders>
            <w:vAlign w:val="center"/>
            <w:hideMark/>
          </w:tcPr>
          <w:p w14:paraId="22AFB6D7" w14:textId="77777777" w:rsidR="00624667" w:rsidRDefault="00624667" w:rsidP="006222D8">
            <w:pPr>
              <w:rPr>
                <w:rFonts w:asciiTheme="minorHAnsi" w:hAnsiTheme="minorHAnsi" w:cstheme="minorHAnsi"/>
                <w:sz w:val="22"/>
              </w:rPr>
            </w:pPr>
            <w:r>
              <w:rPr>
                <w:rFonts w:asciiTheme="minorHAnsi" w:hAnsiTheme="minorHAnsi" w:cstheme="minorHAnsi"/>
                <w:sz w:val="22"/>
              </w:rPr>
              <w:t>Jméno a příjmení</w:t>
            </w:r>
          </w:p>
        </w:tc>
        <w:tc>
          <w:tcPr>
            <w:tcW w:w="6088" w:type="dxa"/>
            <w:tcBorders>
              <w:top w:val="single" w:sz="4" w:space="0" w:color="auto"/>
              <w:left w:val="single" w:sz="4" w:space="0" w:color="auto"/>
              <w:bottom w:val="single" w:sz="4" w:space="0" w:color="auto"/>
              <w:right w:val="single" w:sz="4" w:space="0" w:color="auto"/>
            </w:tcBorders>
          </w:tcPr>
          <w:p w14:paraId="4A062634" w14:textId="77777777" w:rsidR="00624667" w:rsidRDefault="00624667" w:rsidP="006222D8">
            <w:pPr>
              <w:rPr>
                <w:sz w:val="22"/>
              </w:rPr>
            </w:pPr>
          </w:p>
        </w:tc>
      </w:tr>
      <w:tr w:rsidR="00624667" w14:paraId="563E734C" w14:textId="77777777" w:rsidTr="006222D8">
        <w:tc>
          <w:tcPr>
            <w:tcW w:w="2235" w:type="dxa"/>
            <w:tcBorders>
              <w:top w:val="single" w:sz="4" w:space="0" w:color="auto"/>
              <w:left w:val="single" w:sz="4" w:space="0" w:color="auto"/>
              <w:bottom w:val="single" w:sz="4" w:space="0" w:color="auto"/>
              <w:right w:val="single" w:sz="4" w:space="0" w:color="auto"/>
            </w:tcBorders>
            <w:vAlign w:val="center"/>
            <w:hideMark/>
          </w:tcPr>
          <w:p w14:paraId="05E21619" w14:textId="77777777" w:rsidR="00624667" w:rsidRDefault="00624667" w:rsidP="006222D8">
            <w:pPr>
              <w:rPr>
                <w:rFonts w:asciiTheme="minorHAnsi" w:hAnsiTheme="minorHAnsi" w:cstheme="minorHAnsi"/>
                <w:sz w:val="22"/>
              </w:rPr>
            </w:pPr>
            <w:r>
              <w:rPr>
                <w:rFonts w:asciiTheme="minorHAnsi" w:hAnsiTheme="minorHAnsi" w:cstheme="minorHAnsi"/>
                <w:sz w:val="22"/>
              </w:rPr>
              <w:t>Adresa</w:t>
            </w:r>
          </w:p>
        </w:tc>
        <w:tc>
          <w:tcPr>
            <w:tcW w:w="6088" w:type="dxa"/>
            <w:tcBorders>
              <w:top w:val="single" w:sz="4" w:space="0" w:color="auto"/>
              <w:left w:val="single" w:sz="4" w:space="0" w:color="auto"/>
              <w:bottom w:val="single" w:sz="4" w:space="0" w:color="auto"/>
              <w:right w:val="single" w:sz="4" w:space="0" w:color="auto"/>
            </w:tcBorders>
          </w:tcPr>
          <w:p w14:paraId="4D7680F7" w14:textId="77777777" w:rsidR="00624667" w:rsidRDefault="00624667" w:rsidP="006222D8">
            <w:pPr>
              <w:rPr>
                <w:sz w:val="22"/>
              </w:rPr>
            </w:pPr>
          </w:p>
        </w:tc>
      </w:tr>
      <w:tr w:rsidR="00624667" w14:paraId="7247FA40" w14:textId="77777777" w:rsidTr="006222D8">
        <w:tc>
          <w:tcPr>
            <w:tcW w:w="2235" w:type="dxa"/>
            <w:tcBorders>
              <w:top w:val="single" w:sz="4" w:space="0" w:color="auto"/>
              <w:left w:val="single" w:sz="4" w:space="0" w:color="auto"/>
              <w:bottom w:val="single" w:sz="4" w:space="0" w:color="auto"/>
              <w:right w:val="single" w:sz="4" w:space="0" w:color="auto"/>
            </w:tcBorders>
            <w:vAlign w:val="center"/>
            <w:hideMark/>
          </w:tcPr>
          <w:p w14:paraId="34DA1635" w14:textId="77777777" w:rsidR="00624667" w:rsidRDefault="00624667" w:rsidP="006222D8">
            <w:pPr>
              <w:rPr>
                <w:rFonts w:asciiTheme="minorHAnsi" w:hAnsiTheme="minorHAnsi" w:cstheme="minorHAnsi"/>
                <w:sz w:val="22"/>
              </w:rPr>
            </w:pPr>
            <w:r>
              <w:rPr>
                <w:rFonts w:asciiTheme="minorHAnsi" w:hAnsiTheme="minorHAnsi" w:cstheme="minorHAnsi"/>
                <w:sz w:val="22"/>
              </w:rPr>
              <w:t>E-mail</w:t>
            </w:r>
          </w:p>
        </w:tc>
        <w:tc>
          <w:tcPr>
            <w:tcW w:w="6088" w:type="dxa"/>
            <w:tcBorders>
              <w:top w:val="single" w:sz="4" w:space="0" w:color="auto"/>
              <w:left w:val="single" w:sz="4" w:space="0" w:color="auto"/>
              <w:bottom w:val="single" w:sz="4" w:space="0" w:color="auto"/>
              <w:right w:val="single" w:sz="4" w:space="0" w:color="auto"/>
            </w:tcBorders>
          </w:tcPr>
          <w:p w14:paraId="2D92C2CD" w14:textId="77777777" w:rsidR="00624667" w:rsidRDefault="00624667" w:rsidP="006222D8">
            <w:pPr>
              <w:rPr>
                <w:sz w:val="22"/>
              </w:rPr>
            </w:pPr>
          </w:p>
        </w:tc>
      </w:tr>
      <w:tr w:rsidR="00624667" w14:paraId="264F582B" w14:textId="77777777" w:rsidTr="006222D8">
        <w:tc>
          <w:tcPr>
            <w:tcW w:w="2235" w:type="dxa"/>
            <w:tcBorders>
              <w:top w:val="single" w:sz="4" w:space="0" w:color="auto"/>
              <w:left w:val="single" w:sz="4" w:space="0" w:color="auto"/>
              <w:bottom w:val="single" w:sz="4" w:space="0" w:color="auto"/>
              <w:right w:val="single" w:sz="4" w:space="0" w:color="auto"/>
            </w:tcBorders>
            <w:vAlign w:val="center"/>
            <w:hideMark/>
          </w:tcPr>
          <w:p w14:paraId="4E5869E7" w14:textId="77777777" w:rsidR="00624667" w:rsidRDefault="00624667" w:rsidP="006222D8">
            <w:pPr>
              <w:rPr>
                <w:rFonts w:asciiTheme="minorHAnsi" w:hAnsiTheme="minorHAnsi" w:cstheme="minorHAnsi"/>
                <w:sz w:val="22"/>
              </w:rPr>
            </w:pPr>
            <w:r>
              <w:rPr>
                <w:rFonts w:asciiTheme="minorHAnsi" w:hAnsiTheme="minorHAnsi" w:cstheme="minorHAnsi"/>
                <w:sz w:val="22"/>
              </w:rPr>
              <w:t>Telefon</w:t>
            </w:r>
          </w:p>
        </w:tc>
        <w:tc>
          <w:tcPr>
            <w:tcW w:w="6088" w:type="dxa"/>
            <w:tcBorders>
              <w:top w:val="single" w:sz="4" w:space="0" w:color="auto"/>
              <w:left w:val="single" w:sz="4" w:space="0" w:color="auto"/>
              <w:bottom w:val="single" w:sz="4" w:space="0" w:color="auto"/>
              <w:right w:val="single" w:sz="4" w:space="0" w:color="auto"/>
            </w:tcBorders>
          </w:tcPr>
          <w:p w14:paraId="30E3981D" w14:textId="77777777" w:rsidR="00624667" w:rsidRDefault="00624667" w:rsidP="006222D8">
            <w:pPr>
              <w:rPr>
                <w:sz w:val="22"/>
              </w:rPr>
            </w:pPr>
          </w:p>
        </w:tc>
      </w:tr>
    </w:tbl>
    <w:p w14:paraId="4CF635F9" w14:textId="77777777" w:rsidR="00624667" w:rsidRDefault="00624667" w:rsidP="00624667">
      <w:pPr>
        <w:spacing w:after="120" w:line="256" w:lineRule="auto"/>
        <w:rPr>
          <w:rFonts w:asciiTheme="minorHAnsi" w:hAnsiTheme="minorHAnsi" w:cstheme="minorHAnsi"/>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088"/>
      </w:tblGrid>
      <w:tr w:rsidR="00624667" w14:paraId="0C4A5869" w14:textId="77777777" w:rsidTr="006222D8">
        <w:tc>
          <w:tcPr>
            <w:tcW w:w="2235" w:type="dxa"/>
            <w:tcBorders>
              <w:top w:val="single" w:sz="4" w:space="0" w:color="auto"/>
              <w:left w:val="single" w:sz="4" w:space="0" w:color="auto"/>
              <w:bottom w:val="single" w:sz="4" w:space="0" w:color="auto"/>
              <w:right w:val="single" w:sz="4" w:space="0" w:color="auto"/>
            </w:tcBorders>
            <w:vAlign w:val="center"/>
            <w:hideMark/>
          </w:tcPr>
          <w:p w14:paraId="1C816ED2" w14:textId="77777777" w:rsidR="00624667" w:rsidRDefault="00624667" w:rsidP="006222D8">
            <w:pPr>
              <w:rPr>
                <w:rFonts w:asciiTheme="minorHAnsi" w:hAnsiTheme="minorHAnsi" w:cstheme="minorHAnsi"/>
                <w:sz w:val="22"/>
              </w:rPr>
            </w:pPr>
            <w:r>
              <w:rPr>
                <w:rFonts w:asciiTheme="minorHAnsi" w:hAnsiTheme="minorHAnsi" w:cstheme="minorHAnsi"/>
                <w:sz w:val="22"/>
              </w:rPr>
              <w:t>Jméno a příjmení</w:t>
            </w:r>
          </w:p>
        </w:tc>
        <w:tc>
          <w:tcPr>
            <w:tcW w:w="6088" w:type="dxa"/>
            <w:tcBorders>
              <w:top w:val="single" w:sz="4" w:space="0" w:color="auto"/>
              <w:left w:val="single" w:sz="4" w:space="0" w:color="auto"/>
              <w:bottom w:val="single" w:sz="4" w:space="0" w:color="auto"/>
              <w:right w:val="single" w:sz="4" w:space="0" w:color="auto"/>
            </w:tcBorders>
          </w:tcPr>
          <w:p w14:paraId="2C852E34" w14:textId="77777777" w:rsidR="00624667" w:rsidRDefault="00624667" w:rsidP="006222D8">
            <w:pPr>
              <w:rPr>
                <w:sz w:val="22"/>
              </w:rPr>
            </w:pPr>
          </w:p>
        </w:tc>
      </w:tr>
      <w:tr w:rsidR="00624667" w14:paraId="506662F7" w14:textId="77777777" w:rsidTr="006222D8">
        <w:tc>
          <w:tcPr>
            <w:tcW w:w="2235" w:type="dxa"/>
            <w:tcBorders>
              <w:top w:val="single" w:sz="4" w:space="0" w:color="auto"/>
              <w:left w:val="single" w:sz="4" w:space="0" w:color="auto"/>
              <w:bottom w:val="single" w:sz="4" w:space="0" w:color="auto"/>
              <w:right w:val="single" w:sz="4" w:space="0" w:color="auto"/>
            </w:tcBorders>
            <w:vAlign w:val="center"/>
            <w:hideMark/>
          </w:tcPr>
          <w:p w14:paraId="1B2E6D9E" w14:textId="77777777" w:rsidR="00624667" w:rsidRDefault="00624667" w:rsidP="006222D8">
            <w:pPr>
              <w:rPr>
                <w:rFonts w:asciiTheme="minorHAnsi" w:hAnsiTheme="minorHAnsi" w:cstheme="minorHAnsi"/>
                <w:sz w:val="22"/>
              </w:rPr>
            </w:pPr>
            <w:r>
              <w:rPr>
                <w:rFonts w:asciiTheme="minorHAnsi" w:hAnsiTheme="minorHAnsi" w:cstheme="minorHAnsi"/>
                <w:sz w:val="22"/>
              </w:rPr>
              <w:t>Adresa</w:t>
            </w:r>
          </w:p>
        </w:tc>
        <w:tc>
          <w:tcPr>
            <w:tcW w:w="6088" w:type="dxa"/>
            <w:tcBorders>
              <w:top w:val="single" w:sz="4" w:space="0" w:color="auto"/>
              <w:left w:val="single" w:sz="4" w:space="0" w:color="auto"/>
              <w:bottom w:val="single" w:sz="4" w:space="0" w:color="auto"/>
              <w:right w:val="single" w:sz="4" w:space="0" w:color="auto"/>
            </w:tcBorders>
          </w:tcPr>
          <w:p w14:paraId="5F300616" w14:textId="77777777" w:rsidR="00624667" w:rsidRDefault="00624667" w:rsidP="006222D8">
            <w:pPr>
              <w:rPr>
                <w:sz w:val="22"/>
              </w:rPr>
            </w:pPr>
          </w:p>
        </w:tc>
      </w:tr>
      <w:tr w:rsidR="00624667" w14:paraId="08718FBA" w14:textId="77777777" w:rsidTr="006222D8">
        <w:tc>
          <w:tcPr>
            <w:tcW w:w="2235" w:type="dxa"/>
            <w:tcBorders>
              <w:top w:val="single" w:sz="4" w:space="0" w:color="auto"/>
              <w:left w:val="single" w:sz="4" w:space="0" w:color="auto"/>
              <w:bottom w:val="single" w:sz="4" w:space="0" w:color="auto"/>
              <w:right w:val="single" w:sz="4" w:space="0" w:color="auto"/>
            </w:tcBorders>
            <w:vAlign w:val="center"/>
            <w:hideMark/>
          </w:tcPr>
          <w:p w14:paraId="02EF89EE" w14:textId="77777777" w:rsidR="00624667" w:rsidRDefault="00624667" w:rsidP="006222D8">
            <w:pPr>
              <w:rPr>
                <w:rFonts w:asciiTheme="minorHAnsi" w:hAnsiTheme="minorHAnsi" w:cstheme="minorHAnsi"/>
                <w:sz w:val="22"/>
              </w:rPr>
            </w:pPr>
            <w:r>
              <w:rPr>
                <w:rFonts w:asciiTheme="minorHAnsi" w:hAnsiTheme="minorHAnsi" w:cstheme="minorHAnsi"/>
                <w:sz w:val="22"/>
              </w:rPr>
              <w:t>E-mail</w:t>
            </w:r>
          </w:p>
        </w:tc>
        <w:tc>
          <w:tcPr>
            <w:tcW w:w="6088" w:type="dxa"/>
            <w:tcBorders>
              <w:top w:val="single" w:sz="4" w:space="0" w:color="auto"/>
              <w:left w:val="single" w:sz="4" w:space="0" w:color="auto"/>
              <w:bottom w:val="single" w:sz="4" w:space="0" w:color="auto"/>
              <w:right w:val="single" w:sz="4" w:space="0" w:color="auto"/>
            </w:tcBorders>
          </w:tcPr>
          <w:p w14:paraId="3A8B2E07" w14:textId="77777777" w:rsidR="00624667" w:rsidRDefault="00624667" w:rsidP="006222D8">
            <w:pPr>
              <w:rPr>
                <w:sz w:val="22"/>
              </w:rPr>
            </w:pPr>
          </w:p>
        </w:tc>
      </w:tr>
      <w:tr w:rsidR="00624667" w14:paraId="5067E3AE" w14:textId="77777777" w:rsidTr="006222D8">
        <w:tc>
          <w:tcPr>
            <w:tcW w:w="2235" w:type="dxa"/>
            <w:tcBorders>
              <w:top w:val="single" w:sz="4" w:space="0" w:color="auto"/>
              <w:left w:val="single" w:sz="4" w:space="0" w:color="auto"/>
              <w:bottom w:val="single" w:sz="4" w:space="0" w:color="auto"/>
              <w:right w:val="single" w:sz="4" w:space="0" w:color="auto"/>
            </w:tcBorders>
            <w:vAlign w:val="center"/>
            <w:hideMark/>
          </w:tcPr>
          <w:p w14:paraId="07A37A23" w14:textId="77777777" w:rsidR="00624667" w:rsidRDefault="00624667" w:rsidP="006222D8">
            <w:pPr>
              <w:rPr>
                <w:rFonts w:asciiTheme="minorHAnsi" w:hAnsiTheme="minorHAnsi" w:cstheme="minorHAnsi"/>
                <w:sz w:val="22"/>
              </w:rPr>
            </w:pPr>
            <w:r>
              <w:rPr>
                <w:rFonts w:asciiTheme="minorHAnsi" w:hAnsiTheme="minorHAnsi" w:cstheme="minorHAnsi"/>
                <w:sz w:val="22"/>
              </w:rPr>
              <w:t>Telefon</w:t>
            </w:r>
          </w:p>
        </w:tc>
        <w:tc>
          <w:tcPr>
            <w:tcW w:w="6088" w:type="dxa"/>
            <w:tcBorders>
              <w:top w:val="single" w:sz="4" w:space="0" w:color="auto"/>
              <w:left w:val="single" w:sz="4" w:space="0" w:color="auto"/>
              <w:bottom w:val="single" w:sz="4" w:space="0" w:color="auto"/>
              <w:right w:val="single" w:sz="4" w:space="0" w:color="auto"/>
            </w:tcBorders>
          </w:tcPr>
          <w:p w14:paraId="25914099" w14:textId="77777777" w:rsidR="00624667" w:rsidRDefault="00624667" w:rsidP="006222D8">
            <w:pPr>
              <w:rPr>
                <w:sz w:val="22"/>
              </w:rPr>
            </w:pPr>
          </w:p>
        </w:tc>
      </w:tr>
    </w:tbl>
    <w:p w14:paraId="3C966998" w14:textId="77777777" w:rsidR="00624667" w:rsidRDefault="00624667" w:rsidP="00624667">
      <w:pPr>
        <w:rPr>
          <w:rFonts w:asciiTheme="minorHAnsi" w:hAnsiTheme="minorHAnsi" w:cstheme="minorHAnsi"/>
          <w:sz w:val="22"/>
        </w:rPr>
      </w:pPr>
    </w:p>
    <w:p w14:paraId="715DCED2" w14:textId="77777777" w:rsidR="00624667" w:rsidRDefault="00624667" w:rsidP="00624667">
      <w:pPr>
        <w:rPr>
          <w:rFonts w:asciiTheme="minorHAnsi" w:hAnsiTheme="minorHAnsi" w:cstheme="minorHAnsi"/>
          <w:sz w:val="22"/>
        </w:rPr>
      </w:pPr>
      <w:r>
        <w:rPr>
          <w:rFonts w:asciiTheme="minorHAnsi" w:hAnsiTheme="minorHAnsi" w:cstheme="minorHAnsi"/>
          <w:sz w:val="22"/>
        </w:rPr>
        <w:t>ve věcech technických:</w:t>
      </w:r>
    </w:p>
    <w:p w14:paraId="36D44FFE" w14:textId="77777777" w:rsidR="00624667" w:rsidRDefault="00624667" w:rsidP="00624667">
      <w:pPr>
        <w:spacing w:after="0" w:line="240"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24667" w14:paraId="0FBBE203"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0A0D86F0" w14:textId="77777777" w:rsidR="00624667" w:rsidRDefault="00624667" w:rsidP="006222D8">
            <w:pPr>
              <w:rPr>
                <w:rFonts w:asciiTheme="minorHAnsi" w:hAnsiTheme="minorHAnsi" w:cstheme="minorHAnsi"/>
                <w:sz w:val="22"/>
              </w:rPr>
            </w:pPr>
            <w:r>
              <w:rPr>
                <w:rFonts w:asciiTheme="minorHAnsi" w:hAnsiTheme="minorHAnsi" w:cstheme="minorHAnsi"/>
                <w:sz w:val="22"/>
              </w:rPr>
              <w:t>Jméno a příjmení</w:t>
            </w:r>
          </w:p>
        </w:tc>
        <w:tc>
          <w:tcPr>
            <w:tcW w:w="6161" w:type="dxa"/>
            <w:tcBorders>
              <w:top w:val="single" w:sz="4" w:space="0" w:color="auto"/>
              <w:left w:val="single" w:sz="4" w:space="0" w:color="auto"/>
              <w:bottom w:val="single" w:sz="4" w:space="0" w:color="auto"/>
              <w:right w:val="single" w:sz="4" w:space="0" w:color="auto"/>
            </w:tcBorders>
          </w:tcPr>
          <w:p w14:paraId="43FE597D" w14:textId="77777777" w:rsidR="00624667" w:rsidRDefault="00624667" w:rsidP="006222D8">
            <w:pPr>
              <w:rPr>
                <w:sz w:val="22"/>
                <w:highlight w:val="yellow"/>
              </w:rPr>
            </w:pPr>
          </w:p>
        </w:tc>
      </w:tr>
      <w:tr w:rsidR="00624667" w14:paraId="1BD0588C"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35DA3926" w14:textId="77777777" w:rsidR="00624667" w:rsidRDefault="00624667" w:rsidP="006222D8">
            <w:pPr>
              <w:rPr>
                <w:rFonts w:asciiTheme="minorHAnsi" w:hAnsiTheme="minorHAnsi" w:cstheme="minorHAnsi"/>
                <w:sz w:val="22"/>
              </w:rPr>
            </w:pPr>
            <w:r>
              <w:rPr>
                <w:rFonts w:asciiTheme="minorHAnsi" w:hAnsiTheme="minorHAnsi" w:cstheme="minorHAnsi"/>
                <w:sz w:val="22"/>
              </w:rPr>
              <w:t>Adresa</w:t>
            </w:r>
          </w:p>
        </w:tc>
        <w:tc>
          <w:tcPr>
            <w:tcW w:w="6161" w:type="dxa"/>
            <w:tcBorders>
              <w:top w:val="single" w:sz="4" w:space="0" w:color="auto"/>
              <w:left w:val="single" w:sz="4" w:space="0" w:color="auto"/>
              <w:bottom w:val="single" w:sz="4" w:space="0" w:color="auto"/>
              <w:right w:val="single" w:sz="4" w:space="0" w:color="auto"/>
            </w:tcBorders>
          </w:tcPr>
          <w:p w14:paraId="0FCF3927" w14:textId="77777777" w:rsidR="00624667" w:rsidRDefault="00624667" w:rsidP="006222D8">
            <w:pPr>
              <w:rPr>
                <w:sz w:val="22"/>
              </w:rPr>
            </w:pPr>
          </w:p>
        </w:tc>
      </w:tr>
      <w:tr w:rsidR="00624667" w14:paraId="33D65782"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22E1C25C" w14:textId="77777777" w:rsidR="00624667" w:rsidRDefault="00624667" w:rsidP="006222D8">
            <w:pPr>
              <w:rPr>
                <w:rFonts w:asciiTheme="minorHAnsi" w:hAnsiTheme="minorHAnsi" w:cstheme="minorHAnsi"/>
                <w:sz w:val="22"/>
              </w:rPr>
            </w:pPr>
            <w:r>
              <w:rPr>
                <w:rFonts w:asciiTheme="minorHAnsi" w:hAnsiTheme="minorHAnsi" w:cstheme="minorHAnsi"/>
                <w:sz w:val="22"/>
              </w:rPr>
              <w:t>E-mail</w:t>
            </w:r>
          </w:p>
        </w:tc>
        <w:tc>
          <w:tcPr>
            <w:tcW w:w="6161" w:type="dxa"/>
            <w:tcBorders>
              <w:top w:val="single" w:sz="4" w:space="0" w:color="auto"/>
              <w:left w:val="single" w:sz="4" w:space="0" w:color="auto"/>
              <w:bottom w:val="single" w:sz="4" w:space="0" w:color="auto"/>
              <w:right w:val="single" w:sz="4" w:space="0" w:color="auto"/>
            </w:tcBorders>
          </w:tcPr>
          <w:p w14:paraId="49EA128C" w14:textId="77777777" w:rsidR="00624667" w:rsidRDefault="00624667" w:rsidP="006222D8">
            <w:pPr>
              <w:rPr>
                <w:sz w:val="22"/>
              </w:rPr>
            </w:pPr>
          </w:p>
        </w:tc>
      </w:tr>
      <w:tr w:rsidR="00624667" w14:paraId="0843D9A2"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40E7D71D" w14:textId="77777777" w:rsidR="00624667" w:rsidRDefault="00624667" w:rsidP="006222D8">
            <w:pPr>
              <w:rPr>
                <w:rFonts w:asciiTheme="minorHAnsi" w:hAnsiTheme="minorHAnsi" w:cstheme="minorHAnsi"/>
                <w:sz w:val="22"/>
              </w:rPr>
            </w:pPr>
            <w:r>
              <w:rPr>
                <w:rFonts w:asciiTheme="minorHAnsi" w:hAnsiTheme="minorHAnsi" w:cstheme="minorHAnsi"/>
                <w:sz w:val="22"/>
              </w:rPr>
              <w:t>Telefon</w:t>
            </w:r>
          </w:p>
        </w:tc>
        <w:tc>
          <w:tcPr>
            <w:tcW w:w="6161" w:type="dxa"/>
            <w:tcBorders>
              <w:top w:val="single" w:sz="4" w:space="0" w:color="auto"/>
              <w:left w:val="single" w:sz="4" w:space="0" w:color="auto"/>
              <w:bottom w:val="single" w:sz="4" w:space="0" w:color="auto"/>
              <w:right w:val="single" w:sz="4" w:space="0" w:color="auto"/>
            </w:tcBorders>
          </w:tcPr>
          <w:p w14:paraId="193458EA" w14:textId="77777777" w:rsidR="00624667" w:rsidRDefault="00624667" w:rsidP="006222D8">
            <w:pPr>
              <w:rPr>
                <w:sz w:val="22"/>
              </w:rPr>
            </w:pPr>
          </w:p>
        </w:tc>
      </w:tr>
    </w:tbl>
    <w:p w14:paraId="2E00E06A" w14:textId="77777777" w:rsidR="00624667" w:rsidRDefault="00624667" w:rsidP="00624667">
      <w:pPr>
        <w:spacing w:after="120" w:line="256"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24667" w14:paraId="205E568C"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72ADFDB3" w14:textId="77777777" w:rsidR="00624667" w:rsidRDefault="00624667" w:rsidP="006222D8">
            <w:pPr>
              <w:rPr>
                <w:rFonts w:asciiTheme="minorHAnsi" w:hAnsiTheme="minorHAnsi" w:cstheme="minorHAnsi"/>
                <w:sz w:val="22"/>
              </w:rPr>
            </w:pPr>
            <w:r>
              <w:rPr>
                <w:rFonts w:asciiTheme="minorHAnsi" w:hAnsiTheme="minorHAnsi" w:cstheme="minorHAnsi"/>
                <w:sz w:val="22"/>
              </w:rPr>
              <w:t>Jméno a příjmení</w:t>
            </w:r>
          </w:p>
        </w:tc>
        <w:tc>
          <w:tcPr>
            <w:tcW w:w="6161" w:type="dxa"/>
            <w:tcBorders>
              <w:top w:val="single" w:sz="4" w:space="0" w:color="auto"/>
              <w:left w:val="single" w:sz="4" w:space="0" w:color="auto"/>
              <w:bottom w:val="single" w:sz="4" w:space="0" w:color="auto"/>
              <w:right w:val="single" w:sz="4" w:space="0" w:color="auto"/>
            </w:tcBorders>
          </w:tcPr>
          <w:p w14:paraId="17EAA8E7" w14:textId="77777777" w:rsidR="00624667" w:rsidRDefault="00624667" w:rsidP="006222D8">
            <w:pPr>
              <w:rPr>
                <w:sz w:val="22"/>
                <w:highlight w:val="yellow"/>
              </w:rPr>
            </w:pPr>
          </w:p>
        </w:tc>
      </w:tr>
      <w:tr w:rsidR="00624667" w14:paraId="1AC6FADF"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5E2B0E47" w14:textId="77777777" w:rsidR="00624667" w:rsidRDefault="00624667" w:rsidP="006222D8">
            <w:pPr>
              <w:rPr>
                <w:rFonts w:asciiTheme="minorHAnsi" w:hAnsiTheme="minorHAnsi" w:cstheme="minorHAnsi"/>
                <w:sz w:val="22"/>
              </w:rPr>
            </w:pPr>
            <w:r>
              <w:rPr>
                <w:rFonts w:asciiTheme="minorHAnsi" w:hAnsiTheme="minorHAnsi" w:cstheme="minorHAnsi"/>
                <w:sz w:val="22"/>
              </w:rPr>
              <w:t>Adresa</w:t>
            </w:r>
          </w:p>
        </w:tc>
        <w:tc>
          <w:tcPr>
            <w:tcW w:w="6161" w:type="dxa"/>
            <w:tcBorders>
              <w:top w:val="single" w:sz="4" w:space="0" w:color="auto"/>
              <w:left w:val="single" w:sz="4" w:space="0" w:color="auto"/>
              <w:bottom w:val="single" w:sz="4" w:space="0" w:color="auto"/>
              <w:right w:val="single" w:sz="4" w:space="0" w:color="auto"/>
            </w:tcBorders>
          </w:tcPr>
          <w:p w14:paraId="34CF9655" w14:textId="77777777" w:rsidR="00624667" w:rsidRDefault="00624667" w:rsidP="006222D8">
            <w:pPr>
              <w:rPr>
                <w:sz w:val="22"/>
              </w:rPr>
            </w:pPr>
          </w:p>
        </w:tc>
      </w:tr>
      <w:tr w:rsidR="00624667" w14:paraId="26104D3E"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5E92F522" w14:textId="77777777" w:rsidR="00624667" w:rsidRDefault="00624667" w:rsidP="006222D8">
            <w:pPr>
              <w:rPr>
                <w:rFonts w:asciiTheme="minorHAnsi" w:hAnsiTheme="minorHAnsi" w:cstheme="minorHAnsi"/>
                <w:sz w:val="22"/>
              </w:rPr>
            </w:pPr>
            <w:r>
              <w:rPr>
                <w:rFonts w:asciiTheme="minorHAnsi" w:hAnsiTheme="minorHAnsi" w:cstheme="minorHAnsi"/>
                <w:sz w:val="22"/>
              </w:rPr>
              <w:t>E-mail</w:t>
            </w:r>
          </w:p>
        </w:tc>
        <w:tc>
          <w:tcPr>
            <w:tcW w:w="6161" w:type="dxa"/>
            <w:tcBorders>
              <w:top w:val="single" w:sz="4" w:space="0" w:color="auto"/>
              <w:left w:val="single" w:sz="4" w:space="0" w:color="auto"/>
              <w:bottom w:val="single" w:sz="4" w:space="0" w:color="auto"/>
              <w:right w:val="single" w:sz="4" w:space="0" w:color="auto"/>
            </w:tcBorders>
          </w:tcPr>
          <w:p w14:paraId="46D2F510" w14:textId="77777777" w:rsidR="00624667" w:rsidRDefault="00624667" w:rsidP="006222D8">
            <w:pPr>
              <w:rPr>
                <w:sz w:val="22"/>
              </w:rPr>
            </w:pPr>
          </w:p>
        </w:tc>
      </w:tr>
      <w:tr w:rsidR="00624667" w14:paraId="0EBA98EE"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5A70029D" w14:textId="77777777" w:rsidR="00624667" w:rsidRDefault="00624667" w:rsidP="006222D8">
            <w:pPr>
              <w:rPr>
                <w:rFonts w:asciiTheme="minorHAnsi" w:hAnsiTheme="minorHAnsi" w:cstheme="minorHAnsi"/>
                <w:sz w:val="22"/>
              </w:rPr>
            </w:pPr>
            <w:r>
              <w:rPr>
                <w:rFonts w:asciiTheme="minorHAnsi" w:hAnsiTheme="minorHAnsi" w:cstheme="minorHAnsi"/>
                <w:sz w:val="22"/>
              </w:rPr>
              <w:t>Telefon</w:t>
            </w:r>
          </w:p>
        </w:tc>
        <w:tc>
          <w:tcPr>
            <w:tcW w:w="6161" w:type="dxa"/>
            <w:tcBorders>
              <w:top w:val="single" w:sz="4" w:space="0" w:color="auto"/>
              <w:left w:val="single" w:sz="4" w:space="0" w:color="auto"/>
              <w:bottom w:val="single" w:sz="4" w:space="0" w:color="auto"/>
              <w:right w:val="single" w:sz="4" w:space="0" w:color="auto"/>
            </w:tcBorders>
          </w:tcPr>
          <w:p w14:paraId="162118A1" w14:textId="77777777" w:rsidR="00624667" w:rsidRDefault="00624667" w:rsidP="006222D8">
            <w:pPr>
              <w:rPr>
                <w:sz w:val="22"/>
              </w:rPr>
            </w:pPr>
          </w:p>
        </w:tc>
      </w:tr>
    </w:tbl>
    <w:p w14:paraId="27899E08" w14:textId="77777777" w:rsidR="00624667" w:rsidRDefault="00624667" w:rsidP="00624667">
      <w:pPr>
        <w:spacing w:after="120" w:line="256"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24667" w14:paraId="52027F30"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65805BE4" w14:textId="77777777" w:rsidR="00624667" w:rsidRDefault="00624667" w:rsidP="006222D8">
            <w:pPr>
              <w:rPr>
                <w:rFonts w:asciiTheme="minorHAnsi" w:hAnsiTheme="minorHAnsi" w:cstheme="minorHAnsi"/>
                <w:sz w:val="22"/>
              </w:rPr>
            </w:pPr>
            <w:r>
              <w:rPr>
                <w:rFonts w:asciiTheme="minorHAnsi" w:hAnsiTheme="minorHAnsi" w:cstheme="minorHAnsi"/>
                <w:sz w:val="22"/>
              </w:rPr>
              <w:t>Jméno a příjmení</w:t>
            </w:r>
          </w:p>
        </w:tc>
        <w:tc>
          <w:tcPr>
            <w:tcW w:w="6161" w:type="dxa"/>
            <w:tcBorders>
              <w:top w:val="single" w:sz="4" w:space="0" w:color="auto"/>
              <w:left w:val="single" w:sz="4" w:space="0" w:color="auto"/>
              <w:bottom w:val="single" w:sz="4" w:space="0" w:color="auto"/>
              <w:right w:val="single" w:sz="4" w:space="0" w:color="auto"/>
            </w:tcBorders>
          </w:tcPr>
          <w:p w14:paraId="08522282" w14:textId="77777777" w:rsidR="00624667" w:rsidRDefault="00624667" w:rsidP="006222D8">
            <w:pPr>
              <w:rPr>
                <w:sz w:val="22"/>
                <w:highlight w:val="yellow"/>
              </w:rPr>
            </w:pPr>
          </w:p>
        </w:tc>
      </w:tr>
      <w:tr w:rsidR="00624667" w14:paraId="6486BD5D"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44D6237D" w14:textId="77777777" w:rsidR="00624667" w:rsidRDefault="00624667" w:rsidP="006222D8">
            <w:pPr>
              <w:rPr>
                <w:rFonts w:asciiTheme="minorHAnsi" w:hAnsiTheme="minorHAnsi" w:cstheme="minorHAnsi"/>
                <w:sz w:val="22"/>
              </w:rPr>
            </w:pPr>
            <w:r>
              <w:rPr>
                <w:rFonts w:asciiTheme="minorHAnsi" w:hAnsiTheme="minorHAnsi" w:cstheme="minorHAnsi"/>
                <w:sz w:val="22"/>
              </w:rPr>
              <w:t>Adresa</w:t>
            </w:r>
          </w:p>
        </w:tc>
        <w:tc>
          <w:tcPr>
            <w:tcW w:w="6161" w:type="dxa"/>
            <w:tcBorders>
              <w:top w:val="single" w:sz="4" w:space="0" w:color="auto"/>
              <w:left w:val="single" w:sz="4" w:space="0" w:color="auto"/>
              <w:bottom w:val="single" w:sz="4" w:space="0" w:color="auto"/>
              <w:right w:val="single" w:sz="4" w:space="0" w:color="auto"/>
            </w:tcBorders>
          </w:tcPr>
          <w:p w14:paraId="661C3E16" w14:textId="77777777" w:rsidR="00624667" w:rsidRDefault="00624667" w:rsidP="006222D8">
            <w:pPr>
              <w:rPr>
                <w:sz w:val="22"/>
              </w:rPr>
            </w:pPr>
          </w:p>
        </w:tc>
      </w:tr>
      <w:tr w:rsidR="00624667" w14:paraId="235D4E36"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201B7DCA" w14:textId="77777777" w:rsidR="00624667" w:rsidRDefault="00624667" w:rsidP="006222D8">
            <w:pPr>
              <w:rPr>
                <w:rFonts w:asciiTheme="minorHAnsi" w:hAnsiTheme="minorHAnsi" w:cstheme="minorHAnsi"/>
                <w:sz w:val="22"/>
              </w:rPr>
            </w:pPr>
            <w:r>
              <w:rPr>
                <w:rFonts w:asciiTheme="minorHAnsi" w:hAnsiTheme="minorHAnsi" w:cstheme="minorHAnsi"/>
                <w:sz w:val="22"/>
              </w:rPr>
              <w:t>E-mail</w:t>
            </w:r>
          </w:p>
        </w:tc>
        <w:tc>
          <w:tcPr>
            <w:tcW w:w="6161" w:type="dxa"/>
            <w:tcBorders>
              <w:top w:val="single" w:sz="4" w:space="0" w:color="auto"/>
              <w:left w:val="single" w:sz="4" w:space="0" w:color="auto"/>
              <w:bottom w:val="single" w:sz="4" w:space="0" w:color="auto"/>
              <w:right w:val="single" w:sz="4" w:space="0" w:color="auto"/>
            </w:tcBorders>
          </w:tcPr>
          <w:p w14:paraId="59B58287" w14:textId="77777777" w:rsidR="00624667" w:rsidRDefault="00624667" w:rsidP="006222D8">
            <w:pPr>
              <w:rPr>
                <w:sz w:val="22"/>
              </w:rPr>
            </w:pPr>
          </w:p>
        </w:tc>
      </w:tr>
      <w:tr w:rsidR="00624667" w14:paraId="6B378430" w14:textId="77777777" w:rsidTr="006222D8">
        <w:tc>
          <w:tcPr>
            <w:tcW w:w="2162" w:type="dxa"/>
            <w:tcBorders>
              <w:top w:val="single" w:sz="4" w:space="0" w:color="auto"/>
              <w:left w:val="single" w:sz="4" w:space="0" w:color="auto"/>
              <w:bottom w:val="single" w:sz="4" w:space="0" w:color="auto"/>
              <w:right w:val="single" w:sz="4" w:space="0" w:color="auto"/>
            </w:tcBorders>
            <w:vAlign w:val="center"/>
            <w:hideMark/>
          </w:tcPr>
          <w:p w14:paraId="4D8E26F0" w14:textId="77777777" w:rsidR="00624667" w:rsidRDefault="00624667" w:rsidP="006222D8">
            <w:pPr>
              <w:rPr>
                <w:rFonts w:asciiTheme="minorHAnsi" w:hAnsiTheme="minorHAnsi" w:cstheme="minorHAnsi"/>
                <w:sz w:val="22"/>
              </w:rPr>
            </w:pPr>
            <w:r>
              <w:rPr>
                <w:rFonts w:asciiTheme="minorHAnsi" w:hAnsiTheme="minorHAnsi" w:cstheme="minorHAnsi"/>
                <w:sz w:val="22"/>
              </w:rPr>
              <w:t>Telefon</w:t>
            </w:r>
          </w:p>
        </w:tc>
        <w:tc>
          <w:tcPr>
            <w:tcW w:w="6161" w:type="dxa"/>
            <w:tcBorders>
              <w:top w:val="single" w:sz="4" w:space="0" w:color="auto"/>
              <w:left w:val="single" w:sz="4" w:space="0" w:color="auto"/>
              <w:bottom w:val="single" w:sz="4" w:space="0" w:color="auto"/>
              <w:right w:val="single" w:sz="4" w:space="0" w:color="auto"/>
            </w:tcBorders>
          </w:tcPr>
          <w:p w14:paraId="61789D4D" w14:textId="77777777" w:rsidR="00624667" w:rsidRDefault="00624667" w:rsidP="006222D8">
            <w:pPr>
              <w:rPr>
                <w:sz w:val="22"/>
              </w:rPr>
            </w:pPr>
          </w:p>
        </w:tc>
      </w:tr>
    </w:tbl>
    <w:p w14:paraId="4BD710E2" w14:textId="77777777" w:rsidR="00624667" w:rsidRDefault="00624667" w:rsidP="00624667">
      <w:pPr>
        <w:spacing w:after="0" w:line="240" w:lineRule="auto"/>
        <w:rPr>
          <w:rFonts w:asciiTheme="minorHAnsi" w:hAnsiTheme="minorHAnsi" w:cstheme="minorHAnsi"/>
          <w:b/>
          <w:sz w:val="22"/>
        </w:rPr>
      </w:pPr>
    </w:p>
    <w:p w14:paraId="14AF9A3A" w14:textId="77777777" w:rsidR="00624667" w:rsidRDefault="00624667" w:rsidP="00624667">
      <w:pPr>
        <w:spacing w:after="0" w:line="240" w:lineRule="auto"/>
        <w:rPr>
          <w:rFonts w:asciiTheme="minorHAnsi" w:hAnsiTheme="minorHAnsi" w:cstheme="minorHAnsi"/>
          <w:b/>
          <w:sz w:val="22"/>
        </w:rPr>
      </w:pPr>
    </w:p>
    <w:p w14:paraId="2FBC5AAB" w14:textId="77777777" w:rsidR="00624667" w:rsidRDefault="00624667" w:rsidP="00624667">
      <w:pPr>
        <w:rPr>
          <w:rFonts w:asciiTheme="minorHAnsi" w:hAnsiTheme="minorHAnsi" w:cstheme="minorHAnsi"/>
          <w:b/>
          <w:sz w:val="22"/>
        </w:rPr>
      </w:pPr>
      <w:r>
        <w:rPr>
          <w:rFonts w:asciiTheme="minorHAnsi" w:hAnsiTheme="minorHAnsi" w:cstheme="minorHAnsi"/>
          <w:b/>
          <w:sz w:val="22"/>
        </w:rPr>
        <w:t>Za Poskytovatele:</w:t>
      </w:r>
    </w:p>
    <w:p w14:paraId="67EF236B" w14:textId="77777777" w:rsidR="00624667" w:rsidRDefault="00624667" w:rsidP="00624667">
      <w:pPr>
        <w:rPr>
          <w:rFonts w:asciiTheme="minorHAnsi" w:hAnsiTheme="minorHAnsi" w:cstheme="minorHAnsi"/>
          <w:sz w:val="22"/>
        </w:rPr>
      </w:pPr>
      <w:r>
        <w:rPr>
          <w:rFonts w:asciiTheme="minorHAnsi" w:hAnsiTheme="minorHAnsi" w:cstheme="minorHAnsi"/>
          <w:sz w:val="22"/>
        </w:rPr>
        <w:t>ve věcech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24667" w14:paraId="03F7904B"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5C2E9CC8" w14:textId="77777777" w:rsidR="00624667" w:rsidRDefault="00624667" w:rsidP="006222D8">
            <w:pPr>
              <w:rPr>
                <w:rFonts w:asciiTheme="minorHAnsi" w:hAnsiTheme="minorHAnsi" w:cstheme="minorHAnsi"/>
                <w:sz w:val="22"/>
              </w:rPr>
            </w:pPr>
            <w:r>
              <w:rPr>
                <w:rFonts w:asciiTheme="minorHAnsi" w:hAnsiTheme="minorHAnsi" w:cstheme="minorHAnsi"/>
                <w:sz w:val="22"/>
              </w:rPr>
              <w:t>Jméno a příjmení</w:t>
            </w:r>
          </w:p>
        </w:tc>
        <w:tc>
          <w:tcPr>
            <w:tcW w:w="6162" w:type="dxa"/>
            <w:tcBorders>
              <w:top w:val="single" w:sz="4" w:space="0" w:color="auto"/>
              <w:left w:val="single" w:sz="4" w:space="0" w:color="auto"/>
              <w:bottom w:val="single" w:sz="4" w:space="0" w:color="auto"/>
              <w:right w:val="single" w:sz="4" w:space="0" w:color="auto"/>
            </w:tcBorders>
          </w:tcPr>
          <w:p w14:paraId="0341877E" w14:textId="77777777" w:rsidR="00624667" w:rsidRDefault="00624667" w:rsidP="006222D8">
            <w:pPr>
              <w:rPr>
                <w:rFonts w:asciiTheme="minorHAnsi" w:hAnsiTheme="minorHAnsi" w:cstheme="minorHAnsi"/>
                <w:sz w:val="22"/>
                <w:highlight w:val="green"/>
              </w:rPr>
            </w:pPr>
          </w:p>
        </w:tc>
      </w:tr>
      <w:tr w:rsidR="00624667" w14:paraId="38E8BDF2"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4B674478" w14:textId="77777777" w:rsidR="00624667" w:rsidRDefault="00624667" w:rsidP="006222D8">
            <w:pPr>
              <w:rPr>
                <w:rFonts w:asciiTheme="minorHAnsi" w:hAnsiTheme="minorHAnsi" w:cstheme="minorHAnsi"/>
                <w:sz w:val="22"/>
              </w:rPr>
            </w:pPr>
            <w:r>
              <w:rPr>
                <w:rFonts w:asciiTheme="minorHAnsi" w:hAnsiTheme="minorHAnsi" w:cstheme="minorHAnsi"/>
                <w:sz w:val="22"/>
              </w:rPr>
              <w:t>Adresa</w:t>
            </w:r>
          </w:p>
        </w:tc>
        <w:tc>
          <w:tcPr>
            <w:tcW w:w="6162" w:type="dxa"/>
            <w:tcBorders>
              <w:top w:val="single" w:sz="4" w:space="0" w:color="auto"/>
              <w:left w:val="single" w:sz="4" w:space="0" w:color="auto"/>
              <w:bottom w:val="single" w:sz="4" w:space="0" w:color="auto"/>
              <w:right w:val="single" w:sz="4" w:space="0" w:color="auto"/>
            </w:tcBorders>
          </w:tcPr>
          <w:p w14:paraId="53BA9B68" w14:textId="77777777" w:rsidR="00624667" w:rsidRDefault="00624667" w:rsidP="006222D8">
            <w:pPr>
              <w:rPr>
                <w:rFonts w:asciiTheme="minorHAnsi" w:hAnsiTheme="minorHAnsi" w:cstheme="minorHAnsi"/>
                <w:sz w:val="22"/>
                <w:highlight w:val="green"/>
              </w:rPr>
            </w:pPr>
          </w:p>
        </w:tc>
      </w:tr>
      <w:tr w:rsidR="00624667" w14:paraId="3B035AE2"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53CBCC99" w14:textId="77777777" w:rsidR="00624667" w:rsidRDefault="00624667" w:rsidP="006222D8">
            <w:pPr>
              <w:rPr>
                <w:rFonts w:asciiTheme="minorHAnsi" w:hAnsiTheme="minorHAnsi" w:cstheme="minorHAnsi"/>
                <w:sz w:val="22"/>
              </w:rPr>
            </w:pPr>
            <w:r>
              <w:rPr>
                <w:rFonts w:asciiTheme="minorHAnsi" w:hAnsiTheme="minorHAnsi" w:cstheme="minorHAnsi"/>
                <w:sz w:val="22"/>
              </w:rPr>
              <w:t>E-mail</w:t>
            </w:r>
          </w:p>
        </w:tc>
        <w:tc>
          <w:tcPr>
            <w:tcW w:w="6162" w:type="dxa"/>
            <w:tcBorders>
              <w:top w:val="single" w:sz="4" w:space="0" w:color="auto"/>
              <w:left w:val="single" w:sz="4" w:space="0" w:color="auto"/>
              <w:bottom w:val="single" w:sz="4" w:space="0" w:color="auto"/>
              <w:right w:val="single" w:sz="4" w:space="0" w:color="auto"/>
            </w:tcBorders>
          </w:tcPr>
          <w:p w14:paraId="4C74E1B3" w14:textId="77777777" w:rsidR="00624667" w:rsidRDefault="00624667" w:rsidP="006222D8">
            <w:pPr>
              <w:rPr>
                <w:rFonts w:asciiTheme="minorHAnsi" w:hAnsiTheme="minorHAnsi" w:cstheme="minorHAnsi"/>
                <w:sz w:val="22"/>
                <w:highlight w:val="green"/>
              </w:rPr>
            </w:pPr>
          </w:p>
        </w:tc>
      </w:tr>
      <w:tr w:rsidR="00624667" w14:paraId="3E4F1462"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0AC25530" w14:textId="77777777" w:rsidR="00624667" w:rsidRDefault="00624667" w:rsidP="006222D8">
            <w:pPr>
              <w:rPr>
                <w:rFonts w:asciiTheme="minorHAnsi" w:hAnsiTheme="minorHAnsi" w:cstheme="minorHAnsi"/>
                <w:sz w:val="22"/>
              </w:rPr>
            </w:pPr>
            <w:r>
              <w:rPr>
                <w:rFonts w:asciiTheme="minorHAnsi" w:hAnsiTheme="minorHAnsi" w:cstheme="minorHAnsi"/>
                <w:sz w:val="22"/>
              </w:rPr>
              <w:t>Telefon</w:t>
            </w:r>
          </w:p>
        </w:tc>
        <w:tc>
          <w:tcPr>
            <w:tcW w:w="6162" w:type="dxa"/>
            <w:tcBorders>
              <w:top w:val="single" w:sz="4" w:space="0" w:color="auto"/>
              <w:left w:val="single" w:sz="4" w:space="0" w:color="auto"/>
              <w:bottom w:val="single" w:sz="4" w:space="0" w:color="auto"/>
              <w:right w:val="single" w:sz="4" w:space="0" w:color="auto"/>
            </w:tcBorders>
          </w:tcPr>
          <w:p w14:paraId="5C4AD80B" w14:textId="77777777" w:rsidR="00624667" w:rsidRDefault="00624667" w:rsidP="006222D8">
            <w:pPr>
              <w:rPr>
                <w:rFonts w:asciiTheme="minorHAnsi" w:hAnsiTheme="minorHAnsi" w:cstheme="minorHAnsi"/>
                <w:sz w:val="22"/>
                <w:highlight w:val="green"/>
              </w:rPr>
            </w:pPr>
          </w:p>
        </w:tc>
      </w:tr>
    </w:tbl>
    <w:p w14:paraId="7ACDCD23" w14:textId="77777777" w:rsidR="00624667" w:rsidRDefault="00624667" w:rsidP="00624667">
      <w:pPr>
        <w:rPr>
          <w:rFonts w:asciiTheme="minorHAnsi" w:hAnsiTheme="minorHAnsi" w:cstheme="minorHAnsi"/>
          <w:sz w:val="22"/>
        </w:rPr>
      </w:pPr>
    </w:p>
    <w:p w14:paraId="4443BA3D" w14:textId="77777777" w:rsidR="00624667" w:rsidRDefault="00624667" w:rsidP="00624667">
      <w:pPr>
        <w:rPr>
          <w:rFonts w:asciiTheme="minorHAnsi" w:hAnsiTheme="minorHAnsi" w:cstheme="minorHAnsi"/>
          <w:sz w:val="22"/>
        </w:rPr>
      </w:pPr>
      <w:r>
        <w:rPr>
          <w:rFonts w:asciiTheme="minorHAnsi" w:hAnsiTheme="minorHAnsi" w:cstheme="minorHAnsi"/>
          <w:sz w:val="22"/>
        </w:rPr>
        <w:t>ve věcech technických: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24667" w14:paraId="70AAF567"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754CA02E" w14:textId="77777777" w:rsidR="00624667" w:rsidRDefault="00624667" w:rsidP="006222D8">
            <w:pPr>
              <w:rPr>
                <w:rFonts w:asciiTheme="minorHAnsi" w:hAnsiTheme="minorHAnsi" w:cstheme="minorHAnsi"/>
                <w:sz w:val="22"/>
              </w:rPr>
            </w:pPr>
            <w:r>
              <w:rPr>
                <w:rFonts w:asciiTheme="minorHAnsi" w:hAnsiTheme="minorHAnsi" w:cstheme="minorHAnsi"/>
                <w:sz w:val="22"/>
              </w:rPr>
              <w:t>Jméno a příjmení</w:t>
            </w:r>
          </w:p>
        </w:tc>
        <w:tc>
          <w:tcPr>
            <w:tcW w:w="6162" w:type="dxa"/>
            <w:tcBorders>
              <w:top w:val="single" w:sz="4" w:space="0" w:color="auto"/>
              <w:left w:val="single" w:sz="4" w:space="0" w:color="auto"/>
              <w:bottom w:val="single" w:sz="4" w:space="0" w:color="auto"/>
              <w:right w:val="single" w:sz="4" w:space="0" w:color="auto"/>
            </w:tcBorders>
          </w:tcPr>
          <w:p w14:paraId="17AA05BE" w14:textId="77777777" w:rsidR="00624667" w:rsidRDefault="00624667" w:rsidP="006222D8">
            <w:pPr>
              <w:rPr>
                <w:rFonts w:asciiTheme="minorHAnsi" w:hAnsiTheme="minorHAnsi" w:cstheme="minorHAnsi"/>
                <w:sz w:val="22"/>
              </w:rPr>
            </w:pPr>
          </w:p>
        </w:tc>
      </w:tr>
      <w:tr w:rsidR="00624667" w14:paraId="2BE418F2"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69957723" w14:textId="77777777" w:rsidR="00624667" w:rsidRDefault="00624667" w:rsidP="006222D8">
            <w:pPr>
              <w:rPr>
                <w:rFonts w:asciiTheme="minorHAnsi" w:hAnsiTheme="minorHAnsi" w:cstheme="minorHAnsi"/>
                <w:sz w:val="22"/>
              </w:rPr>
            </w:pPr>
            <w:r>
              <w:rPr>
                <w:rFonts w:asciiTheme="minorHAnsi" w:hAnsiTheme="minorHAnsi" w:cstheme="minorHAnsi"/>
                <w:sz w:val="22"/>
              </w:rPr>
              <w:t>Adresa</w:t>
            </w:r>
          </w:p>
        </w:tc>
        <w:tc>
          <w:tcPr>
            <w:tcW w:w="6162" w:type="dxa"/>
            <w:tcBorders>
              <w:top w:val="single" w:sz="4" w:space="0" w:color="auto"/>
              <w:left w:val="single" w:sz="4" w:space="0" w:color="auto"/>
              <w:bottom w:val="single" w:sz="4" w:space="0" w:color="auto"/>
              <w:right w:val="single" w:sz="4" w:space="0" w:color="auto"/>
            </w:tcBorders>
          </w:tcPr>
          <w:p w14:paraId="26086A55" w14:textId="77777777" w:rsidR="00624667" w:rsidRDefault="00624667" w:rsidP="006222D8">
            <w:pPr>
              <w:rPr>
                <w:rFonts w:asciiTheme="minorHAnsi" w:hAnsiTheme="minorHAnsi" w:cstheme="minorHAnsi"/>
                <w:sz w:val="22"/>
              </w:rPr>
            </w:pPr>
          </w:p>
        </w:tc>
      </w:tr>
      <w:tr w:rsidR="00624667" w14:paraId="6E7E67CD"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689DBC20" w14:textId="77777777" w:rsidR="00624667" w:rsidRDefault="00624667" w:rsidP="006222D8">
            <w:pPr>
              <w:rPr>
                <w:rFonts w:asciiTheme="minorHAnsi" w:hAnsiTheme="minorHAnsi" w:cstheme="minorHAnsi"/>
                <w:sz w:val="22"/>
              </w:rPr>
            </w:pPr>
            <w:r>
              <w:rPr>
                <w:rFonts w:asciiTheme="minorHAnsi" w:hAnsiTheme="minorHAnsi" w:cstheme="minorHAnsi"/>
                <w:sz w:val="22"/>
              </w:rPr>
              <w:t>E-mail</w:t>
            </w:r>
          </w:p>
        </w:tc>
        <w:tc>
          <w:tcPr>
            <w:tcW w:w="6162" w:type="dxa"/>
            <w:tcBorders>
              <w:top w:val="single" w:sz="4" w:space="0" w:color="auto"/>
              <w:left w:val="single" w:sz="4" w:space="0" w:color="auto"/>
              <w:bottom w:val="single" w:sz="4" w:space="0" w:color="auto"/>
              <w:right w:val="single" w:sz="4" w:space="0" w:color="auto"/>
            </w:tcBorders>
          </w:tcPr>
          <w:p w14:paraId="06470B05" w14:textId="77777777" w:rsidR="00624667" w:rsidRDefault="00624667" w:rsidP="006222D8">
            <w:pPr>
              <w:rPr>
                <w:rFonts w:asciiTheme="minorHAnsi" w:hAnsiTheme="minorHAnsi" w:cstheme="minorHAnsi"/>
                <w:sz w:val="22"/>
              </w:rPr>
            </w:pPr>
          </w:p>
        </w:tc>
      </w:tr>
      <w:tr w:rsidR="00624667" w14:paraId="320AF26C"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02610B07" w14:textId="77777777" w:rsidR="00624667" w:rsidRDefault="00624667" w:rsidP="006222D8">
            <w:pPr>
              <w:rPr>
                <w:rFonts w:asciiTheme="minorHAnsi" w:hAnsiTheme="minorHAnsi" w:cstheme="minorHAnsi"/>
                <w:sz w:val="22"/>
              </w:rPr>
            </w:pPr>
            <w:r>
              <w:rPr>
                <w:rFonts w:asciiTheme="minorHAnsi" w:hAnsiTheme="minorHAnsi" w:cstheme="minorHAnsi"/>
                <w:sz w:val="22"/>
              </w:rPr>
              <w:t>Telefon</w:t>
            </w:r>
          </w:p>
        </w:tc>
        <w:tc>
          <w:tcPr>
            <w:tcW w:w="6162" w:type="dxa"/>
            <w:tcBorders>
              <w:top w:val="single" w:sz="4" w:space="0" w:color="auto"/>
              <w:left w:val="single" w:sz="4" w:space="0" w:color="auto"/>
              <w:bottom w:val="single" w:sz="4" w:space="0" w:color="auto"/>
              <w:right w:val="single" w:sz="4" w:space="0" w:color="auto"/>
            </w:tcBorders>
          </w:tcPr>
          <w:p w14:paraId="5FF0C037" w14:textId="77777777" w:rsidR="00624667" w:rsidRDefault="00624667" w:rsidP="006222D8">
            <w:pPr>
              <w:rPr>
                <w:rFonts w:asciiTheme="minorHAnsi" w:hAnsiTheme="minorHAnsi" w:cstheme="minorHAnsi"/>
                <w:sz w:val="22"/>
              </w:rPr>
            </w:pPr>
          </w:p>
        </w:tc>
      </w:tr>
    </w:tbl>
    <w:p w14:paraId="6902EE0D" w14:textId="77777777" w:rsidR="00624667" w:rsidRDefault="00624667" w:rsidP="00624667">
      <w:pPr>
        <w:spacing w:after="120" w:line="256" w:lineRule="auto"/>
        <w:rPr>
          <w:rFonts w:asciiTheme="minorHAnsi" w:hAnsiTheme="minorHAnsi" w:cstheme="minorHAnsi"/>
          <w:b/>
          <w:sz w:val="22"/>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24667" w14:paraId="10D2D564"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30735A3E" w14:textId="77777777" w:rsidR="00624667" w:rsidRDefault="00624667" w:rsidP="006222D8">
            <w:pPr>
              <w:rPr>
                <w:rFonts w:asciiTheme="minorHAnsi" w:hAnsiTheme="minorHAnsi" w:cstheme="minorHAnsi"/>
                <w:sz w:val="22"/>
              </w:rPr>
            </w:pPr>
            <w:r>
              <w:rPr>
                <w:rFonts w:asciiTheme="minorHAnsi" w:hAnsiTheme="minorHAnsi" w:cstheme="minorHAnsi"/>
                <w:sz w:val="22"/>
              </w:rPr>
              <w:t>Jméno a příjmení</w:t>
            </w:r>
          </w:p>
        </w:tc>
        <w:tc>
          <w:tcPr>
            <w:tcW w:w="6162" w:type="dxa"/>
            <w:tcBorders>
              <w:top w:val="single" w:sz="4" w:space="0" w:color="auto"/>
              <w:left w:val="single" w:sz="4" w:space="0" w:color="auto"/>
              <w:bottom w:val="single" w:sz="4" w:space="0" w:color="auto"/>
              <w:right w:val="single" w:sz="4" w:space="0" w:color="auto"/>
            </w:tcBorders>
          </w:tcPr>
          <w:p w14:paraId="5459B71E" w14:textId="77777777" w:rsidR="00624667" w:rsidRDefault="00624667" w:rsidP="006222D8">
            <w:pPr>
              <w:rPr>
                <w:rFonts w:asciiTheme="minorHAnsi" w:hAnsiTheme="minorHAnsi" w:cstheme="minorHAnsi"/>
                <w:sz w:val="22"/>
              </w:rPr>
            </w:pPr>
          </w:p>
        </w:tc>
      </w:tr>
      <w:tr w:rsidR="00624667" w14:paraId="090CEAC2"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0351087E" w14:textId="77777777" w:rsidR="00624667" w:rsidRDefault="00624667" w:rsidP="006222D8">
            <w:pPr>
              <w:rPr>
                <w:rFonts w:asciiTheme="minorHAnsi" w:hAnsiTheme="minorHAnsi" w:cstheme="minorHAnsi"/>
                <w:sz w:val="22"/>
              </w:rPr>
            </w:pPr>
            <w:r>
              <w:rPr>
                <w:rFonts w:asciiTheme="minorHAnsi" w:hAnsiTheme="minorHAnsi" w:cstheme="minorHAnsi"/>
                <w:sz w:val="22"/>
              </w:rPr>
              <w:t>Adresa</w:t>
            </w:r>
          </w:p>
        </w:tc>
        <w:tc>
          <w:tcPr>
            <w:tcW w:w="6162" w:type="dxa"/>
            <w:tcBorders>
              <w:top w:val="single" w:sz="4" w:space="0" w:color="auto"/>
              <w:left w:val="single" w:sz="4" w:space="0" w:color="auto"/>
              <w:bottom w:val="single" w:sz="4" w:space="0" w:color="auto"/>
              <w:right w:val="single" w:sz="4" w:space="0" w:color="auto"/>
            </w:tcBorders>
          </w:tcPr>
          <w:p w14:paraId="56BF6EDD" w14:textId="77777777" w:rsidR="00624667" w:rsidRDefault="00624667" w:rsidP="006222D8">
            <w:pPr>
              <w:rPr>
                <w:rFonts w:asciiTheme="minorHAnsi" w:hAnsiTheme="minorHAnsi" w:cstheme="minorHAnsi"/>
                <w:sz w:val="22"/>
              </w:rPr>
            </w:pPr>
          </w:p>
        </w:tc>
      </w:tr>
      <w:tr w:rsidR="00624667" w14:paraId="0BDDC58A"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4F96D01E" w14:textId="77777777" w:rsidR="00624667" w:rsidRDefault="00624667" w:rsidP="006222D8">
            <w:pPr>
              <w:rPr>
                <w:rFonts w:asciiTheme="minorHAnsi" w:hAnsiTheme="minorHAnsi" w:cstheme="minorHAnsi"/>
                <w:sz w:val="22"/>
              </w:rPr>
            </w:pPr>
            <w:r>
              <w:rPr>
                <w:rFonts w:asciiTheme="minorHAnsi" w:hAnsiTheme="minorHAnsi" w:cstheme="minorHAnsi"/>
                <w:sz w:val="22"/>
              </w:rPr>
              <w:t>E-mail</w:t>
            </w:r>
          </w:p>
        </w:tc>
        <w:tc>
          <w:tcPr>
            <w:tcW w:w="6162" w:type="dxa"/>
            <w:tcBorders>
              <w:top w:val="single" w:sz="4" w:space="0" w:color="auto"/>
              <w:left w:val="single" w:sz="4" w:space="0" w:color="auto"/>
              <w:bottom w:val="single" w:sz="4" w:space="0" w:color="auto"/>
              <w:right w:val="single" w:sz="4" w:space="0" w:color="auto"/>
            </w:tcBorders>
          </w:tcPr>
          <w:p w14:paraId="67BAFF37" w14:textId="77777777" w:rsidR="00624667" w:rsidRDefault="00624667" w:rsidP="006222D8">
            <w:pPr>
              <w:rPr>
                <w:rFonts w:asciiTheme="minorHAnsi" w:hAnsiTheme="minorHAnsi" w:cstheme="minorHAnsi"/>
                <w:sz w:val="22"/>
              </w:rPr>
            </w:pPr>
          </w:p>
        </w:tc>
      </w:tr>
      <w:tr w:rsidR="00624667" w14:paraId="762CBEB2" w14:textId="77777777" w:rsidTr="006222D8">
        <w:tc>
          <w:tcPr>
            <w:tcW w:w="2161" w:type="dxa"/>
            <w:tcBorders>
              <w:top w:val="single" w:sz="4" w:space="0" w:color="auto"/>
              <w:left w:val="single" w:sz="4" w:space="0" w:color="auto"/>
              <w:bottom w:val="single" w:sz="4" w:space="0" w:color="auto"/>
              <w:right w:val="single" w:sz="4" w:space="0" w:color="auto"/>
            </w:tcBorders>
            <w:vAlign w:val="center"/>
            <w:hideMark/>
          </w:tcPr>
          <w:p w14:paraId="55EFE977" w14:textId="77777777" w:rsidR="00624667" w:rsidRDefault="00624667" w:rsidP="006222D8">
            <w:pPr>
              <w:rPr>
                <w:rFonts w:asciiTheme="minorHAnsi" w:hAnsiTheme="minorHAnsi" w:cstheme="minorHAnsi"/>
                <w:sz w:val="22"/>
              </w:rPr>
            </w:pPr>
            <w:r>
              <w:rPr>
                <w:rFonts w:asciiTheme="minorHAnsi" w:hAnsiTheme="minorHAnsi" w:cstheme="minorHAnsi"/>
                <w:sz w:val="22"/>
              </w:rPr>
              <w:t>Telefon</w:t>
            </w:r>
          </w:p>
        </w:tc>
        <w:tc>
          <w:tcPr>
            <w:tcW w:w="6162" w:type="dxa"/>
            <w:tcBorders>
              <w:top w:val="single" w:sz="4" w:space="0" w:color="auto"/>
              <w:left w:val="single" w:sz="4" w:space="0" w:color="auto"/>
              <w:bottom w:val="single" w:sz="4" w:space="0" w:color="auto"/>
              <w:right w:val="single" w:sz="4" w:space="0" w:color="auto"/>
            </w:tcBorders>
          </w:tcPr>
          <w:p w14:paraId="6FDC6C1E" w14:textId="77777777" w:rsidR="00624667" w:rsidRDefault="00624667" w:rsidP="006222D8">
            <w:pPr>
              <w:rPr>
                <w:rFonts w:asciiTheme="minorHAnsi" w:hAnsiTheme="minorHAnsi" w:cstheme="minorHAnsi"/>
                <w:sz w:val="22"/>
              </w:rPr>
            </w:pPr>
          </w:p>
        </w:tc>
      </w:tr>
    </w:tbl>
    <w:p w14:paraId="2D9C9FFC" w14:textId="77777777" w:rsidR="00624667" w:rsidRDefault="00624667" w:rsidP="00624667">
      <w:pPr>
        <w:spacing w:after="0" w:line="240" w:lineRule="auto"/>
        <w:rPr>
          <w:rFonts w:asciiTheme="minorHAnsi" w:hAnsiTheme="minorHAnsi" w:cstheme="minorHAnsi"/>
          <w:b/>
          <w:sz w:val="22"/>
        </w:rPr>
      </w:pPr>
    </w:p>
    <w:p w14:paraId="6CB260FC" w14:textId="77777777" w:rsidR="00624667" w:rsidRDefault="00624667" w:rsidP="00624667">
      <w:pPr>
        <w:spacing w:after="0" w:line="240" w:lineRule="auto"/>
        <w:rPr>
          <w:rFonts w:asciiTheme="minorHAnsi" w:eastAsia="Times New Roman" w:hAnsiTheme="minorHAnsi" w:cstheme="minorHAnsi"/>
          <w:b/>
          <w:sz w:val="22"/>
          <w:lang w:eastAsia="cs-CZ"/>
        </w:rPr>
      </w:pPr>
      <w:r>
        <w:rPr>
          <w:rFonts w:asciiTheme="minorHAnsi" w:hAnsiTheme="minorHAnsi" w:cstheme="minorHAnsi"/>
          <w:sz w:val="22"/>
        </w:rPr>
        <w:br w:type="page"/>
      </w:r>
    </w:p>
    <w:p w14:paraId="123F869B" w14:textId="77777777" w:rsidR="00624667" w:rsidRDefault="00624667" w:rsidP="00624667">
      <w:pPr>
        <w:pStyle w:val="RLProhlensmluvnchstran"/>
        <w:rPr>
          <w:rFonts w:asciiTheme="minorHAnsi" w:hAnsiTheme="minorHAnsi" w:cstheme="minorHAnsi"/>
          <w:sz w:val="22"/>
          <w:szCs w:val="22"/>
        </w:rPr>
      </w:pPr>
      <w:r>
        <w:rPr>
          <w:rFonts w:asciiTheme="minorHAnsi" w:hAnsiTheme="minorHAnsi" w:cstheme="minorHAnsi"/>
          <w:sz w:val="22"/>
          <w:szCs w:val="22"/>
        </w:rPr>
        <w:t xml:space="preserve">Příloha č. </w:t>
      </w:r>
      <w:bookmarkEnd w:id="230"/>
      <w:r>
        <w:rPr>
          <w:rFonts w:asciiTheme="minorHAnsi" w:hAnsiTheme="minorHAnsi" w:cstheme="minorHAnsi"/>
          <w:sz w:val="22"/>
          <w:szCs w:val="22"/>
        </w:rPr>
        <w:t>3</w:t>
      </w:r>
    </w:p>
    <w:p w14:paraId="2A1BA0E2" w14:textId="77777777" w:rsidR="00624667" w:rsidRDefault="00624667" w:rsidP="00624667">
      <w:pPr>
        <w:pStyle w:val="RLProhlensmluvnchstran"/>
        <w:rPr>
          <w:rFonts w:asciiTheme="minorHAnsi" w:hAnsiTheme="minorHAnsi" w:cstheme="minorHAnsi"/>
          <w:sz w:val="22"/>
          <w:szCs w:val="22"/>
        </w:rPr>
      </w:pPr>
      <w:r>
        <w:rPr>
          <w:rFonts w:asciiTheme="minorHAnsi" w:hAnsiTheme="minorHAnsi" w:cstheme="minorHAnsi"/>
          <w:sz w:val="22"/>
          <w:szCs w:val="22"/>
        </w:rPr>
        <w:t>Seznam poddodavatelů</w:t>
      </w:r>
    </w:p>
    <w:p w14:paraId="00F7B6E7" w14:textId="77777777" w:rsidR="00624667" w:rsidRDefault="00624667" w:rsidP="00624667">
      <w:pPr>
        <w:rPr>
          <w:rFonts w:asciiTheme="minorHAnsi" w:hAnsiTheme="minorHAnsi" w:cstheme="minorHAnsi"/>
          <w:b/>
          <w:sz w:val="22"/>
        </w:rPr>
      </w:pPr>
    </w:p>
    <w:p w14:paraId="3A306342" w14:textId="77777777" w:rsidR="00624667" w:rsidRDefault="00624667" w:rsidP="00624667">
      <w:pPr>
        <w:rPr>
          <w:rFonts w:asciiTheme="minorHAnsi" w:hAnsiTheme="minorHAnsi" w:cstheme="minorHAnsi"/>
          <w:b/>
          <w:sz w:val="22"/>
        </w:rPr>
      </w:pPr>
      <w:r>
        <w:rPr>
          <w:rFonts w:asciiTheme="minorHAnsi" w:hAnsiTheme="minorHAnsi" w:cstheme="minorHAnsi"/>
          <w:b/>
          <w:sz w:val="22"/>
        </w:rPr>
        <w:t xml:space="preserve">1) </w:t>
      </w:r>
    </w:p>
    <w:p w14:paraId="6D5C9C50" w14:textId="77777777" w:rsidR="00624667" w:rsidRDefault="00624667" w:rsidP="00624667">
      <w:pPr>
        <w:tabs>
          <w:tab w:val="left" w:pos="2340"/>
        </w:tabs>
        <w:rPr>
          <w:rFonts w:asciiTheme="minorHAnsi" w:hAnsiTheme="minorHAnsi" w:cstheme="minorHAnsi"/>
          <w:sz w:val="22"/>
        </w:rPr>
      </w:pPr>
      <w:r>
        <w:rPr>
          <w:rFonts w:asciiTheme="minorHAnsi" w:hAnsiTheme="minorHAnsi" w:cstheme="minorHAnsi"/>
          <w:b/>
          <w:sz w:val="22"/>
        </w:rPr>
        <w:t>Název:</w:t>
      </w:r>
      <w:r>
        <w:rPr>
          <w:rFonts w:asciiTheme="minorHAnsi" w:hAnsiTheme="minorHAnsi" w:cstheme="minorHAnsi"/>
          <w:sz w:val="22"/>
        </w:rPr>
        <w:t xml:space="preserve">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bCs/>
          <w:color w:val="000000" w:themeColor="text1"/>
          <w:sz w:val="22"/>
          <w:highlight w:val="green"/>
        </w:rPr>
        <w:t>[DOPLNÍ ÚČASTNÍK]</w:t>
      </w:r>
    </w:p>
    <w:p w14:paraId="14E59D5B" w14:textId="77777777" w:rsidR="00624667" w:rsidRDefault="00624667" w:rsidP="00624667">
      <w:pPr>
        <w:tabs>
          <w:tab w:val="left" w:pos="2340"/>
        </w:tabs>
        <w:rPr>
          <w:rFonts w:asciiTheme="minorHAnsi" w:hAnsiTheme="minorHAnsi" w:cstheme="minorHAnsi"/>
          <w:sz w:val="22"/>
        </w:rPr>
      </w:pPr>
      <w:r>
        <w:rPr>
          <w:rFonts w:asciiTheme="minorHAnsi" w:hAnsiTheme="minorHAnsi" w:cstheme="minorHAnsi"/>
          <w:b/>
          <w:sz w:val="22"/>
        </w:rPr>
        <w:t>Sídlo:</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bCs/>
          <w:color w:val="000000" w:themeColor="text1"/>
          <w:sz w:val="22"/>
          <w:highlight w:val="green"/>
        </w:rPr>
        <w:t>[DOPLNÍ ÚČASTNÍK]</w:t>
      </w:r>
    </w:p>
    <w:p w14:paraId="47D25BF0" w14:textId="77777777" w:rsidR="00624667" w:rsidRDefault="00624667" w:rsidP="00624667">
      <w:pPr>
        <w:tabs>
          <w:tab w:val="left" w:pos="2340"/>
        </w:tabs>
        <w:rPr>
          <w:rFonts w:asciiTheme="minorHAnsi" w:hAnsiTheme="minorHAnsi" w:cstheme="minorHAnsi"/>
          <w:sz w:val="22"/>
        </w:rPr>
      </w:pPr>
      <w:r>
        <w:rPr>
          <w:rFonts w:asciiTheme="minorHAnsi" w:hAnsiTheme="minorHAnsi" w:cstheme="minorHAnsi"/>
          <w:b/>
          <w:sz w:val="22"/>
        </w:rPr>
        <w:t>Právní forma:</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bCs/>
          <w:color w:val="000000" w:themeColor="text1"/>
          <w:sz w:val="22"/>
          <w:highlight w:val="green"/>
        </w:rPr>
        <w:t>[DOPLNÍ ÚČASTNÍK]</w:t>
      </w:r>
    </w:p>
    <w:p w14:paraId="6C1DE2A6" w14:textId="77777777" w:rsidR="00624667" w:rsidRDefault="00624667" w:rsidP="00624667">
      <w:pPr>
        <w:tabs>
          <w:tab w:val="left" w:pos="2340"/>
        </w:tabs>
        <w:rPr>
          <w:rFonts w:asciiTheme="minorHAnsi" w:hAnsiTheme="minorHAnsi" w:cstheme="minorHAnsi"/>
          <w:sz w:val="22"/>
        </w:rPr>
      </w:pPr>
      <w:r>
        <w:rPr>
          <w:rFonts w:asciiTheme="minorHAnsi" w:hAnsiTheme="minorHAnsi" w:cstheme="minorHAnsi"/>
          <w:b/>
          <w:sz w:val="22"/>
        </w:rPr>
        <w:t>Identifikační číslo:</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bCs/>
          <w:color w:val="000000" w:themeColor="text1"/>
          <w:sz w:val="22"/>
          <w:highlight w:val="green"/>
        </w:rPr>
        <w:t>[DOPLNÍ ÚČASTNÍK]</w:t>
      </w:r>
    </w:p>
    <w:p w14:paraId="518CD9B0" w14:textId="77777777" w:rsidR="00624667" w:rsidRDefault="00624667" w:rsidP="00624667">
      <w:pPr>
        <w:tabs>
          <w:tab w:val="left" w:pos="2340"/>
        </w:tabs>
        <w:rPr>
          <w:rFonts w:asciiTheme="minorHAnsi" w:hAnsiTheme="minorHAnsi" w:cstheme="minorHAnsi"/>
          <w:b/>
          <w:sz w:val="22"/>
        </w:rPr>
      </w:pPr>
      <w:r>
        <w:rPr>
          <w:rFonts w:asciiTheme="minorHAnsi" w:hAnsiTheme="minorHAnsi" w:cstheme="minorHAnsi"/>
          <w:b/>
          <w:sz w:val="22"/>
        </w:rPr>
        <w:t>Rozsah plnění Smlouvy:</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Cs/>
          <w:color w:val="000000" w:themeColor="text1"/>
          <w:sz w:val="22"/>
          <w:highlight w:val="green"/>
        </w:rPr>
        <w:t>[DOPLNÍ ÚČASTNÍK]</w:t>
      </w:r>
    </w:p>
    <w:p w14:paraId="2388179F" w14:textId="77777777" w:rsidR="00624667" w:rsidRDefault="00624667" w:rsidP="00624667">
      <w:pPr>
        <w:pStyle w:val="RLProhlensmluvnchstran"/>
        <w:rPr>
          <w:rFonts w:asciiTheme="minorHAnsi" w:hAnsiTheme="minorHAnsi" w:cstheme="minorHAnsi"/>
          <w:sz w:val="22"/>
          <w:szCs w:val="22"/>
        </w:rPr>
      </w:pPr>
    </w:p>
    <w:p w14:paraId="36FEEAB5" w14:textId="77777777" w:rsidR="00624667" w:rsidRDefault="00624667" w:rsidP="00624667">
      <w:pPr>
        <w:pStyle w:val="RLProhlensmluvnchstran"/>
        <w:rPr>
          <w:rFonts w:asciiTheme="minorHAnsi" w:hAnsiTheme="minorHAnsi" w:cstheme="minorHAnsi"/>
          <w:sz w:val="22"/>
          <w:szCs w:val="22"/>
        </w:rPr>
      </w:pPr>
    </w:p>
    <w:p w14:paraId="6C7EE137" w14:textId="77777777" w:rsidR="00624667" w:rsidRDefault="00624667" w:rsidP="00624667">
      <w:pPr>
        <w:pStyle w:val="RLProhlensmluvnchstran"/>
        <w:rPr>
          <w:rFonts w:asciiTheme="minorHAnsi" w:hAnsiTheme="minorHAnsi" w:cstheme="minorHAnsi"/>
          <w:sz w:val="22"/>
          <w:szCs w:val="22"/>
        </w:rPr>
      </w:pPr>
    </w:p>
    <w:p w14:paraId="5A92F569" w14:textId="77777777" w:rsidR="00624667" w:rsidRDefault="00624667" w:rsidP="00624667">
      <w:pPr>
        <w:pStyle w:val="RLProhlensmluvnchstran"/>
        <w:rPr>
          <w:rFonts w:asciiTheme="minorHAnsi" w:hAnsiTheme="minorHAnsi" w:cstheme="minorHAnsi"/>
          <w:sz w:val="22"/>
          <w:szCs w:val="22"/>
        </w:rPr>
      </w:pPr>
    </w:p>
    <w:p w14:paraId="52DDB5DA" w14:textId="77777777" w:rsidR="00624667" w:rsidRDefault="00624667" w:rsidP="00624667">
      <w:pPr>
        <w:pStyle w:val="RLProhlensmluvnchstran"/>
        <w:rPr>
          <w:rFonts w:asciiTheme="minorHAnsi" w:hAnsiTheme="minorHAnsi" w:cstheme="minorHAnsi"/>
          <w:sz w:val="22"/>
          <w:szCs w:val="22"/>
        </w:rPr>
      </w:pPr>
    </w:p>
    <w:p w14:paraId="1E965DF0" w14:textId="77777777" w:rsidR="00624667" w:rsidRDefault="00624667" w:rsidP="00624667">
      <w:pPr>
        <w:pStyle w:val="RLProhlensmluvnchstran"/>
        <w:rPr>
          <w:rFonts w:asciiTheme="minorHAnsi" w:hAnsiTheme="minorHAnsi" w:cstheme="minorHAnsi"/>
          <w:sz w:val="22"/>
          <w:szCs w:val="22"/>
        </w:rPr>
      </w:pPr>
    </w:p>
    <w:p w14:paraId="099E8FB1" w14:textId="77777777" w:rsidR="00624667" w:rsidRDefault="00624667" w:rsidP="00624667">
      <w:pPr>
        <w:pStyle w:val="RLProhlensmluvnchstran"/>
        <w:rPr>
          <w:rFonts w:asciiTheme="minorHAnsi" w:hAnsiTheme="minorHAnsi" w:cstheme="minorHAnsi"/>
          <w:sz w:val="22"/>
          <w:szCs w:val="22"/>
        </w:rPr>
      </w:pPr>
    </w:p>
    <w:p w14:paraId="22FB2210" w14:textId="77777777" w:rsidR="00624667" w:rsidRDefault="00624667" w:rsidP="00624667">
      <w:pPr>
        <w:pStyle w:val="RLProhlensmluvnchstran"/>
        <w:rPr>
          <w:rFonts w:asciiTheme="minorHAnsi" w:hAnsiTheme="minorHAnsi" w:cstheme="minorHAnsi"/>
          <w:sz w:val="22"/>
          <w:szCs w:val="22"/>
        </w:rPr>
      </w:pPr>
    </w:p>
    <w:p w14:paraId="17569276" w14:textId="77777777" w:rsidR="00624667" w:rsidRDefault="00624667" w:rsidP="00624667">
      <w:pPr>
        <w:pStyle w:val="RLProhlensmluvnchstran"/>
        <w:rPr>
          <w:rFonts w:asciiTheme="minorHAnsi" w:hAnsiTheme="minorHAnsi" w:cstheme="minorHAnsi"/>
          <w:sz w:val="22"/>
          <w:szCs w:val="22"/>
        </w:rPr>
      </w:pPr>
    </w:p>
    <w:p w14:paraId="6F3D79C1" w14:textId="77777777" w:rsidR="00624667" w:rsidRDefault="00624667" w:rsidP="00624667">
      <w:pPr>
        <w:pStyle w:val="RLProhlensmluvnchstran"/>
        <w:rPr>
          <w:rFonts w:asciiTheme="minorHAnsi" w:hAnsiTheme="minorHAnsi" w:cstheme="minorHAnsi"/>
          <w:sz w:val="22"/>
          <w:szCs w:val="22"/>
        </w:rPr>
      </w:pPr>
    </w:p>
    <w:p w14:paraId="2474C67E" w14:textId="77777777" w:rsidR="00624667" w:rsidRDefault="00624667" w:rsidP="00624667">
      <w:pPr>
        <w:pStyle w:val="RLProhlensmluvnchstran"/>
        <w:rPr>
          <w:rFonts w:asciiTheme="minorHAnsi" w:hAnsiTheme="minorHAnsi" w:cstheme="minorHAnsi"/>
          <w:sz w:val="22"/>
          <w:szCs w:val="22"/>
        </w:rPr>
      </w:pPr>
    </w:p>
    <w:p w14:paraId="2EEFA079" w14:textId="77777777" w:rsidR="00624667" w:rsidRDefault="00624667" w:rsidP="00624667">
      <w:pPr>
        <w:spacing w:after="0" w:line="240" w:lineRule="auto"/>
        <w:rPr>
          <w:rFonts w:asciiTheme="minorHAnsi" w:eastAsia="Times New Roman" w:hAnsiTheme="minorHAnsi" w:cstheme="minorHAnsi"/>
          <w:b/>
          <w:sz w:val="22"/>
          <w:lang w:eastAsia="cs-CZ"/>
        </w:rPr>
      </w:pPr>
      <w:r>
        <w:rPr>
          <w:rFonts w:asciiTheme="minorHAnsi" w:hAnsiTheme="minorHAnsi" w:cstheme="minorHAnsi"/>
          <w:sz w:val="22"/>
        </w:rPr>
        <w:br w:type="page"/>
      </w:r>
    </w:p>
    <w:p w14:paraId="39EC0D7C" w14:textId="77777777" w:rsidR="00624667" w:rsidRDefault="00624667" w:rsidP="00624667">
      <w:pPr>
        <w:pStyle w:val="RLProhlensmluvnchstran"/>
        <w:rPr>
          <w:rFonts w:asciiTheme="minorHAnsi" w:hAnsiTheme="minorHAnsi" w:cstheme="minorHAnsi"/>
          <w:sz w:val="22"/>
          <w:szCs w:val="22"/>
        </w:rPr>
      </w:pPr>
      <w:r>
        <w:rPr>
          <w:rFonts w:asciiTheme="minorHAnsi" w:hAnsiTheme="minorHAnsi" w:cstheme="minorHAnsi"/>
          <w:sz w:val="22"/>
          <w:szCs w:val="22"/>
        </w:rPr>
        <w:t>Příloha č. 4</w:t>
      </w:r>
    </w:p>
    <w:p w14:paraId="2FCE2B7C" w14:textId="77777777" w:rsidR="00624667" w:rsidRDefault="00624667" w:rsidP="00624667">
      <w:pPr>
        <w:pStyle w:val="RLProhlensmluvnchstran"/>
        <w:rPr>
          <w:rFonts w:asciiTheme="minorHAnsi" w:hAnsiTheme="minorHAnsi" w:cstheme="minorHAnsi"/>
          <w:sz w:val="22"/>
          <w:szCs w:val="22"/>
        </w:rPr>
      </w:pPr>
      <w:r>
        <w:rPr>
          <w:rFonts w:asciiTheme="minorHAnsi" w:hAnsiTheme="minorHAnsi" w:cstheme="minorHAnsi"/>
          <w:sz w:val="22"/>
          <w:szCs w:val="22"/>
        </w:rPr>
        <w:t>Nabídka Poskytovatele</w:t>
      </w:r>
    </w:p>
    <w:p w14:paraId="1366FAEF" w14:textId="77777777" w:rsidR="00624667" w:rsidRDefault="00624667" w:rsidP="00624667">
      <w:pPr>
        <w:pStyle w:val="RLProhlensmluvnchstran"/>
        <w:jc w:val="left"/>
        <w:rPr>
          <w:rFonts w:asciiTheme="minorHAnsi" w:hAnsiTheme="minorHAnsi" w:cstheme="minorHAnsi"/>
          <w:sz w:val="22"/>
          <w:szCs w:val="22"/>
        </w:rPr>
      </w:pPr>
    </w:p>
    <w:p w14:paraId="70B54FDA" w14:textId="77777777" w:rsidR="00624667" w:rsidRDefault="00624667" w:rsidP="00624667">
      <w:pPr>
        <w:pStyle w:val="RLProhlensmluvnchstran"/>
        <w:rPr>
          <w:rFonts w:asciiTheme="minorHAnsi" w:hAnsiTheme="minorHAnsi" w:cstheme="minorHAnsi"/>
          <w:b w:val="0"/>
          <w:bCs/>
          <w:sz w:val="22"/>
          <w:szCs w:val="22"/>
        </w:rPr>
      </w:pPr>
      <w:r>
        <w:rPr>
          <w:rFonts w:asciiTheme="minorHAnsi" w:hAnsiTheme="minorHAnsi" w:cstheme="minorHAnsi"/>
          <w:b w:val="0"/>
          <w:bCs/>
          <w:sz w:val="22"/>
          <w:szCs w:val="22"/>
          <w:highlight w:val="yellow"/>
        </w:rPr>
        <w:t>(volná příloha)</w:t>
      </w:r>
    </w:p>
    <w:p w14:paraId="76C564C3" w14:textId="77777777" w:rsidR="00624667" w:rsidRDefault="00624667" w:rsidP="00624667">
      <w:pPr>
        <w:pStyle w:val="RLProhlensmluvnchstran"/>
        <w:rPr>
          <w:rFonts w:asciiTheme="minorHAnsi" w:hAnsiTheme="minorHAnsi" w:cstheme="minorHAnsi"/>
          <w:sz w:val="22"/>
          <w:szCs w:val="22"/>
        </w:rPr>
      </w:pPr>
    </w:p>
    <w:p w14:paraId="0DB795BD" w14:textId="77777777" w:rsidR="00624667" w:rsidRDefault="00624667" w:rsidP="00624667">
      <w:pPr>
        <w:spacing w:after="120" w:line="280" w:lineRule="exact"/>
        <w:jc w:val="center"/>
        <w:rPr>
          <w:rFonts w:asciiTheme="minorHAnsi" w:hAnsiTheme="minorHAnsi" w:cstheme="minorHAnsi"/>
          <w:sz w:val="22"/>
        </w:rPr>
      </w:pPr>
    </w:p>
    <w:bookmarkEnd w:id="228"/>
    <w:p w14:paraId="56F821BD" w14:textId="77777777" w:rsidR="00624667" w:rsidRDefault="00624667" w:rsidP="00624667">
      <w:pPr>
        <w:pStyle w:val="RLProhlensmluvnchstran"/>
        <w:rPr>
          <w:rFonts w:asciiTheme="minorHAnsi" w:hAnsiTheme="minorHAnsi" w:cstheme="minorHAnsi"/>
          <w:sz w:val="22"/>
          <w:szCs w:val="22"/>
        </w:rPr>
      </w:pPr>
    </w:p>
    <w:p w14:paraId="4F21C759" w14:textId="083344B4" w:rsidR="00C244B1" w:rsidRDefault="00C244B1" w:rsidP="00624667">
      <w:pPr>
        <w:spacing w:after="120" w:line="280" w:lineRule="exact"/>
        <w:jc w:val="center"/>
        <w:rPr>
          <w:rFonts w:asciiTheme="minorHAnsi" w:hAnsiTheme="minorHAnsi" w:cstheme="minorHAnsi"/>
          <w:sz w:val="22"/>
        </w:rPr>
      </w:pPr>
    </w:p>
    <w:sectPr w:rsidR="00C244B1" w:rsidSect="00777EBE">
      <w:headerReference w:type="default" r:id="rId11"/>
      <w:footerReference w:type="default" r:id="rId12"/>
      <w:pgSz w:w="11906" w:h="16838" w:code="9"/>
      <w:pgMar w:top="14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B19B3" w14:textId="77777777" w:rsidR="006222D8" w:rsidRDefault="006222D8" w:rsidP="005A6D2D">
      <w:pPr>
        <w:spacing w:after="0" w:line="240" w:lineRule="auto"/>
      </w:pPr>
      <w:r>
        <w:separator/>
      </w:r>
    </w:p>
  </w:endnote>
  <w:endnote w:type="continuationSeparator" w:id="0">
    <w:p w14:paraId="49961661" w14:textId="77777777" w:rsidR="006222D8" w:rsidRDefault="006222D8" w:rsidP="005A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B661" w14:textId="03759AC3" w:rsidR="006222D8" w:rsidRDefault="006222D8" w:rsidP="00610D08">
    <w:pPr>
      <w:pStyle w:val="cpNormal"/>
      <w:spacing w:after="0" w:line="240" w:lineRule="auto"/>
      <w:ind w:left="-425" w:right="-2" w:hanging="1"/>
      <w:jc w:val="right"/>
      <w:rPr>
        <w:rFonts w:ascii="Calibri" w:hAnsi="Calibri" w:cs="Calibri"/>
        <w:sz w:val="16"/>
        <w:szCs w:val="16"/>
      </w:rPr>
    </w:pPr>
  </w:p>
  <w:p w14:paraId="4AD258C4" w14:textId="77777777" w:rsidR="006222D8" w:rsidRDefault="006222D8" w:rsidP="0028446B">
    <w:pPr>
      <w:pStyle w:val="cpNormal"/>
      <w:spacing w:after="0" w:line="240" w:lineRule="auto"/>
      <w:ind w:left="-425"/>
      <w:jc w:val="center"/>
    </w:pPr>
    <w:r w:rsidRPr="0028446B">
      <w:rPr>
        <w:rFonts w:ascii="Calibri" w:hAnsi="Calibri" w:cs="Calibri"/>
        <w:sz w:val="16"/>
        <w:szCs w:val="16"/>
      </w:rPr>
      <w:t xml:space="preserve">Strana </w:t>
    </w:r>
    <w:r w:rsidRPr="0028446B">
      <w:rPr>
        <w:rFonts w:ascii="Calibri" w:hAnsi="Calibri" w:cs="Calibri"/>
        <w:sz w:val="16"/>
        <w:szCs w:val="16"/>
      </w:rPr>
      <w:fldChar w:fldCharType="begin"/>
    </w:r>
    <w:r w:rsidRPr="0028446B">
      <w:rPr>
        <w:rFonts w:ascii="Calibri" w:hAnsi="Calibri" w:cs="Calibri"/>
        <w:sz w:val="16"/>
        <w:szCs w:val="16"/>
      </w:rPr>
      <w:instrText xml:space="preserve"> PAGE  \* Arabic  \* MERGEFORMAT </w:instrText>
    </w:r>
    <w:r w:rsidRPr="0028446B">
      <w:rPr>
        <w:rFonts w:ascii="Calibri" w:hAnsi="Calibri" w:cs="Calibri"/>
        <w:sz w:val="16"/>
        <w:szCs w:val="16"/>
      </w:rPr>
      <w:fldChar w:fldCharType="separate"/>
    </w:r>
    <w:r>
      <w:rPr>
        <w:rFonts w:ascii="Calibri" w:hAnsi="Calibri" w:cs="Calibri"/>
        <w:noProof/>
        <w:sz w:val="16"/>
        <w:szCs w:val="16"/>
      </w:rPr>
      <w:t>1</w:t>
    </w:r>
    <w:r w:rsidRPr="0028446B">
      <w:rPr>
        <w:rFonts w:ascii="Calibri" w:hAnsi="Calibri" w:cs="Calibri"/>
        <w:noProof/>
        <w:sz w:val="16"/>
        <w:szCs w:val="16"/>
      </w:rPr>
      <w:fldChar w:fldCharType="end"/>
    </w:r>
    <w:r w:rsidRPr="0028446B">
      <w:rPr>
        <w:rFonts w:ascii="Calibri" w:hAnsi="Calibri" w:cs="Calibri"/>
        <w:sz w:val="16"/>
        <w:szCs w:val="16"/>
      </w:rPr>
      <w:t>/</w:t>
    </w:r>
    <w:r w:rsidRPr="0028446B">
      <w:rPr>
        <w:rFonts w:ascii="Calibri" w:hAnsi="Calibri" w:cs="Calibri"/>
        <w:sz w:val="16"/>
        <w:szCs w:val="16"/>
      </w:rPr>
      <w:fldChar w:fldCharType="begin"/>
    </w:r>
    <w:r w:rsidRPr="0028446B">
      <w:rPr>
        <w:rFonts w:ascii="Calibri" w:hAnsi="Calibri" w:cs="Calibri"/>
        <w:sz w:val="16"/>
        <w:szCs w:val="16"/>
      </w:rPr>
      <w:instrText xml:space="preserve"> NUMPAGES  \* Arabic  \* MERGEFORMAT </w:instrText>
    </w:r>
    <w:r w:rsidRPr="0028446B">
      <w:rPr>
        <w:rFonts w:ascii="Calibri" w:hAnsi="Calibri" w:cs="Calibri"/>
        <w:sz w:val="16"/>
        <w:szCs w:val="16"/>
      </w:rPr>
      <w:fldChar w:fldCharType="separate"/>
    </w:r>
    <w:r>
      <w:rPr>
        <w:rFonts w:ascii="Calibri" w:hAnsi="Calibri" w:cs="Calibri"/>
        <w:noProof/>
        <w:sz w:val="16"/>
        <w:szCs w:val="16"/>
      </w:rPr>
      <w:t>1</w:t>
    </w:r>
    <w:r w:rsidRPr="0028446B">
      <w:rPr>
        <w:rFonts w:ascii="Calibri" w:hAnsi="Calibri" w:cs="Calibri"/>
        <w:noProof/>
        <w:sz w:val="16"/>
        <w:szCs w:val="16"/>
      </w:rPr>
      <w:fldChar w:fldCharType="end"/>
    </w:r>
  </w:p>
  <w:p w14:paraId="1B167650" w14:textId="4E107225" w:rsidR="006222D8" w:rsidRDefault="006222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88B5" w14:textId="77777777" w:rsidR="006222D8" w:rsidRDefault="006222D8" w:rsidP="005A6D2D">
      <w:pPr>
        <w:spacing w:after="0" w:line="240" w:lineRule="auto"/>
      </w:pPr>
      <w:r>
        <w:separator/>
      </w:r>
    </w:p>
  </w:footnote>
  <w:footnote w:type="continuationSeparator" w:id="0">
    <w:p w14:paraId="4C26A557" w14:textId="77777777" w:rsidR="006222D8" w:rsidRDefault="006222D8" w:rsidP="005A6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E615" w14:textId="42F780AB" w:rsidR="006222D8" w:rsidRPr="005A13FF" w:rsidRDefault="006222D8" w:rsidP="00AA119C">
    <w:pPr>
      <w:pStyle w:val="Zhlav"/>
      <w:jc w:val="center"/>
      <w:rPr>
        <w:szCs w:val="20"/>
        <w:lang w:val="cs-CZ"/>
      </w:rPr>
    </w:pPr>
    <w:r>
      <w:rPr>
        <w:noProof/>
      </w:rPr>
      <w:drawing>
        <wp:inline distT="0" distB="0" distL="0" distR="0" wp14:anchorId="4A6E29F5" wp14:editId="7F4C6881">
          <wp:extent cx="340361" cy="3429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534" cy="361209"/>
                  </a:xfrm>
                  <a:prstGeom prst="rect">
                    <a:avLst/>
                  </a:prstGeom>
                  <a:noFill/>
                  <a:ln>
                    <a:noFill/>
                  </a:ln>
                </pic:spPr>
              </pic:pic>
            </a:graphicData>
          </a:graphic>
        </wp:inline>
      </w:drawing>
    </w:r>
  </w:p>
  <w:p w14:paraId="5E748CCA" w14:textId="77777777" w:rsidR="006222D8" w:rsidRDefault="00622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D4C082"/>
    <w:multiLevelType w:val="multilevel"/>
    <w:tmpl w:val="7E4A4320"/>
    <w:name w:val="List-1948991358"/>
    <w:lvl w:ilvl="0">
      <w:start w:val="1"/>
      <w:numFmt w:val="bullet"/>
      <w:pStyle w:val="Seznam1"/>
      <w:lvlText w:val=""/>
      <w:lvlJc w:val="left"/>
      <w:pPr>
        <w:ind w:left="0" w:firstLine="0"/>
      </w:pPr>
      <w:rPr>
        <w:rFonts w:ascii="Wingdings" w:eastAsia="Wingdings" w:hAnsi="Wingdings" w:cs="Wingding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Wingdings" w:eastAsia="Wingdings" w:hAnsi="Wingdings" w:cs="Wingdings"/>
      </w:rPr>
    </w:lvl>
    <w:lvl w:ilvl="3">
      <w:start w:val="1"/>
      <w:numFmt w:val="bullet"/>
      <w:lvlText w:val=""/>
      <w:lvlJc w:val="left"/>
      <w:pPr>
        <w:ind w:left="0" w:firstLine="0"/>
      </w:pPr>
      <w:rPr>
        <w:rFonts w:ascii="Symbol" w:eastAsia="Symbol" w:hAnsi="Symbol" w:cs="Symbol"/>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Wingdings" w:eastAsia="Wingdings" w:hAnsi="Wingdings" w:cs="Wingdings"/>
      </w:rPr>
    </w:lvl>
    <w:lvl w:ilvl="6">
      <w:start w:val="1"/>
      <w:numFmt w:val="bullet"/>
      <w:lvlText w:val=""/>
      <w:lvlJc w:val="left"/>
      <w:pPr>
        <w:ind w:left="0" w:firstLine="0"/>
      </w:pPr>
      <w:rPr>
        <w:rFonts w:ascii="Symbol" w:eastAsia="Symbol" w:hAnsi="Symbol" w:cs="Symbol"/>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Wingdings" w:eastAsia="Wingdings" w:hAnsi="Wingdings" w:cs="Wingdings"/>
      </w:r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04E3264A"/>
    <w:multiLevelType w:val="hybridMultilevel"/>
    <w:tmpl w:val="3DEAB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737E9D"/>
    <w:multiLevelType w:val="hybridMultilevel"/>
    <w:tmpl w:val="BE346F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322476"/>
    <w:multiLevelType w:val="hybridMultilevel"/>
    <w:tmpl w:val="9A1251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65142C"/>
    <w:multiLevelType w:val="hybridMultilevel"/>
    <w:tmpl w:val="B7E8AE14"/>
    <w:lvl w:ilvl="0" w:tplc="05805E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5E17F0B"/>
    <w:multiLevelType w:val="hybridMultilevel"/>
    <w:tmpl w:val="44A28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CF7CDD"/>
    <w:multiLevelType w:val="hybridMultilevel"/>
    <w:tmpl w:val="19E493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9817DD"/>
    <w:multiLevelType w:val="multilevel"/>
    <w:tmpl w:val="0B204F98"/>
    <w:lvl w:ilvl="0">
      <w:start w:val="11"/>
      <w:numFmt w:val="decimal"/>
      <w:lvlText w:val="%1."/>
      <w:lvlJc w:val="left"/>
      <w:pPr>
        <w:ind w:left="450" w:hanging="450"/>
      </w:pPr>
      <w:rPr>
        <w:rFonts w:hint="default"/>
      </w:rPr>
    </w:lvl>
    <w:lvl w:ilvl="1">
      <w:start w:val="1"/>
      <w:numFmt w:val="decimal"/>
      <w:lvlText w:val="13.%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8A60AB"/>
    <w:multiLevelType w:val="hybridMultilevel"/>
    <w:tmpl w:val="AEE88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2" w15:restartNumberingAfterBreak="0">
    <w:nsid w:val="31925CF8"/>
    <w:multiLevelType w:val="hybridMultilevel"/>
    <w:tmpl w:val="D75C71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62C6FCD"/>
    <w:multiLevelType w:val="multilevel"/>
    <w:tmpl w:val="1570B04C"/>
    <w:lvl w:ilvl="0">
      <w:start w:val="1"/>
      <w:numFmt w:val="decimal"/>
      <w:pStyle w:val="RLlneksmlouvy"/>
      <w:lvlText w:val="%1."/>
      <w:lvlJc w:val="left"/>
      <w:pPr>
        <w:tabs>
          <w:tab w:val="num" w:pos="737"/>
        </w:tabs>
        <w:ind w:left="737" w:hanging="737"/>
      </w:pPr>
      <w:rPr>
        <w:rFonts w:asciiTheme="minorHAnsi" w:hAnsiTheme="minorHAnsi" w:cstheme="minorHAns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872"/>
        </w:tabs>
        <w:ind w:left="1872" w:hanging="737"/>
      </w:pPr>
      <w:rPr>
        <w:rFonts w:asciiTheme="minorHAnsi" w:hAnsiTheme="minorHAnsi" w:cstheme="minorHAnsi" w:hint="default"/>
        <w:sz w:val="22"/>
        <w:szCs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38349F"/>
    <w:multiLevelType w:val="hybridMultilevel"/>
    <w:tmpl w:val="F1B699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670580"/>
    <w:multiLevelType w:val="hybridMultilevel"/>
    <w:tmpl w:val="7B607BA2"/>
    <w:lvl w:ilvl="0" w:tplc="6EEA9932">
      <w:start w:val="1"/>
      <w:numFmt w:val="bullet"/>
      <w:lvlText w:val=""/>
      <w:lvlJc w:val="left"/>
      <w:pPr>
        <w:ind w:left="720" w:hanging="360"/>
      </w:pPr>
      <w:rPr>
        <w:rFonts w:ascii="Symbol" w:hAnsi="Symbol" w:hint="default"/>
      </w:rPr>
    </w:lvl>
    <w:lvl w:ilvl="1" w:tplc="BF0EEE1E">
      <w:start w:val="1"/>
      <w:numFmt w:val="bullet"/>
      <w:lvlText w:val="o"/>
      <w:lvlJc w:val="left"/>
      <w:pPr>
        <w:ind w:left="1440" w:hanging="360"/>
      </w:pPr>
      <w:rPr>
        <w:rFonts w:ascii="Courier New" w:hAnsi="Courier New" w:hint="default"/>
      </w:rPr>
    </w:lvl>
    <w:lvl w:ilvl="2" w:tplc="AC20EEB8">
      <w:start w:val="1"/>
      <w:numFmt w:val="bullet"/>
      <w:lvlText w:val=""/>
      <w:lvlJc w:val="left"/>
      <w:pPr>
        <w:ind w:left="2160" w:hanging="360"/>
      </w:pPr>
      <w:rPr>
        <w:rFonts w:ascii="Wingdings" w:hAnsi="Wingdings" w:hint="default"/>
      </w:rPr>
    </w:lvl>
    <w:lvl w:ilvl="3" w:tplc="CA9E8A96">
      <w:start w:val="1"/>
      <w:numFmt w:val="bullet"/>
      <w:lvlText w:val=""/>
      <w:lvlJc w:val="left"/>
      <w:pPr>
        <w:ind w:left="2880" w:hanging="360"/>
      </w:pPr>
      <w:rPr>
        <w:rFonts w:ascii="Symbol" w:hAnsi="Symbol" w:hint="default"/>
      </w:rPr>
    </w:lvl>
    <w:lvl w:ilvl="4" w:tplc="130AAB0A">
      <w:start w:val="1"/>
      <w:numFmt w:val="bullet"/>
      <w:lvlText w:val="o"/>
      <w:lvlJc w:val="left"/>
      <w:pPr>
        <w:ind w:left="3600" w:hanging="360"/>
      </w:pPr>
      <w:rPr>
        <w:rFonts w:ascii="Courier New" w:hAnsi="Courier New" w:hint="default"/>
      </w:rPr>
    </w:lvl>
    <w:lvl w:ilvl="5" w:tplc="2F4E484C">
      <w:start w:val="1"/>
      <w:numFmt w:val="bullet"/>
      <w:lvlText w:val=""/>
      <w:lvlJc w:val="left"/>
      <w:pPr>
        <w:ind w:left="4320" w:hanging="360"/>
      </w:pPr>
      <w:rPr>
        <w:rFonts w:ascii="Wingdings" w:hAnsi="Wingdings" w:hint="default"/>
      </w:rPr>
    </w:lvl>
    <w:lvl w:ilvl="6" w:tplc="FB4078C2">
      <w:start w:val="1"/>
      <w:numFmt w:val="bullet"/>
      <w:lvlText w:val=""/>
      <w:lvlJc w:val="left"/>
      <w:pPr>
        <w:ind w:left="5040" w:hanging="360"/>
      </w:pPr>
      <w:rPr>
        <w:rFonts w:ascii="Symbol" w:hAnsi="Symbol" w:hint="default"/>
      </w:rPr>
    </w:lvl>
    <w:lvl w:ilvl="7" w:tplc="2C0C1E60">
      <w:start w:val="1"/>
      <w:numFmt w:val="bullet"/>
      <w:lvlText w:val="o"/>
      <w:lvlJc w:val="left"/>
      <w:pPr>
        <w:ind w:left="5760" w:hanging="360"/>
      </w:pPr>
      <w:rPr>
        <w:rFonts w:ascii="Courier New" w:hAnsi="Courier New" w:hint="default"/>
      </w:rPr>
    </w:lvl>
    <w:lvl w:ilvl="8" w:tplc="A7A4DEB6">
      <w:start w:val="1"/>
      <w:numFmt w:val="bullet"/>
      <w:lvlText w:val=""/>
      <w:lvlJc w:val="left"/>
      <w:pPr>
        <w:ind w:left="6480" w:hanging="360"/>
      </w:pPr>
      <w:rPr>
        <w:rFonts w:ascii="Wingdings" w:hAnsi="Wingdings" w:hint="default"/>
      </w:rPr>
    </w:lvl>
  </w:abstractNum>
  <w:abstractNum w:abstractNumId="16" w15:restartNumberingAfterBreak="0">
    <w:nsid w:val="405129C8"/>
    <w:multiLevelType w:val="multilevel"/>
    <w:tmpl w:val="1D1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05220"/>
    <w:multiLevelType w:val="hybridMultilevel"/>
    <w:tmpl w:val="252C8C16"/>
    <w:lvl w:ilvl="0" w:tplc="E3B88E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9"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45ED59CE"/>
    <w:multiLevelType w:val="hybridMultilevel"/>
    <w:tmpl w:val="BB623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B55CC5"/>
    <w:multiLevelType w:val="hybridMultilevel"/>
    <w:tmpl w:val="449A4554"/>
    <w:lvl w:ilvl="0" w:tplc="3B42CE1E">
      <w:start w:val="1"/>
      <w:numFmt w:val="decimal"/>
      <w:pStyle w:val="Obsahkos"/>
      <w:lvlText w:val="%1."/>
      <w:lvlJc w:val="left"/>
      <w:pPr>
        <w:tabs>
          <w:tab w:val="num" w:pos="340"/>
        </w:tabs>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2" w15:restartNumberingAfterBreak="0">
    <w:nsid w:val="49743042"/>
    <w:multiLevelType w:val="hybridMultilevel"/>
    <w:tmpl w:val="1B0886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BCA4275"/>
    <w:multiLevelType w:val="hybridMultilevel"/>
    <w:tmpl w:val="87AE9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CD3662"/>
    <w:multiLevelType w:val="hybridMultilevel"/>
    <w:tmpl w:val="09BEFD24"/>
    <w:lvl w:ilvl="0" w:tplc="938E1D2E">
      <w:start w:val="1"/>
      <w:numFmt w:val="bullet"/>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E84315"/>
    <w:multiLevelType w:val="hybridMultilevel"/>
    <w:tmpl w:val="88D28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8D34F2"/>
    <w:multiLevelType w:val="hybridMultilevel"/>
    <w:tmpl w:val="E0F23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6A64CE"/>
    <w:multiLevelType w:val="hybridMultilevel"/>
    <w:tmpl w:val="3D66E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8A352E"/>
    <w:multiLevelType w:val="hybridMultilevel"/>
    <w:tmpl w:val="626C49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0DA587E"/>
    <w:multiLevelType w:val="hybridMultilevel"/>
    <w:tmpl w:val="63C02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7224E91"/>
    <w:multiLevelType w:val="hybridMultilevel"/>
    <w:tmpl w:val="A5E6D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9F1DC6"/>
    <w:multiLevelType w:val="hybridMultilevel"/>
    <w:tmpl w:val="7452C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4" w15:restartNumberingAfterBreak="0">
    <w:nsid w:val="6968792A"/>
    <w:multiLevelType w:val="hybridMultilevel"/>
    <w:tmpl w:val="08AE7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8A372F"/>
    <w:multiLevelType w:val="hybridMultilevel"/>
    <w:tmpl w:val="A8E6F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622857"/>
    <w:multiLevelType w:val="hybridMultilevel"/>
    <w:tmpl w:val="5C603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951FBD"/>
    <w:multiLevelType w:val="hybridMultilevel"/>
    <w:tmpl w:val="79701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E4327B"/>
    <w:multiLevelType w:val="hybridMultilevel"/>
    <w:tmpl w:val="9B76A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4CE4F8E"/>
    <w:multiLevelType w:val="hybridMultilevel"/>
    <w:tmpl w:val="84A08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B00034"/>
    <w:multiLevelType w:val="hybridMultilevel"/>
    <w:tmpl w:val="14B276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D91290"/>
    <w:multiLevelType w:val="hybridMultilevel"/>
    <w:tmpl w:val="B2C0F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88275E5"/>
    <w:multiLevelType w:val="hybridMultilevel"/>
    <w:tmpl w:val="2526785E"/>
    <w:lvl w:ilvl="0" w:tplc="00000007">
      <w:start w:val="1"/>
      <w:numFmt w:val="lowerLetter"/>
      <w:lvlText w:val="%1)"/>
      <w:lvlJc w:val="left"/>
      <w:pPr>
        <w:ind w:left="1068" w:hanging="360"/>
      </w:pPr>
      <w:rPr>
        <w:b w:val="0"/>
        <w:i w:val="0"/>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CFE764C"/>
    <w:multiLevelType w:val="hybridMultilevel"/>
    <w:tmpl w:val="3CB20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2"/>
  </w:num>
  <w:num w:numId="4">
    <w:abstractNumId w:val="42"/>
  </w:num>
  <w:num w:numId="5">
    <w:abstractNumId w:val="10"/>
  </w:num>
  <w:num w:numId="6">
    <w:abstractNumId w:val="27"/>
  </w:num>
  <w:num w:numId="7">
    <w:abstractNumId w:val="28"/>
  </w:num>
  <w:num w:numId="8">
    <w:abstractNumId w:val="21"/>
  </w:num>
  <w:num w:numId="9">
    <w:abstractNumId w:val="36"/>
  </w:num>
  <w:num w:numId="10">
    <w:abstractNumId w:val="16"/>
  </w:num>
  <w:num w:numId="11">
    <w:abstractNumId w:val="4"/>
  </w:num>
  <w:num w:numId="12">
    <w:abstractNumId w:val="5"/>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20">
    <w:abstractNumId w:val="30"/>
  </w:num>
  <w:num w:numId="21">
    <w:abstractNumId w:val="11"/>
  </w:num>
  <w:num w:numId="22">
    <w:abstractNumId w:val="1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0"/>
  </w:num>
  <w:num w:numId="25">
    <w:abstractNumId w:val="26"/>
  </w:num>
  <w:num w:numId="26">
    <w:abstractNumId w:val="7"/>
  </w:num>
  <w:num w:numId="27">
    <w:abstractNumId w:val="39"/>
  </w:num>
  <w:num w:numId="28">
    <w:abstractNumId w:val="41"/>
  </w:num>
  <w:num w:numId="29">
    <w:abstractNumId w:val="31"/>
  </w:num>
  <w:num w:numId="30">
    <w:abstractNumId w:val="15"/>
  </w:num>
  <w:num w:numId="31">
    <w:abstractNumId w:val="29"/>
  </w:num>
  <w:num w:numId="32">
    <w:abstractNumId w:val="37"/>
  </w:num>
  <w:num w:numId="33">
    <w:abstractNumId w:val="20"/>
  </w:num>
  <w:num w:numId="34">
    <w:abstractNumId w:val="23"/>
  </w:num>
  <w:num w:numId="35">
    <w:abstractNumId w:val="35"/>
  </w:num>
  <w:num w:numId="36">
    <w:abstractNumId w:val="32"/>
  </w:num>
  <w:num w:numId="37">
    <w:abstractNumId w:val="2"/>
  </w:num>
  <w:num w:numId="38">
    <w:abstractNumId w:val="14"/>
  </w:num>
  <w:num w:numId="39">
    <w:abstractNumId w:val="6"/>
  </w:num>
  <w:num w:numId="40">
    <w:abstractNumId w:val="38"/>
  </w:num>
  <w:num w:numId="41">
    <w:abstractNumId w:val="12"/>
  </w:num>
  <w:num w:numId="42">
    <w:abstractNumId w:val="8"/>
  </w:num>
  <w:num w:numId="43">
    <w:abstractNumId w:val="24"/>
  </w:num>
  <w:num w:numId="44">
    <w:abstractNumId w:val="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FA"/>
    <w:rsid w:val="000074AB"/>
    <w:rsid w:val="00020BF7"/>
    <w:rsid w:val="00023658"/>
    <w:rsid w:val="00024FC1"/>
    <w:rsid w:val="00026115"/>
    <w:rsid w:val="00032CC2"/>
    <w:rsid w:val="00043082"/>
    <w:rsid w:val="0004328C"/>
    <w:rsid w:val="00043D66"/>
    <w:rsid w:val="000442CA"/>
    <w:rsid w:val="00045CB3"/>
    <w:rsid w:val="00045E38"/>
    <w:rsid w:val="00050E6C"/>
    <w:rsid w:val="00053322"/>
    <w:rsid w:val="00054E44"/>
    <w:rsid w:val="00057001"/>
    <w:rsid w:val="0006263D"/>
    <w:rsid w:val="0007174B"/>
    <w:rsid w:val="00071BA4"/>
    <w:rsid w:val="000775E0"/>
    <w:rsid w:val="0008086D"/>
    <w:rsid w:val="000867A8"/>
    <w:rsid w:val="000870DF"/>
    <w:rsid w:val="00091D25"/>
    <w:rsid w:val="000A4BA9"/>
    <w:rsid w:val="000B065E"/>
    <w:rsid w:val="000C14BD"/>
    <w:rsid w:val="000D4E3F"/>
    <w:rsid w:val="000D68C3"/>
    <w:rsid w:val="000E3B0B"/>
    <w:rsid w:val="000E4C24"/>
    <w:rsid w:val="000E62EB"/>
    <w:rsid w:val="000F0CBD"/>
    <w:rsid w:val="000F19BB"/>
    <w:rsid w:val="000F57D3"/>
    <w:rsid w:val="000F7D16"/>
    <w:rsid w:val="00101568"/>
    <w:rsid w:val="0010224C"/>
    <w:rsid w:val="00103B58"/>
    <w:rsid w:val="001044BD"/>
    <w:rsid w:val="00112CD5"/>
    <w:rsid w:val="001149FE"/>
    <w:rsid w:val="0012071A"/>
    <w:rsid w:val="00120A1E"/>
    <w:rsid w:val="0012216E"/>
    <w:rsid w:val="00122391"/>
    <w:rsid w:val="001235EC"/>
    <w:rsid w:val="00125798"/>
    <w:rsid w:val="001273F1"/>
    <w:rsid w:val="00133009"/>
    <w:rsid w:val="0013414B"/>
    <w:rsid w:val="00134EFC"/>
    <w:rsid w:val="001377DF"/>
    <w:rsid w:val="00143D2D"/>
    <w:rsid w:val="00144397"/>
    <w:rsid w:val="00145C12"/>
    <w:rsid w:val="0015106E"/>
    <w:rsid w:val="0015152D"/>
    <w:rsid w:val="00152CDC"/>
    <w:rsid w:val="0015583A"/>
    <w:rsid w:val="001571A4"/>
    <w:rsid w:val="00160172"/>
    <w:rsid w:val="0016336C"/>
    <w:rsid w:val="00166700"/>
    <w:rsid w:val="00172C5C"/>
    <w:rsid w:val="001849F2"/>
    <w:rsid w:val="001857F6"/>
    <w:rsid w:val="001858EE"/>
    <w:rsid w:val="00192A45"/>
    <w:rsid w:val="00195AA9"/>
    <w:rsid w:val="001B038F"/>
    <w:rsid w:val="001B3CFB"/>
    <w:rsid w:val="001B3F1E"/>
    <w:rsid w:val="001B4D12"/>
    <w:rsid w:val="001C0FDE"/>
    <w:rsid w:val="001C15A9"/>
    <w:rsid w:val="001C28B3"/>
    <w:rsid w:val="001D6EAB"/>
    <w:rsid w:val="001E5D9D"/>
    <w:rsid w:val="001F07B1"/>
    <w:rsid w:val="001F7AC5"/>
    <w:rsid w:val="00201812"/>
    <w:rsid w:val="0021005B"/>
    <w:rsid w:val="00213CCB"/>
    <w:rsid w:val="002159F4"/>
    <w:rsid w:val="00217286"/>
    <w:rsid w:val="00217E63"/>
    <w:rsid w:val="00221A4F"/>
    <w:rsid w:val="00225024"/>
    <w:rsid w:val="00230319"/>
    <w:rsid w:val="002309CE"/>
    <w:rsid w:val="002326C2"/>
    <w:rsid w:val="00234D5A"/>
    <w:rsid w:val="00252891"/>
    <w:rsid w:val="00253EAD"/>
    <w:rsid w:val="00260A88"/>
    <w:rsid w:val="00261156"/>
    <w:rsid w:val="00262771"/>
    <w:rsid w:val="002658A6"/>
    <w:rsid w:val="00272FCB"/>
    <w:rsid w:val="00273F0A"/>
    <w:rsid w:val="002743D7"/>
    <w:rsid w:val="00276540"/>
    <w:rsid w:val="002770CF"/>
    <w:rsid w:val="00277880"/>
    <w:rsid w:val="002803FF"/>
    <w:rsid w:val="0028446B"/>
    <w:rsid w:val="00284D42"/>
    <w:rsid w:val="002874D6"/>
    <w:rsid w:val="00292B84"/>
    <w:rsid w:val="0029716C"/>
    <w:rsid w:val="002A1CAB"/>
    <w:rsid w:val="002A3A96"/>
    <w:rsid w:val="002B648D"/>
    <w:rsid w:val="002B6552"/>
    <w:rsid w:val="002C045A"/>
    <w:rsid w:val="002C5A24"/>
    <w:rsid w:val="002C6E79"/>
    <w:rsid w:val="002C6FB3"/>
    <w:rsid w:val="002D02D6"/>
    <w:rsid w:val="002D0F95"/>
    <w:rsid w:val="002D1AA0"/>
    <w:rsid w:val="002D584E"/>
    <w:rsid w:val="002D7A44"/>
    <w:rsid w:val="002E04FB"/>
    <w:rsid w:val="002E0F39"/>
    <w:rsid w:val="002E596D"/>
    <w:rsid w:val="002E7AAA"/>
    <w:rsid w:val="002F1061"/>
    <w:rsid w:val="002F784D"/>
    <w:rsid w:val="002F7D6E"/>
    <w:rsid w:val="003052DE"/>
    <w:rsid w:val="003119DE"/>
    <w:rsid w:val="003169D7"/>
    <w:rsid w:val="003179CC"/>
    <w:rsid w:val="003225DC"/>
    <w:rsid w:val="00323394"/>
    <w:rsid w:val="00331884"/>
    <w:rsid w:val="00332B65"/>
    <w:rsid w:val="003434FC"/>
    <w:rsid w:val="00343B29"/>
    <w:rsid w:val="00345A01"/>
    <w:rsid w:val="003474B0"/>
    <w:rsid w:val="003525CF"/>
    <w:rsid w:val="003725C2"/>
    <w:rsid w:val="00377BAC"/>
    <w:rsid w:val="00380997"/>
    <w:rsid w:val="00382E83"/>
    <w:rsid w:val="003855DD"/>
    <w:rsid w:val="00394889"/>
    <w:rsid w:val="003A364B"/>
    <w:rsid w:val="003B232B"/>
    <w:rsid w:val="003B2678"/>
    <w:rsid w:val="003D273C"/>
    <w:rsid w:val="003D74A9"/>
    <w:rsid w:val="003F3367"/>
    <w:rsid w:val="003F51A5"/>
    <w:rsid w:val="004017C0"/>
    <w:rsid w:val="0040376D"/>
    <w:rsid w:val="00403E65"/>
    <w:rsid w:val="00420E99"/>
    <w:rsid w:val="00422A6C"/>
    <w:rsid w:val="00422EEE"/>
    <w:rsid w:val="00434D20"/>
    <w:rsid w:val="0043719D"/>
    <w:rsid w:val="00447A1B"/>
    <w:rsid w:val="00450493"/>
    <w:rsid w:val="00450AA1"/>
    <w:rsid w:val="00450C9C"/>
    <w:rsid w:val="00453B2F"/>
    <w:rsid w:val="00454315"/>
    <w:rsid w:val="00460192"/>
    <w:rsid w:val="0046242F"/>
    <w:rsid w:val="004625AF"/>
    <w:rsid w:val="0046534B"/>
    <w:rsid w:val="004759F4"/>
    <w:rsid w:val="00476177"/>
    <w:rsid w:val="00482802"/>
    <w:rsid w:val="0048293C"/>
    <w:rsid w:val="00492C36"/>
    <w:rsid w:val="00494D8C"/>
    <w:rsid w:val="0049641B"/>
    <w:rsid w:val="004B2192"/>
    <w:rsid w:val="004B2283"/>
    <w:rsid w:val="004B5559"/>
    <w:rsid w:val="004B6557"/>
    <w:rsid w:val="004B69FE"/>
    <w:rsid w:val="004C7BEB"/>
    <w:rsid w:val="004D417F"/>
    <w:rsid w:val="004D46EE"/>
    <w:rsid w:val="004D69F6"/>
    <w:rsid w:val="004D6EC6"/>
    <w:rsid w:val="004E10DF"/>
    <w:rsid w:val="004E1C18"/>
    <w:rsid w:val="004E5F07"/>
    <w:rsid w:val="004F5B84"/>
    <w:rsid w:val="004F6D21"/>
    <w:rsid w:val="005000B0"/>
    <w:rsid w:val="00502E46"/>
    <w:rsid w:val="00503C00"/>
    <w:rsid w:val="005133F3"/>
    <w:rsid w:val="00514D69"/>
    <w:rsid w:val="005174E4"/>
    <w:rsid w:val="00517962"/>
    <w:rsid w:val="0052067F"/>
    <w:rsid w:val="00523EEF"/>
    <w:rsid w:val="005268BF"/>
    <w:rsid w:val="005323FA"/>
    <w:rsid w:val="00534BDC"/>
    <w:rsid w:val="005367A9"/>
    <w:rsid w:val="0053783D"/>
    <w:rsid w:val="0054235D"/>
    <w:rsid w:val="00544180"/>
    <w:rsid w:val="00553FB7"/>
    <w:rsid w:val="00554834"/>
    <w:rsid w:val="005549A2"/>
    <w:rsid w:val="00555C89"/>
    <w:rsid w:val="005573C7"/>
    <w:rsid w:val="00565A46"/>
    <w:rsid w:val="005700A0"/>
    <w:rsid w:val="0057662D"/>
    <w:rsid w:val="0058215F"/>
    <w:rsid w:val="00583F17"/>
    <w:rsid w:val="005855E5"/>
    <w:rsid w:val="00586C0C"/>
    <w:rsid w:val="0059413F"/>
    <w:rsid w:val="005953BA"/>
    <w:rsid w:val="00596D09"/>
    <w:rsid w:val="005A13FF"/>
    <w:rsid w:val="005A1E6B"/>
    <w:rsid w:val="005A6D2D"/>
    <w:rsid w:val="005A6E78"/>
    <w:rsid w:val="005B101C"/>
    <w:rsid w:val="005C5AEE"/>
    <w:rsid w:val="005C6208"/>
    <w:rsid w:val="005C63A8"/>
    <w:rsid w:val="005D0076"/>
    <w:rsid w:val="005D18D8"/>
    <w:rsid w:val="005D4956"/>
    <w:rsid w:val="005D617D"/>
    <w:rsid w:val="005E23B4"/>
    <w:rsid w:val="005E4C16"/>
    <w:rsid w:val="005F00BF"/>
    <w:rsid w:val="005F3564"/>
    <w:rsid w:val="005F4481"/>
    <w:rsid w:val="006009D7"/>
    <w:rsid w:val="0060192D"/>
    <w:rsid w:val="006040BC"/>
    <w:rsid w:val="00605BBF"/>
    <w:rsid w:val="00610D08"/>
    <w:rsid w:val="00612970"/>
    <w:rsid w:val="006222D8"/>
    <w:rsid w:val="0062240D"/>
    <w:rsid w:val="00624667"/>
    <w:rsid w:val="006270E0"/>
    <w:rsid w:val="00627FBC"/>
    <w:rsid w:val="00641B0E"/>
    <w:rsid w:val="006437E1"/>
    <w:rsid w:val="00654083"/>
    <w:rsid w:val="00664389"/>
    <w:rsid w:val="0066539D"/>
    <w:rsid w:val="0067002C"/>
    <w:rsid w:val="006711C1"/>
    <w:rsid w:val="0067450A"/>
    <w:rsid w:val="00675345"/>
    <w:rsid w:val="00675ADF"/>
    <w:rsid w:val="00684470"/>
    <w:rsid w:val="0068472B"/>
    <w:rsid w:val="00690CEF"/>
    <w:rsid w:val="0069640D"/>
    <w:rsid w:val="006A1713"/>
    <w:rsid w:val="006A2C1F"/>
    <w:rsid w:val="006A446C"/>
    <w:rsid w:val="006A570F"/>
    <w:rsid w:val="006A57EE"/>
    <w:rsid w:val="006B2A6F"/>
    <w:rsid w:val="006B43DF"/>
    <w:rsid w:val="006B7559"/>
    <w:rsid w:val="006D2574"/>
    <w:rsid w:val="006E16C2"/>
    <w:rsid w:val="006E3504"/>
    <w:rsid w:val="006E362D"/>
    <w:rsid w:val="006F09F6"/>
    <w:rsid w:val="006F3028"/>
    <w:rsid w:val="006F7865"/>
    <w:rsid w:val="007033F7"/>
    <w:rsid w:val="00704126"/>
    <w:rsid w:val="00704CAE"/>
    <w:rsid w:val="00706162"/>
    <w:rsid w:val="00722921"/>
    <w:rsid w:val="007230F7"/>
    <w:rsid w:val="0073460E"/>
    <w:rsid w:val="0073773E"/>
    <w:rsid w:val="0074273D"/>
    <w:rsid w:val="00742EE9"/>
    <w:rsid w:val="007466CC"/>
    <w:rsid w:val="007557B6"/>
    <w:rsid w:val="0076007E"/>
    <w:rsid w:val="00761F69"/>
    <w:rsid w:val="00777E91"/>
    <w:rsid w:val="00777EBE"/>
    <w:rsid w:val="007805CD"/>
    <w:rsid w:val="00780C79"/>
    <w:rsid w:val="00783CB3"/>
    <w:rsid w:val="00787465"/>
    <w:rsid w:val="00791090"/>
    <w:rsid w:val="00792B68"/>
    <w:rsid w:val="007942F2"/>
    <w:rsid w:val="007A1874"/>
    <w:rsid w:val="007A5665"/>
    <w:rsid w:val="007B06AD"/>
    <w:rsid w:val="007B09DF"/>
    <w:rsid w:val="007C5300"/>
    <w:rsid w:val="007D3F50"/>
    <w:rsid w:val="007D43C7"/>
    <w:rsid w:val="007E50D7"/>
    <w:rsid w:val="007F0105"/>
    <w:rsid w:val="007F333A"/>
    <w:rsid w:val="007F3BAB"/>
    <w:rsid w:val="007F6980"/>
    <w:rsid w:val="008001C1"/>
    <w:rsid w:val="00801822"/>
    <w:rsid w:val="00802FE0"/>
    <w:rsid w:val="0080606B"/>
    <w:rsid w:val="00806F2F"/>
    <w:rsid w:val="0081399F"/>
    <w:rsid w:val="00814ABF"/>
    <w:rsid w:val="00823835"/>
    <w:rsid w:val="0082532D"/>
    <w:rsid w:val="008262D0"/>
    <w:rsid w:val="00826930"/>
    <w:rsid w:val="00832403"/>
    <w:rsid w:val="00835038"/>
    <w:rsid w:val="0083586D"/>
    <w:rsid w:val="008373A7"/>
    <w:rsid w:val="00841870"/>
    <w:rsid w:val="00847E17"/>
    <w:rsid w:val="00852084"/>
    <w:rsid w:val="00854564"/>
    <w:rsid w:val="00855CB7"/>
    <w:rsid w:val="00856736"/>
    <w:rsid w:val="0086660E"/>
    <w:rsid w:val="0087338E"/>
    <w:rsid w:val="00876CAC"/>
    <w:rsid w:val="008802EB"/>
    <w:rsid w:val="0089221B"/>
    <w:rsid w:val="008925BB"/>
    <w:rsid w:val="008A0B26"/>
    <w:rsid w:val="008B044C"/>
    <w:rsid w:val="008B36C3"/>
    <w:rsid w:val="008B54C1"/>
    <w:rsid w:val="008C4B48"/>
    <w:rsid w:val="008C56BE"/>
    <w:rsid w:val="008D31BB"/>
    <w:rsid w:val="008E4A81"/>
    <w:rsid w:val="008E65DB"/>
    <w:rsid w:val="008E71C3"/>
    <w:rsid w:val="008E724B"/>
    <w:rsid w:val="008E79B3"/>
    <w:rsid w:val="008F2D0F"/>
    <w:rsid w:val="008F48A6"/>
    <w:rsid w:val="008F7BE0"/>
    <w:rsid w:val="00903E2F"/>
    <w:rsid w:val="0093306A"/>
    <w:rsid w:val="00940258"/>
    <w:rsid w:val="00943C1B"/>
    <w:rsid w:val="00943D72"/>
    <w:rsid w:val="009461AB"/>
    <w:rsid w:val="00953C66"/>
    <w:rsid w:val="00954021"/>
    <w:rsid w:val="0096266F"/>
    <w:rsid w:val="00964768"/>
    <w:rsid w:val="009651DD"/>
    <w:rsid w:val="009652F7"/>
    <w:rsid w:val="009655A5"/>
    <w:rsid w:val="00965B77"/>
    <w:rsid w:val="0097354B"/>
    <w:rsid w:val="009757DD"/>
    <w:rsid w:val="00980868"/>
    <w:rsid w:val="00982491"/>
    <w:rsid w:val="00984E6C"/>
    <w:rsid w:val="00991128"/>
    <w:rsid w:val="00995E26"/>
    <w:rsid w:val="009A2396"/>
    <w:rsid w:val="009A3A6C"/>
    <w:rsid w:val="009A5BD7"/>
    <w:rsid w:val="009A5EF9"/>
    <w:rsid w:val="009A7A51"/>
    <w:rsid w:val="009B6DF9"/>
    <w:rsid w:val="009D4078"/>
    <w:rsid w:val="009D56A8"/>
    <w:rsid w:val="009D5A6E"/>
    <w:rsid w:val="009D6612"/>
    <w:rsid w:val="009E029A"/>
    <w:rsid w:val="009E06B6"/>
    <w:rsid w:val="009E203F"/>
    <w:rsid w:val="009E50DB"/>
    <w:rsid w:val="009F1F3D"/>
    <w:rsid w:val="00A00E69"/>
    <w:rsid w:val="00A17A9B"/>
    <w:rsid w:val="00A22BA6"/>
    <w:rsid w:val="00A25C20"/>
    <w:rsid w:val="00A27759"/>
    <w:rsid w:val="00A31230"/>
    <w:rsid w:val="00A37832"/>
    <w:rsid w:val="00A37D2D"/>
    <w:rsid w:val="00A4645B"/>
    <w:rsid w:val="00A46E14"/>
    <w:rsid w:val="00A50AED"/>
    <w:rsid w:val="00A5694A"/>
    <w:rsid w:val="00A60410"/>
    <w:rsid w:val="00A64E9E"/>
    <w:rsid w:val="00A67985"/>
    <w:rsid w:val="00A761B6"/>
    <w:rsid w:val="00A761C8"/>
    <w:rsid w:val="00A80005"/>
    <w:rsid w:val="00A82F0E"/>
    <w:rsid w:val="00A83650"/>
    <w:rsid w:val="00A90A28"/>
    <w:rsid w:val="00A952C0"/>
    <w:rsid w:val="00AA119C"/>
    <w:rsid w:val="00AA4C8C"/>
    <w:rsid w:val="00AA592D"/>
    <w:rsid w:val="00AA623D"/>
    <w:rsid w:val="00AB13FD"/>
    <w:rsid w:val="00AB37EC"/>
    <w:rsid w:val="00AC1427"/>
    <w:rsid w:val="00AC4F2B"/>
    <w:rsid w:val="00AC5A60"/>
    <w:rsid w:val="00AD0279"/>
    <w:rsid w:val="00AD4CDC"/>
    <w:rsid w:val="00AE1E40"/>
    <w:rsid w:val="00AE6DBE"/>
    <w:rsid w:val="00AF0C4E"/>
    <w:rsid w:val="00AF1A62"/>
    <w:rsid w:val="00AF299F"/>
    <w:rsid w:val="00AF2F34"/>
    <w:rsid w:val="00AF40C3"/>
    <w:rsid w:val="00AF585A"/>
    <w:rsid w:val="00B00938"/>
    <w:rsid w:val="00B12306"/>
    <w:rsid w:val="00B14E1A"/>
    <w:rsid w:val="00B16BE1"/>
    <w:rsid w:val="00B17EA2"/>
    <w:rsid w:val="00B410BD"/>
    <w:rsid w:val="00B566D7"/>
    <w:rsid w:val="00B60699"/>
    <w:rsid w:val="00B6498F"/>
    <w:rsid w:val="00B64B1D"/>
    <w:rsid w:val="00B654B3"/>
    <w:rsid w:val="00B663F9"/>
    <w:rsid w:val="00B810FE"/>
    <w:rsid w:val="00B86930"/>
    <w:rsid w:val="00B87021"/>
    <w:rsid w:val="00B91EF1"/>
    <w:rsid w:val="00B922AE"/>
    <w:rsid w:val="00B92FBE"/>
    <w:rsid w:val="00B95BE8"/>
    <w:rsid w:val="00BA725F"/>
    <w:rsid w:val="00BB0D7C"/>
    <w:rsid w:val="00BB7DE9"/>
    <w:rsid w:val="00BC18B7"/>
    <w:rsid w:val="00BC4C02"/>
    <w:rsid w:val="00BD236A"/>
    <w:rsid w:val="00BD3805"/>
    <w:rsid w:val="00BD4386"/>
    <w:rsid w:val="00BD6F38"/>
    <w:rsid w:val="00BE2F52"/>
    <w:rsid w:val="00BE4817"/>
    <w:rsid w:val="00BE6416"/>
    <w:rsid w:val="00BE64C1"/>
    <w:rsid w:val="00BF14BE"/>
    <w:rsid w:val="00BF44C5"/>
    <w:rsid w:val="00C01539"/>
    <w:rsid w:val="00C046DE"/>
    <w:rsid w:val="00C04A13"/>
    <w:rsid w:val="00C104C3"/>
    <w:rsid w:val="00C244B1"/>
    <w:rsid w:val="00C27CE8"/>
    <w:rsid w:val="00C301DD"/>
    <w:rsid w:val="00C339EE"/>
    <w:rsid w:val="00C344AB"/>
    <w:rsid w:val="00C43789"/>
    <w:rsid w:val="00C44663"/>
    <w:rsid w:val="00C46D95"/>
    <w:rsid w:val="00C51B5B"/>
    <w:rsid w:val="00C51FE9"/>
    <w:rsid w:val="00C559A5"/>
    <w:rsid w:val="00C57491"/>
    <w:rsid w:val="00C57D30"/>
    <w:rsid w:val="00C62303"/>
    <w:rsid w:val="00C711F1"/>
    <w:rsid w:val="00C81F60"/>
    <w:rsid w:val="00C84D22"/>
    <w:rsid w:val="00C878D0"/>
    <w:rsid w:val="00C87F42"/>
    <w:rsid w:val="00C94CAA"/>
    <w:rsid w:val="00CA223D"/>
    <w:rsid w:val="00CA3198"/>
    <w:rsid w:val="00CB049B"/>
    <w:rsid w:val="00CB6488"/>
    <w:rsid w:val="00CB6884"/>
    <w:rsid w:val="00CC328B"/>
    <w:rsid w:val="00CC5FD4"/>
    <w:rsid w:val="00CD1396"/>
    <w:rsid w:val="00CD2D11"/>
    <w:rsid w:val="00CD2E39"/>
    <w:rsid w:val="00CD48F7"/>
    <w:rsid w:val="00CD57ED"/>
    <w:rsid w:val="00CE1E59"/>
    <w:rsid w:val="00CE7F0A"/>
    <w:rsid w:val="00CF094F"/>
    <w:rsid w:val="00CF17FF"/>
    <w:rsid w:val="00CF6AA6"/>
    <w:rsid w:val="00D01F16"/>
    <w:rsid w:val="00D02A41"/>
    <w:rsid w:val="00D04C68"/>
    <w:rsid w:val="00D04FFD"/>
    <w:rsid w:val="00D11497"/>
    <w:rsid w:val="00D16B90"/>
    <w:rsid w:val="00D17BE5"/>
    <w:rsid w:val="00D26A43"/>
    <w:rsid w:val="00D26EEA"/>
    <w:rsid w:val="00D30D6E"/>
    <w:rsid w:val="00D40D85"/>
    <w:rsid w:val="00D418CB"/>
    <w:rsid w:val="00D420FB"/>
    <w:rsid w:val="00D439C7"/>
    <w:rsid w:val="00D56CD3"/>
    <w:rsid w:val="00D62D7B"/>
    <w:rsid w:val="00D71ECA"/>
    <w:rsid w:val="00D76471"/>
    <w:rsid w:val="00D771F8"/>
    <w:rsid w:val="00D7729A"/>
    <w:rsid w:val="00D9130C"/>
    <w:rsid w:val="00D92D53"/>
    <w:rsid w:val="00DA1B77"/>
    <w:rsid w:val="00DA3FE9"/>
    <w:rsid w:val="00DB3B9A"/>
    <w:rsid w:val="00DB6825"/>
    <w:rsid w:val="00DB7914"/>
    <w:rsid w:val="00DC12D3"/>
    <w:rsid w:val="00DC1ABC"/>
    <w:rsid w:val="00DD07CA"/>
    <w:rsid w:val="00DD6CAC"/>
    <w:rsid w:val="00DE23E3"/>
    <w:rsid w:val="00DE3B68"/>
    <w:rsid w:val="00DE7050"/>
    <w:rsid w:val="00DE761D"/>
    <w:rsid w:val="00DF2095"/>
    <w:rsid w:val="00DF30DE"/>
    <w:rsid w:val="00E066E0"/>
    <w:rsid w:val="00E070FA"/>
    <w:rsid w:val="00E12B0E"/>
    <w:rsid w:val="00E13F58"/>
    <w:rsid w:val="00E16012"/>
    <w:rsid w:val="00E20810"/>
    <w:rsid w:val="00E273F6"/>
    <w:rsid w:val="00E27F13"/>
    <w:rsid w:val="00E346BE"/>
    <w:rsid w:val="00E4382D"/>
    <w:rsid w:val="00E45235"/>
    <w:rsid w:val="00E4729C"/>
    <w:rsid w:val="00E6063C"/>
    <w:rsid w:val="00E615D9"/>
    <w:rsid w:val="00E6514F"/>
    <w:rsid w:val="00E703BB"/>
    <w:rsid w:val="00E71DAE"/>
    <w:rsid w:val="00E72D19"/>
    <w:rsid w:val="00E72E6F"/>
    <w:rsid w:val="00E75D3D"/>
    <w:rsid w:val="00E76788"/>
    <w:rsid w:val="00E76D5C"/>
    <w:rsid w:val="00E81CF9"/>
    <w:rsid w:val="00E83902"/>
    <w:rsid w:val="00E957C2"/>
    <w:rsid w:val="00EA0B6D"/>
    <w:rsid w:val="00EA333D"/>
    <w:rsid w:val="00EA3E17"/>
    <w:rsid w:val="00EA5EFF"/>
    <w:rsid w:val="00EB03DF"/>
    <w:rsid w:val="00EB53C3"/>
    <w:rsid w:val="00EC532A"/>
    <w:rsid w:val="00EC574B"/>
    <w:rsid w:val="00ED49F5"/>
    <w:rsid w:val="00ED5F2A"/>
    <w:rsid w:val="00EF7B26"/>
    <w:rsid w:val="00F0336A"/>
    <w:rsid w:val="00F03F5C"/>
    <w:rsid w:val="00F11ABB"/>
    <w:rsid w:val="00F223F0"/>
    <w:rsid w:val="00F22CC7"/>
    <w:rsid w:val="00F25128"/>
    <w:rsid w:val="00F25CD2"/>
    <w:rsid w:val="00F32852"/>
    <w:rsid w:val="00F348C7"/>
    <w:rsid w:val="00F34929"/>
    <w:rsid w:val="00F41AB6"/>
    <w:rsid w:val="00F424B8"/>
    <w:rsid w:val="00F43E42"/>
    <w:rsid w:val="00F45A53"/>
    <w:rsid w:val="00F550E4"/>
    <w:rsid w:val="00F552F5"/>
    <w:rsid w:val="00F639EF"/>
    <w:rsid w:val="00F706FD"/>
    <w:rsid w:val="00F70F2A"/>
    <w:rsid w:val="00F71B37"/>
    <w:rsid w:val="00F72449"/>
    <w:rsid w:val="00F737F5"/>
    <w:rsid w:val="00F750D5"/>
    <w:rsid w:val="00F93237"/>
    <w:rsid w:val="00F957E8"/>
    <w:rsid w:val="00F96943"/>
    <w:rsid w:val="00FA0091"/>
    <w:rsid w:val="00FA244E"/>
    <w:rsid w:val="00FA2CD2"/>
    <w:rsid w:val="00FB1859"/>
    <w:rsid w:val="00FB6930"/>
    <w:rsid w:val="00FB6BC3"/>
    <w:rsid w:val="00FB7F63"/>
    <w:rsid w:val="00FC3D79"/>
    <w:rsid w:val="00FC51ED"/>
    <w:rsid w:val="00FC614E"/>
    <w:rsid w:val="00FC6C00"/>
    <w:rsid w:val="00FC7A1D"/>
    <w:rsid w:val="00FD2661"/>
    <w:rsid w:val="00FE2DA2"/>
    <w:rsid w:val="00FE7908"/>
    <w:rsid w:val="00FF3C2A"/>
    <w:rsid w:val="00FF7D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30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13FF"/>
    <w:pPr>
      <w:spacing w:after="200" w:line="276" w:lineRule="auto"/>
    </w:pPr>
    <w:rPr>
      <w:szCs w:val="22"/>
      <w:lang w:eastAsia="en-US"/>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F72449"/>
    <w:pPr>
      <w:keepNext/>
      <w:spacing w:before="240" w:after="60" w:line="280" w:lineRule="exact"/>
      <w:outlineLvl w:val="0"/>
    </w:pPr>
    <w:rPr>
      <w:rFonts w:ascii="Arial" w:eastAsia="Times New Roman" w:hAnsi="Arial" w:cs="Arial"/>
      <w:b/>
      <w:bCs/>
      <w:kern w:val="32"/>
      <w:sz w:val="32"/>
      <w:szCs w:val="32"/>
      <w:lang w:eastAsia="cs-CZ"/>
    </w:rPr>
  </w:style>
  <w:style w:type="paragraph" w:styleId="Nadpis2">
    <w:name w:val="heading 2"/>
    <w:aliases w:val="Nadpis2,Numbered - 2"/>
    <w:basedOn w:val="Normln"/>
    <w:next w:val="Normln"/>
    <w:link w:val="Nadpis2Char"/>
    <w:uiPriority w:val="9"/>
    <w:qFormat/>
    <w:rsid w:val="003A364B"/>
    <w:pPr>
      <w:keepNext/>
      <w:spacing w:before="240" w:after="60"/>
      <w:outlineLvl w:val="1"/>
    </w:pPr>
    <w:rPr>
      <w:rFonts w:ascii="Cambria" w:eastAsia="Times New Roman" w:hAnsi="Cambria"/>
      <w:b/>
      <w:bCs/>
      <w:i/>
      <w:iCs/>
      <w:sz w:val="28"/>
      <w:szCs w:val="28"/>
      <w:lang w:val="x-none"/>
    </w:rPr>
  </w:style>
  <w:style w:type="paragraph" w:styleId="Nadpis3">
    <w:name w:val="heading 3"/>
    <w:aliases w:val="Podpodkapitola,adpis 3,Numbered - 3"/>
    <w:basedOn w:val="Normln"/>
    <w:next w:val="Normln"/>
    <w:link w:val="Nadpis3Char"/>
    <w:uiPriority w:val="9"/>
    <w:qFormat/>
    <w:rsid w:val="00F72449"/>
    <w:pPr>
      <w:keepNext/>
      <w:keepLines/>
      <w:tabs>
        <w:tab w:val="left" w:pos="709"/>
      </w:tabs>
      <w:spacing w:before="240" w:after="0" w:line="240" w:lineRule="atLeast"/>
      <w:ind w:left="720" w:hanging="720"/>
      <w:jc w:val="both"/>
      <w:outlineLvl w:val="2"/>
    </w:pPr>
    <w:rPr>
      <w:rFonts w:ascii="Garamond" w:eastAsia="Times New Roman" w:hAnsi="Garamond"/>
      <w:b/>
      <w:smallCaps/>
      <w:szCs w:val="20"/>
      <w:lang w:eastAsia="cs-CZ"/>
    </w:rPr>
  </w:style>
  <w:style w:type="paragraph" w:styleId="Nadpis4">
    <w:name w:val="heading 4"/>
    <w:basedOn w:val="Normln"/>
    <w:next w:val="Normln"/>
    <w:link w:val="Nadpis4Char"/>
    <w:qFormat/>
    <w:rsid w:val="00F72449"/>
    <w:pPr>
      <w:keepNext/>
      <w:keepLines/>
      <w:tabs>
        <w:tab w:val="left" w:pos="851"/>
      </w:tabs>
      <w:spacing w:before="240" w:after="0" w:line="240" w:lineRule="auto"/>
      <w:ind w:left="864" w:hanging="864"/>
      <w:jc w:val="both"/>
      <w:outlineLvl w:val="3"/>
    </w:pPr>
    <w:rPr>
      <w:rFonts w:ascii="Garamond" w:eastAsia="Times New Roman" w:hAnsi="Garamond"/>
      <w:b/>
      <w:i/>
      <w:spacing w:val="5"/>
      <w:kern w:val="20"/>
      <w:szCs w:val="24"/>
      <w:lang w:eastAsia="cs-CZ"/>
    </w:rPr>
  </w:style>
  <w:style w:type="paragraph" w:styleId="Nadpis5">
    <w:name w:val="heading 5"/>
    <w:basedOn w:val="Normln"/>
    <w:next w:val="Normln"/>
    <w:link w:val="Nadpis5Char"/>
    <w:qFormat/>
    <w:rsid w:val="00F72449"/>
    <w:pPr>
      <w:keepNext/>
      <w:keepLines/>
      <w:spacing w:before="120" w:after="0" w:line="240" w:lineRule="atLeast"/>
      <w:ind w:left="1008" w:hanging="1008"/>
      <w:jc w:val="both"/>
      <w:outlineLvl w:val="4"/>
    </w:pPr>
    <w:rPr>
      <w:rFonts w:ascii="Garamond" w:eastAsia="Times New Roman" w:hAnsi="Garamond"/>
      <w:b/>
      <w:kern w:val="20"/>
      <w:lang w:eastAsia="cs-CZ"/>
    </w:rPr>
  </w:style>
  <w:style w:type="paragraph" w:styleId="Nadpis6">
    <w:name w:val="heading 6"/>
    <w:basedOn w:val="Normln"/>
    <w:next w:val="Normln"/>
    <w:link w:val="Nadpis6Char"/>
    <w:qFormat/>
    <w:rsid w:val="00F72449"/>
    <w:pPr>
      <w:keepNext/>
      <w:keepLines/>
      <w:spacing w:before="120" w:after="0" w:line="240" w:lineRule="atLeast"/>
      <w:ind w:left="1152" w:hanging="1152"/>
      <w:jc w:val="both"/>
      <w:outlineLvl w:val="5"/>
    </w:pPr>
    <w:rPr>
      <w:rFonts w:ascii="Garamond" w:eastAsia="Times New Roman" w:hAnsi="Garamond"/>
      <w:i/>
      <w:spacing w:val="5"/>
      <w:kern w:val="20"/>
      <w:lang w:eastAsia="cs-CZ"/>
    </w:rPr>
  </w:style>
  <w:style w:type="paragraph" w:styleId="Nadpis7">
    <w:name w:val="heading 7"/>
    <w:basedOn w:val="Normln"/>
    <w:next w:val="Normln"/>
    <w:link w:val="Nadpis7Char"/>
    <w:qFormat/>
    <w:rsid w:val="00F72449"/>
    <w:pPr>
      <w:keepNext/>
      <w:keepLines/>
      <w:spacing w:before="120" w:after="0" w:line="240" w:lineRule="atLeast"/>
      <w:ind w:left="1296" w:hanging="1296"/>
      <w:jc w:val="both"/>
      <w:outlineLvl w:val="6"/>
    </w:pPr>
    <w:rPr>
      <w:rFonts w:ascii="Garamond" w:eastAsia="Times New Roman" w:hAnsi="Garamond" w:cs="Garamond"/>
      <w:caps/>
      <w:kern w:val="20"/>
      <w:sz w:val="18"/>
      <w:szCs w:val="18"/>
      <w:lang w:eastAsia="cs-CZ"/>
    </w:rPr>
  </w:style>
  <w:style w:type="paragraph" w:styleId="Nadpis8">
    <w:name w:val="heading 8"/>
    <w:basedOn w:val="Normln"/>
    <w:next w:val="Normln"/>
    <w:link w:val="Nadpis8Char"/>
    <w:qFormat/>
    <w:rsid w:val="00F72449"/>
    <w:pPr>
      <w:keepNext/>
      <w:keepLines/>
      <w:spacing w:before="120" w:after="0" w:line="240" w:lineRule="atLeast"/>
      <w:ind w:left="1440" w:hanging="1440"/>
      <w:jc w:val="both"/>
      <w:outlineLvl w:val="7"/>
    </w:pPr>
    <w:rPr>
      <w:rFonts w:ascii="Garamond" w:eastAsia="Times New Roman" w:hAnsi="Garamond" w:cs="Garamond"/>
      <w:i/>
      <w:spacing w:val="5"/>
      <w:kern w:val="20"/>
      <w:lang w:eastAsia="cs-CZ"/>
    </w:rPr>
  </w:style>
  <w:style w:type="paragraph" w:styleId="Nadpis9">
    <w:name w:val="heading 9"/>
    <w:basedOn w:val="Normln"/>
    <w:next w:val="Normln"/>
    <w:link w:val="Nadpis9Char"/>
    <w:qFormat/>
    <w:rsid w:val="00F72449"/>
    <w:pPr>
      <w:keepNext/>
      <w:keepLines/>
      <w:spacing w:before="120" w:after="0" w:line="240" w:lineRule="atLeast"/>
      <w:ind w:left="1584" w:hanging="1584"/>
      <w:jc w:val="both"/>
      <w:outlineLvl w:val="8"/>
    </w:pPr>
    <w:rPr>
      <w:rFonts w:ascii="Garamond" w:eastAsia="Times New Roman" w:hAnsi="Garamond" w:cs="Garamond"/>
      <w:spacing w:val="-5"/>
      <w:kern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76788"/>
    <w:rPr>
      <w:sz w:val="22"/>
      <w:szCs w:val="22"/>
      <w:lang w:eastAsia="en-US"/>
    </w:rPr>
  </w:style>
  <w:style w:type="character" w:customStyle="1" w:styleId="FontStyle30">
    <w:name w:val="Font Style30"/>
    <w:uiPriority w:val="99"/>
    <w:rsid w:val="007F0105"/>
    <w:rPr>
      <w:rFonts w:ascii="Times New Roman" w:hAnsi="Times New Roman" w:cs="Times New Roman"/>
      <w:spacing w:val="10"/>
      <w:sz w:val="20"/>
      <w:szCs w:val="20"/>
    </w:rPr>
  </w:style>
  <w:style w:type="character" w:styleId="Odkaznakoment">
    <w:name w:val="annotation reference"/>
    <w:uiPriority w:val="99"/>
    <w:unhideWhenUsed/>
    <w:rsid w:val="008D31BB"/>
    <w:rPr>
      <w:sz w:val="16"/>
      <w:szCs w:val="16"/>
    </w:rPr>
  </w:style>
  <w:style w:type="paragraph" w:styleId="Textkomente">
    <w:name w:val="annotation text"/>
    <w:aliases w:val="RL Text komentáře"/>
    <w:basedOn w:val="Normln"/>
    <w:link w:val="TextkomenteChar"/>
    <w:uiPriority w:val="99"/>
    <w:unhideWhenUsed/>
    <w:rsid w:val="008D31BB"/>
    <w:rPr>
      <w:szCs w:val="20"/>
      <w:lang w:val="x-none"/>
    </w:rPr>
  </w:style>
  <w:style w:type="character" w:customStyle="1" w:styleId="TextkomenteChar">
    <w:name w:val="Text komentáře Char"/>
    <w:aliases w:val="RL Text komentáře Char"/>
    <w:link w:val="Textkomente"/>
    <w:uiPriority w:val="99"/>
    <w:rsid w:val="008D31BB"/>
    <w:rPr>
      <w:lang w:eastAsia="en-US"/>
    </w:rPr>
  </w:style>
  <w:style w:type="paragraph" w:styleId="Pedmtkomente">
    <w:name w:val="annotation subject"/>
    <w:basedOn w:val="Textkomente"/>
    <w:next w:val="Textkomente"/>
    <w:link w:val="PedmtkomenteChar"/>
    <w:uiPriority w:val="99"/>
    <w:unhideWhenUsed/>
    <w:rsid w:val="008D31BB"/>
    <w:rPr>
      <w:b/>
      <w:bCs/>
    </w:rPr>
  </w:style>
  <w:style w:type="character" w:customStyle="1" w:styleId="PedmtkomenteChar">
    <w:name w:val="Předmět komentáře Char"/>
    <w:link w:val="Pedmtkomente"/>
    <w:uiPriority w:val="99"/>
    <w:rsid w:val="008D31BB"/>
    <w:rPr>
      <w:b/>
      <w:bCs/>
      <w:lang w:eastAsia="en-US"/>
    </w:rPr>
  </w:style>
  <w:style w:type="paragraph" w:styleId="Textbubliny">
    <w:name w:val="Balloon Text"/>
    <w:basedOn w:val="Normln"/>
    <w:link w:val="TextbublinyChar"/>
    <w:uiPriority w:val="99"/>
    <w:unhideWhenUsed/>
    <w:rsid w:val="008D31BB"/>
    <w:pPr>
      <w:spacing w:after="0" w:line="240" w:lineRule="auto"/>
    </w:pPr>
    <w:rPr>
      <w:rFonts w:ascii="Tahoma" w:hAnsi="Tahoma"/>
      <w:sz w:val="16"/>
      <w:szCs w:val="16"/>
      <w:lang w:val="x-none"/>
    </w:rPr>
  </w:style>
  <w:style w:type="character" w:customStyle="1" w:styleId="TextbublinyChar">
    <w:name w:val="Text bubliny Char"/>
    <w:link w:val="Textbubliny"/>
    <w:uiPriority w:val="99"/>
    <w:rsid w:val="008D31BB"/>
    <w:rPr>
      <w:rFonts w:ascii="Tahoma" w:hAnsi="Tahoma" w:cs="Tahoma"/>
      <w:sz w:val="16"/>
      <w:szCs w:val="16"/>
      <w:lang w:eastAsia="en-US"/>
    </w:rPr>
  </w:style>
  <w:style w:type="character" w:customStyle="1" w:styleId="Nadpis2Char">
    <w:name w:val="Nadpis 2 Char"/>
    <w:aliases w:val="Nadpis2 Char,Numbered - 2 Char"/>
    <w:link w:val="Nadpis2"/>
    <w:uiPriority w:val="9"/>
    <w:rsid w:val="003A364B"/>
    <w:rPr>
      <w:rFonts w:ascii="Cambria" w:eastAsia="Times New Roman" w:hAnsi="Cambria"/>
      <w:b/>
      <w:bCs/>
      <w:i/>
      <w:iCs/>
      <w:sz w:val="28"/>
      <w:szCs w:val="28"/>
      <w:lang w:eastAsia="en-US"/>
    </w:rPr>
  </w:style>
  <w:style w:type="paragraph" w:styleId="Zhlav">
    <w:name w:val="header"/>
    <w:basedOn w:val="Normln"/>
    <w:link w:val="ZhlavChar"/>
    <w:uiPriority w:val="99"/>
    <w:unhideWhenUsed/>
    <w:rsid w:val="005A6D2D"/>
    <w:pPr>
      <w:tabs>
        <w:tab w:val="center" w:pos="4536"/>
        <w:tab w:val="right" w:pos="9072"/>
      </w:tabs>
    </w:pPr>
    <w:rPr>
      <w:lang w:val="x-none"/>
    </w:rPr>
  </w:style>
  <w:style w:type="character" w:customStyle="1" w:styleId="ZhlavChar">
    <w:name w:val="Záhlaví Char"/>
    <w:link w:val="Zhlav"/>
    <w:uiPriority w:val="99"/>
    <w:rsid w:val="005A6D2D"/>
    <w:rPr>
      <w:sz w:val="22"/>
      <w:szCs w:val="22"/>
      <w:lang w:eastAsia="en-US"/>
    </w:rPr>
  </w:style>
  <w:style w:type="paragraph" w:styleId="Zpat">
    <w:name w:val="footer"/>
    <w:basedOn w:val="Normln"/>
    <w:link w:val="ZpatChar"/>
    <w:uiPriority w:val="99"/>
    <w:unhideWhenUsed/>
    <w:rsid w:val="005A6D2D"/>
    <w:pPr>
      <w:tabs>
        <w:tab w:val="center" w:pos="4536"/>
        <w:tab w:val="right" w:pos="9072"/>
      </w:tabs>
    </w:pPr>
    <w:rPr>
      <w:lang w:val="x-none"/>
    </w:rPr>
  </w:style>
  <w:style w:type="character" w:customStyle="1" w:styleId="ZpatChar">
    <w:name w:val="Zápatí Char"/>
    <w:link w:val="Zpat"/>
    <w:uiPriority w:val="99"/>
    <w:rsid w:val="005A6D2D"/>
    <w:rPr>
      <w:sz w:val="22"/>
      <w:szCs w:val="22"/>
      <w:lang w:eastAsia="en-US"/>
    </w:rPr>
  </w:style>
  <w:style w:type="character" w:customStyle="1" w:styleId="apple-style-span">
    <w:name w:val="apple-style-span"/>
    <w:rsid w:val="00C046DE"/>
  </w:style>
  <w:style w:type="character" w:styleId="Siln">
    <w:name w:val="Strong"/>
    <w:uiPriority w:val="99"/>
    <w:qFormat/>
    <w:rsid w:val="00C046DE"/>
    <w:rPr>
      <w:rFonts w:cs="Times New Roman"/>
      <w:b/>
    </w:rPr>
  </w:style>
  <w:style w:type="paragraph" w:customStyle="1" w:styleId="Subjekt">
    <w:name w:val="Subjekt"/>
    <w:basedOn w:val="Normln"/>
    <w:rsid w:val="001B038F"/>
    <w:pPr>
      <w:overflowPunct w:val="0"/>
      <w:autoSpaceDE w:val="0"/>
      <w:autoSpaceDN w:val="0"/>
      <w:adjustRightInd w:val="0"/>
      <w:spacing w:before="120" w:after="0" w:line="240" w:lineRule="auto"/>
      <w:jc w:val="center"/>
      <w:textAlignment w:val="baseline"/>
    </w:pPr>
    <w:rPr>
      <w:rFonts w:ascii="Arial" w:eastAsia="Times New Roman" w:hAnsi="Arial"/>
      <w:i/>
      <w:szCs w:val="20"/>
      <w:u w:val="single"/>
      <w:lang w:eastAsia="cs-CZ"/>
    </w:rPr>
  </w:style>
  <w:style w:type="paragraph" w:customStyle="1" w:styleId="Odstavec1b">
    <w:name w:val="Odstavec1b"/>
    <w:basedOn w:val="Normln"/>
    <w:rsid w:val="001858EE"/>
    <w:pPr>
      <w:tabs>
        <w:tab w:val="left" w:pos="720"/>
      </w:tabs>
      <w:overflowPunct w:val="0"/>
      <w:autoSpaceDE w:val="0"/>
      <w:autoSpaceDN w:val="0"/>
      <w:adjustRightInd w:val="0"/>
      <w:spacing w:before="120" w:after="120" w:line="240" w:lineRule="auto"/>
      <w:ind w:left="680"/>
      <w:jc w:val="both"/>
      <w:textAlignment w:val="baseline"/>
    </w:pPr>
    <w:rPr>
      <w:rFonts w:ascii="Arial" w:eastAsia="Times New Roman" w:hAnsi="Arial"/>
      <w:lang w:eastAsia="cs-CZ"/>
    </w:rPr>
  </w:style>
  <w:style w:type="paragraph" w:customStyle="1" w:styleId="Obsahkos">
    <w:name w:val="Obsah_kos"/>
    <w:basedOn w:val="Normln"/>
    <w:rsid w:val="0059413F"/>
    <w:pPr>
      <w:numPr>
        <w:numId w:val="8"/>
      </w:numPr>
      <w:overflowPunct w:val="0"/>
      <w:autoSpaceDE w:val="0"/>
      <w:autoSpaceDN w:val="0"/>
      <w:adjustRightInd w:val="0"/>
      <w:spacing w:after="20" w:line="240" w:lineRule="auto"/>
      <w:textAlignment w:val="baseline"/>
    </w:pPr>
    <w:rPr>
      <w:rFonts w:ascii="Arial" w:eastAsia="Times New Roman" w:hAnsi="Arial"/>
      <w:szCs w:val="20"/>
      <w:lang w:eastAsia="cs-CZ"/>
    </w:rPr>
  </w:style>
  <w:style w:type="paragraph" w:customStyle="1" w:styleId="BodyText1">
    <w:name w:val="Body Text1"/>
    <w:qFormat/>
    <w:rsid w:val="00C27CE8"/>
    <w:pPr>
      <w:spacing w:before="120" w:after="120" w:line="360" w:lineRule="auto"/>
      <w:jc w:val="both"/>
    </w:pPr>
    <w:rPr>
      <w:rFonts w:ascii="Arial" w:hAnsi="Arial"/>
      <w:color w:val="000000"/>
      <w:szCs w:val="48"/>
      <w:lang w:eastAsia="en-US"/>
    </w:rPr>
  </w:style>
  <w:style w:type="paragraph" w:customStyle="1" w:styleId="xmsonormal">
    <w:name w:val="x_msonormal"/>
    <w:basedOn w:val="Normln"/>
    <w:rsid w:val="00EC532A"/>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qFormat/>
    <w:rsid w:val="00704CAE"/>
    <w:rPr>
      <w:color w:val="0563C1"/>
      <w:u w:val="single"/>
    </w:rPr>
  </w:style>
  <w:style w:type="table" w:styleId="Mkatabulky">
    <w:name w:val="Table Grid"/>
    <w:basedOn w:val="Normlntabulka"/>
    <w:uiPriority w:val="39"/>
    <w:rsid w:val="00704C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ormal">
    <w:name w:val="cp_Normal"/>
    <w:basedOn w:val="Normln"/>
    <w:qFormat/>
    <w:rsid w:val="0028446B"/>
    <w:pPr>
      <w:spacing w:after="260" w:line="360" w:lineRule="auto"/>
      <w:jc w:val="both"/>
    </w:pPr>
    <w:rPr>
      <w:rFonts w:ascii="Arial" w:hAnsi="Arial"/>
    </w:rPr>
  </w:style>
  <w:style w:type="character" w:styleId="slodku">
    <w:name w:val="line number"/>
    <w:basedOn w:val="Standardnpsmoodstavce"/>
    <w:uiPriority w:val="99"/>
    <w:semiHidden/>
    <w:unhideWhenUsed/>
    <w:rsid w:val="0062240D"/>
  </w:style>
  <w:style w:type="paragraph" w:styleId="Odstavecseseznamem">
    <w:name w:val="List Paragraph"/>
    <w:aliases w:val="Nad,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60192D"/>
    <w:pPr>
      <w:ind w:left="720"/>
      <w:contextualSpacing/>
    </w:pPr>
  </w:style>
  <w:style w:type="paragraph" w:styleId="Textpoznpodarou">
    <w:name w:val="footnote text"/>
    <w:basedOn w:val="Normln"/>
    <w:link w:val="TextpoznpodarouChar"/>
    <w:unhideWhenUsed/>
    <w:rsid w:val="002E0F39"/>
    <w:pPr>
      <w:spacing w:after="0" w:line="240" w:lineRule="auto"/>
    </w:pPr>
    <w:rPr>
      <w:szCs w:val="20"/>
    </w:rPr>
  </w:style>
  <w:style w:type="character" w:customStyle="1" w:styleId="TextpoznpodarouChar">
    <w:name w:val="Text pozn. pod čarou Char"/>
    <w:basedOn w:val="Standardnpsmoodstavce"/>
    <w:link w:val="Textpoznpodarou"/>
    <w:rsid w:val="002E0F39"/>
    <w:rPr>
      <w:lang w:eastAsia="en-US"/>
    </w:rPr>
  </w:style>
  <w:style w:type="character" w:styleId="Znakapoznpodarou">
    <w:name w:val="footnote reference"/>
    <w:basedOn w:val="Standardnpsmoodstavce"/>
    <w:unhideWhenUsed/>
    <w:rsid w:val="002E0F39"/>
    <w:rPr>
      <w:vertAlign w:val="superscript"/>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F72449"/>
    <w:rPr>
      <w:rFonts w:ascii="Arial" w:eastAsia="Times New Roman" w:hAnsi="Arial" w:cs="Arial"/>
      <w:b/>
      <w:bCs/>
      <w:kern w:val="32"/>
      <w:sz w:val="32"/>
      <w:szCs w:val="32"/>
    </w:rPr>
  </w:style>
  <w:style w:type="character" w:customStyle="1" w:styleId="Nadpis3Char">
    <w:name w:val="Nadpis 3 Char"/>
    <w:aliases w:val="Podpodkapitola Char,adpis 3 Char,Numbered - 3 Char"/>
    <w:basedOn w:val="Standardnpsmoodstavce"/>
    <w:link w:val="Nadpis3"/>
    <w:uiPriority w:val="9"/>
    <w:rsid w:val="00F72449"/>
    <w:rPr>
      <w:rFonts w:ascii="Garamond" w:eastAsia="Times New Roman" w:hAnsi="Garamond"/>
      <w:b/>
      <w:smallCaps/>
    </w:rPr>
  </w:style>
  <w:style w:type="character" w:customStyle="1" w:styleId="Nadpis4Char">
    <w:name w:val="Nadpis 4 Char"/>
    <w:basedOn w:val="Standardnpsmoodstavce"/>
    <w:link w:val="Nadpis4"/>
    <w:rsid w:val="00F72449"/>
    <w:rPr>
      <w:rFonts w:ascii="Garamond" w:eastAsia="Times New Roman" w:hAnsi="Garamond"/>
      <w:b/>
      <w:i/>
      <w:spacing w:val="5"/>
      <w:kern w:val="20"/>
      <w:szCs w:val="24"/>
    </w:rPr>
  </w:style>
  <w:style w:type="character" w:customStyle="1" w:styleId="Nadpis5Char">
    <w:name w:val="Nadpis 5 Char"/>
    <w:basedOn w:val="Standardnpsmoodstavce"/>
    <w:link w:val="Nadpis5"/>
    <w:rsid w:val="00F72449"/>
    <w:rPr>
      <w:rFonts w:ascii="Garamond" w:eastAsia="Times New Roman" w:hAnsi="Garamond"/>
      <w:b/>
      <w:kern w:val="20"/>
      <w:szCs w:val="22"/>
    </w:rPr>
  </w:style>
  <w:style w:type="character" w:customStyle="1" w:styleId="Nadpis6Char">
    <w:name w:val="Nadpis 6 Char"/>
    <w:basedOn w:val="Standardnpsmoodstavce"/>
    <w:link w:val="Nadpis6"/>
    <w:rsid w:val="00F72449"/>
    <w:rPr>
      <w:rFonts w:ascii="Garamond" w:eastAsia="Times New Roman" w:hAnsi="Garamond"/>
      <w:i/>
      <w:spacing w:val="5"/>
      <w:kern w:val="20"/>
      <w:szCs w:val="22"/>
    </w:rPr>
  </w:style>
  <w:style w:type="character" w:customStyle="1" w:styleId="Nadpis7Char">
    <w:name w:val="Nadpis 7 Char"/>
    <w:basedOn w:val="Standardnpsmoodstavce"/>
    <w:link w:val="Nadpis7"/>
    <w:rsid w:val="00F72449"/>
    <w:rPr>
      <w:rFonts w:ascii="Garamond" w:eastAsia="Times New Roman" w:hAnsi="Garamond" w:cs="Garamond"/>
      <w:caps/>
      <w:kern w:val="20"/>
      <w:sz w:val="18"/>
      <w:szCs w:val="18"/>
    </w:rPr>
  </w:style>
  <w:style w:type="character" w:customStyle="1" w:styleId="Nadpis8Char">
    <w:name w:val="Nadpis 8 Char"/>
    <w:basedOn w:val="Standardnpsmoodstavce"/>
    <w:link w:val="Nadpis8"/>
    <w:rsid w:val="00F72449"/>
    <w:rPr>
      <w:rFonts w:ascii="Garamond" w:eastAsia="Times New Roman" w:hAnsi="Garamond" w:cs="Garamond"/>
      <w:i/>
      <w:spacing w:val="5"/>
      <w:kern w:val="20"/>
      <w:szCs w:val="22"/>
    </w:rPr>
  </w:style>
  <w:style w:type="character" w:customStyle="1" w:styleId="Nadpis9Char">
    <w:name w:val="Nadpis 9 Char"/>
    <w:basedOn w:val="Standardnpsmoodstavce"/>
    <w:link w:val="Nadpis9"/>
    <w:rsid w:val="00F72449"/>
    <w:rPr>
      <w:rFonts w:ascii="Garamond" w:eastAsia="Times New Roman" w:hAnsi="Garamond" w:cs="Garamond"/>
      <w:spacing w:val="-5"/>
      <w:kern w:val="20"/>
      <w:szCs w:val="22"/>
    </w:rPr>
  </w:style>
  <w:style w:type="paragraph" w:customStyle="1" w:styleId="RLTextlnkuslovan">
    <w:name w:val="RL Text článku číslovaný"/>
    <w:basedOn w:val="Normln"/>
    <w:link w:val="RLTextlnkuslovanChar"/>
    <w:qFormat/>
    <w:rsid w:val="00F72449"/>
    <w:pPr>
      <w:numPr>
        <w:ilvl w:val="1"/>
        <w:numId w:val="14"/>
      </w:numPr>
      <w:spacing w:after="120" w:line="280" w:lineRule="exact"/>
      <w:jc w:val="both"/>
    </w:pPr>
    <w:rPr>
      <w:rFonts w:ascii="Arial" w:eastAsia="Times New Roman" w:hAnsi="Arial"/>
      <w:szCs w:val="24"/>
      <w:lang w:eastAsia="cs-CZ"/>
    </w:rPr>
  </w:style>
  <w:style w:type="character" w:customStyle="1" w:styleId="RLTextlnkuslovanChar">
    <w:name w:val="RL Text článku číslovaný Char"/>
    <w:basedOn w:val="Standardnpsmoodstavce"/>
    <w:link w:val="RLTextlnkuslovan"/>
    <w:rsid w:val="00F72449"/>
    <w:rPr>
      <w:rFonts w:ascii="Arial" w:eastAsia="Times New Roman" w:hAnsi="Arial"/>
      <w:szCs w:val="24"/>
    </w:rPr>
  </w:style>
  <w:style w:type="paragraph" w:customStyle="1" w:styleId="RLlneksmlouvy">
    <w:name w:val="RL Článek smlouvy"/>
    <w:basedOn w:val="Normln"/>
    <w:next w:val="RLTextlnkuslovan"/>
    <w:link w:val="RLlneksmlouvyCharChar"/>
    <w:qFormat/>
    <w:rsid w:val="00F72449"/>
    <w:pPr>
      <w:keepNext/>
      <w:numPr>
        <w:numId w:val="14"/>
      </w:numPr>
      <w:suppressAutoHyphens/>
      <w:spacing w:before="360" w:after="120" w:line="280" w:lineRule="exact"/>
      <w:jc w:val="both"/>
      <w:outlineLvl w:val="0"/>
    </w:pPr>
    <w:rPr>
      <w:rFonts w:ascii="Arial" w:eastAsia="Times New Roman" w:hAnsi="Arial"/>
      <w:b/>
      <w:szCs w:val="24"/>
    </w:rPr>
  </w:style>
  <w:style w:type="character" w:customStyle="1" w:styleId="RLlneksmlouvyCharChar">
    <w:name w:val="RL Článek smlouvy Char Char"/>
    <w:basedOn w:val="Standardnpsmoodstavce"/>
    <w:link w:val="RLlneksmlouvy"/>
    <w:rsid w:val="00F72449"/>
    <w:rPr>
      <w:rFonts w:ascii="Arial" w:eastAsia="Times New Roman" w:hAnsi="Arial"/>
      <w:b/>
      <w:szCs w:val="24"/>
      <w:lang w:eastAsia="en-US"/>
    </w:rPr>
  </w:style>
  <w:style w:type="paragraph" w:customStyle="1" w:styleId="RLdajeosmluvnstran">
    <w:name w:val="RL Údaje o smluvní straně"/>
    <w:basedOn w:val="Normln"/>
    <w:rsid w:val="00F72449"/>
    <w:pPr>
      <w:spacing w:after="120" w:line="280" w:lineRule="exact"/>
      <w:jc w:val="center"/>
    </w:pPr>
    <w:rPr>
      <w:rFonts w:ascii="Arial" w:eastAsia="Times New Roman" w:hAnsi="Arial"/>
      <w:szCs w:val="24"/>
    </w:rPr>
  </w:style>
  <w:style w:type="paragraph" w:customStyle="1" w:styleId="RLProhlensmluvnchstran">
    <w:name w:val="RL Prohlášení smluvních stran"/>
    <w:basedOn w:val="Normln"/>
    <w:link w:val="RLProhlensmluvnchstranChar"/>
    <w:rsid w:val="00F72449"/>
    <w:pPr>
      <w:spacing w:after="120" w:line="280" w:lineRule="exact"/>
      <w:jc w:val="center"/>
    </w:pPr>
    <w:rPr>
      <w:rFonts w:ascii="Arial" w:eastAsia="Times New Roman" w:hAnsi="Arial"/>
      <w:b/>
      <w:szCs w:val="24"/>
      <w:lang w:eastAsia="cs-CZ"/>
    </w:rPr>
  </w:style>
  <w:style w:type="character" w:customStyle="1" w:styleId="RLProhlensmluvnchstranChar">
    <w:name w:val="RL Prohlášení smluvních stran Char"/>
    <w:basedOn w:val="Standardnpsmoodstavce"/>
    <w:link w:val="RLProhlensmluvnchstran"/>
    <w:rsid w:val="00F72449"/>
    <w:rPr>
      <w:rFonts w:ascii="Arial" w:eastAsia="Times New Roman" w:hAnsi="Arial"/>
      <w:b/>
      <w:szCs w:val="24"/>
    </w:rPr>
  </w:style>
  <w:style w:type="paragraph" w:styleId="Nzev">
    <w:name w:val="Title"/>
    <w:basedOn w:val="Normln"/>
    <w:link w:val="NzevChar"/>
    <w:qFormat/>
    <w:rsid w:val="00F72449"/>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F72449"/>
    <w:rPr>
      <w:rFonts w:ascii="Arial" w:eastAsia="Times New Roman" w:hAnsi="Arial" w:cs="Arial"/>
      <w:b/>
      <w:bCs/>
      <w:kern w:val="28"/>
      <w:sz w:val="32"/>
      <w:szCs w:val="32"/>
    </w:rPr>
  </w:style>
  <w:style w:type="paragraph" w:customStyle="1" w:styleId="RLSeznamploh">
    <w:name w:val="RL Seznam příloh"/>
    <w:basedOn w:val="RLTextlnkuslovan"/>
    <w:rsid w:val="00F72449"/>
    <w:pPr>
      <w:numPr>
        <w:ilvl w:val="0"/>
        <w:numId w:val="0"/>
      </w:numPr>
      <w:ind w:left="3572" w:hanging="1361"/>
    </w:pPr>
    <w:rPr>
      <w:szCs w:val="20"/>
      <w:lang w:eastAsia="en-US"/>
    </w:rPr>
  </w:style>
  <w:style w:type="paragraph" w:customStyle="1" w:styleId="RLNzevsmlouvy">
    <w:name w:val="RL Název smlouvy"/>
    <w:basedOn w:val="Normln"/>
    <w:next w:val="Normln"/>
    <w:rsid w:val="00F72449"/>
    <w:pPr>
      <w:spacing w:before="120" w:after="1200" w:line="240" w:lineRule="auto"/>
      <w:jc w:val="center"/>
    </w:pPr>
    <w:rPr>
      <w:rFonts w:ascii="Arial" w:eastAsia="Times New Roman" w:hAnsi="Arial" w:cs="Arial"/>
      <w:b/>
      <w:bCs/>
      <w:caps/>
      <w:spacing w:val="40"/>
      <w:kern w:val="28"/>
      <w:sz w:val="32"/>
      <w:szCs w:val="32"/>
      <w:lang w:eastAsia="cs-CZ"/>
    </w:rPr>
  </w:style>
  <w:style w:type="character" w:styleId="Sledovanodkaz">
    <w:name w:val="FollowedHyperlink"/>
    <w:basedOn w:val="Standardnpsmoodstavce"/>
    <w:uiPriority w:val="99"/>
    <w:rsid w:val="00F72449"/>
    <w:rPr>
      <w:color w:val="0000FF"/>
      <w:u w:val="single"/>
    </w:rPr>
  </w:style>
  <w:style w:type="character" w:customStyle="1" w:styleId="Kurzva">
    <w:name w:val="Kurzíva"/>
    <w:basedOn w:val="Standardnpsmoodstavce"/>
    <w:rsid w:val="00F72449"/>
    <w:rPr>
      <w:i/>
    </w:rPr>
  </w:style>
  <w:style w:type="character" w:styleId="slostrnky">
    <w:name w:val="page number"/>
    <w:basedOn w:val="Standardnpsmoodstavce"/>
    <w:rsid w:val="00F72449"/>
  </w:style>
  <w:style w:type="paragraph" w:customStyle="1" w:styleId="RLslovanodstavec">
    <w:name w:val="RL Číslovaný odstavec"/>
    <w:basedOn w:val="Normln"/>
    <w:qFormat/>
    <w:rsid w:val="00F72449"/>
    <w:pPr>
      <w:numPr>
        <w:numId w:val="16"/>
      </w:numPr>
      <w:spacing w:after="120" w:line="340" w:lineRule="exact"/>
      <w:jc w:val="both"/>
    </w:pPr>
    <w:rPr>
      <w:rFonts w:ascii="Arial" w:eastAsia="Times New Roman" w:hAnsi="Arial"/>
      <w:spacing w:val="-4"/>
      <w:szCs w:val="24"/>
      <w:lang w:eastAsia="cs-CZ"/>
    </w:rPr>
  </w:style>
  <w:style w:type="paragraph" w:styleId="Revize">
    <w:name w:val="Revision"/>
    <w:hidden/>
    <w:uiPriority w:val="99"/>
    <w:semiHidden/>
    <w:rsid w:val="00F72449"/>
    <w:rPr>
      <w:rFonts w:eastAsia="Times New Roman"/>
      <w:sz w:val="22"/>
      <w:szCs w:val="24"/>
    </w:rPr>
  </w:style>
  <w:style w:type="paragraph" w:customStyle="1" w:styleId="RLNadpis1rovn">
    <w:name w:val="RL Nadpis 1. úrovně"/>
    <w:basedOn w:val="Normln"/>
    <w:next w:val="Normln"/>
    <w:qFormat/>
    <w:rsid w:val="00F72449"/>
    <w:pPr>
      <w:pageBreakBefore/>
      <w:numPr>
        <w:numId w:val="17"/>
      </w:numPr>
      <w:spacing w:after="1000" w:line="560" w:lineRule="exact"/>
    </w:pPr>
    <w:rPr>
      <w:rFonts w:ascii="Arial" w:eastAsia="Times New Roman" w:hAnsi="Arial"/>
      <w:b/>
      <w:sz w:val="40"/>
      <w:szCs w:val="40"/>
      <w:lang w:eastAsia="cs-CZ"/>
    </w:rPr>
  </w:style>
  <w:style w:type="paragraph" w:customStyle="1" w:styleId="RLNadpis2rovn">
    <w:name w:val="RL Nadpis 2. úrovně"/>
    <w:basedOn w:val="Normln"/>
    <w:next w:val="Normln"/>
    <w:qFormat/>
    <w:rsid w:val="00F72449"/>
    <w:pPr>
      <w:keepNext/>
      <w:numPr>
        <w:ilvl w:val="1"/>
        <w:numId w:val="17"/>
      </w:numPr>
      <w:spacing w:before="360" w:after="120" w:line="340" w:lineRule="exact"/>
    </w:pPr>
    <w:rPr>
      <w:rFonts w:ascii="Arial" w:eastAsia="Times New Roman" w:hAnsi="Arial"/>
      <w:b/>
      <w:spacing w:val="20"/>
      <w:sz w:val="23"/>
      <w:szCs w:val="24"/>
      <w:lang w:eastAsia="cs-CZ"/>
    </w:rPr>
  </w:style>
  <w:style w:type="paragraph" w:customStyle="1" w:styleId="RLNadpis3rovn">
    <w:name w:val="RL Nadpis 3. úrovně"/>
    <w:basedOn w:val="Normln"/>
    <w:next w:val="RLslovanodstavec"/>
    <w:qFormat/>
    <w:rsid w:val="00F72449"/>
    <w:pPr>
      <w:keepNext/>
      <w:numPr>
        <w:ilvl w:val="2"/>
        <w:numId w:val="17"/>
      </w:numPr>
      <w:spacing w:before="360" w:after="120" w:line="340" w:lineRule="exact"/>
    </w:pPr>
    <w:rPr>
      <w:rFonts w:ascii="Arial" w:eastAsia="Times New Roman" w:hAnsi="Arial"/>
      <w:b/>
      <w:lang w:eastAsia="cs-CZ"/>
    </w:rPr>
  </w:style>
  <w:style w:type="character" w:customStyle="1" w:styleId="RLlneksmlouvyChar">
    <w:name w:val="RL Článek smlouvy Char"/>
    <w:rsid w:val="00F72449"/>
    <w:rPr>
      <w:rFonts w:ascii="Calibri" w:hAnsi="Calibri"/>
      <w:b/>
      <w:sz w:val="22"/>
      <w:szCs w:val="24"/>
      <w:lang w:eastAsia="en-US"/>
    </w:rPr>
  </w:style>
  <w:style w:type="paragraph" w:customStyle="1" w:styleId="RLdajeosmluvnstran0">
    <w:name w:val="RL  údaje o smluvní straně"/>
    <w:basedOn w:val="Normln"/>
    <w:rsid w:val="00F72449"/>
    <w:pPr>
      <w:spacing w:after="120" w:line="280" w:lineRule="exact"/>
      <w:jc w:val="center"/>
    </w:pPr>
    <w:rPr>
      <w:rFonts w:ascii="Arial" w:eastAsia="Times New Roman" w:hAnsi="Arial"/>
      <w:szCs w:val="24"/>
    </w:rPr>
  </w:style>
  <w:style w:type="paragraph" w:customStyle="1" w:styleId="RLnzevsmlouvy0">
    <w:name w:val="RL název smlouvy"/>
    <w:basedOn w:val="Normln"/>
    <w:next w:val="Normln"/>
    <w:rsid w:val="00F72449"/>
    <w:pPr>
      <w:spacing w:before="120" w:after="1200" w:line="240" w:lineRule="auto"/>
      <w:jc w:val="center"/>
    </w:pPr>
    <w:rPr>
      <w:rFonts w:ascii="Arial" w:eastAsia="Times New Roman" w:hAnsi="Arial" w:cs="Arial"/>
      <w:b/>
      <w:bCs/>
      <w:caps/>
      <w:spacing w:val="40"/>
      <w:kern w:val="28"/>
      <w:sz w:val="32"/>
      <w:szCs w:val="32"/>
      <w:lang w:eastAsia="cs-CZ"/>
    </w:rPr>
  </w:style>
  <w:style w:type="paragraph" w:styleId="Zkladntext">
    <w:name w:val="Body Text"/>
    <w:basedOn w:val="Normln"/>
    <w:link w:val="ZkladntextChar"/>
    <w:rsid w:val="00F72449"/>
    <w:pPr>
      <w:spacing w:after="120" w:line="280" w:lineRule="exact"/>
    </w:pPr>
    <w:rPr>
      <w:rFonts w:ascii="Garamond" w:eastAsia="Times New Roman" w:hAnsi="Garamond"/>
      <w:sz w:val="24"/>
      <w:szCs w:val="24"/>
      <w:lang w:eastAsia="cs-CZ"/>
    </w:rPr>
  </w:style>
  <w:style w:type="character" w:customStyle="1" w:styleId="ZkladntextChar">
    <w:name w:val="Základní text Char"/>
    <w:basedOn w:val="Standardnpsmoodstavce"/>
    <w:link w:val="Zkladntext"/>
    <w:rsid w:val="00F72449"/>
    <w:rPr>
      <w:rFonts w:ascii="Garamond" w:eastAsia="Times New Roman" w:hAnsi="Garamond"/>
      <w:sz w:val="24"/>
      <w:szCs w:val="24"/>
    </w:rPr>
  </w:style>
  <w:style w:type="character" w:customStyle="1" w:styleId="ZKLADNChar">
    <w:name w:val="ZÁKLADNÍ Char"/>
    <w:basedOn w:val="ZkladntextChar"/>
    <w:link w:val="ZKLADN"/>
    <w:locked/>
    <w:rsid w:val="00F72449"/>
    <w:rPr>
      <w:rFonts w:ascii="Garamond" w:eastAsia="Times New Roman" w:hAnsi="Garamond"/>
      <w:sz w:val="24"/>
      <w:szCs w:val="24"/>
    </w:rPr>
  </w:style>
  <w:style w:type="paragraph" w:customStyle="1" w:styleId="ZKLADN">
    <w:name w:val="ZÁKLADNÍ"/>
    <w:basedOn w:val="Zkladntext"/>
    <w:link w:val="ZKLADNChar"/>
    <w:rsid w:val="00F72449"/>
    <w:pPr>
      <w:widowControl w:val="0"/>
      <w:spacing w:before="120" w:line="280" w:lineRule="atLeast"/>
      <w:jc w:val="both"/>
    </w:pPr>
  </w:style>
  <w:style w:type="paragraph" w:customStyle="1" w:styleId="Seznamploh">
    <w:name w:val="Seznam příloh"/>
    <w:basedOn w:val="RLTextlnkuslovan"/>
    <w:link w:val="SeznamplohChar"/>
    <w:rsid w:val="00F72449"/>
    <w:pPr>
      <w:numPr>
        <w:ilvl w:val="0"/>
        <w:numId w:val="0"/>
      </w:numPr>
      <w:ind w:left="3572" w:hanging="1361"/>
    </w:pPr>
    <w:rPr>
      <w:lang w:eastAsia="en-US"/>
    </w:rPr>
  </w:style>
  <w:style w:type="character" w:customStyle="1" w:styleId="SeznamplohChar">
    <w:name w:val="Seznam příloh Char"/>
    <w:link w:val="Seznamploh"/>
    <w:rsid w:val="00F72449"/>
    <w:rPr>
      <w:rFonts w:ascii="Arial" w:eastAsia="Times New Roman" w:hAnsi="Arial"/>
      <w:szCs w:val="24"/>
      <w:lang w:eastAsia="en-US"/>
    </w:rPr>
  </w:style>
  <w:style w:type="paragraph" w:customStyle="1" w:styleId="doplnuchaze">
    <w:name w:val="doplní uchazeč"/>
    <w:basedOn w:val="Normln"/>
    <w:link w:val="doplnuchazeChar"/>
    <w:qFormat/>
    <w:rsid w:val="00F72449"/>
    <w:pPr>
      <w:spacing w:after="120" w:line="280" w:lineRule="exact"/>
      <w:jc w:val="center"/>
    </w:pPr>
    <w:rPr>
      <w:rFonts w:ascii="Arial" w:eastAsia="Times New Roman" w:hAnsi="Arial"/>
      <w:b/>
      <w:snapToGrid w:val="0"/>
      <w:lang w:eastAsia="cs-CZ"/>
    </w:rPr>
  </w:style>
  <w:style w:type="character" w:customStyle="1" w:styleId="doplnuchazeChar">
    <w:name w:val="doplní uchazeč Char"/>
    <w:link w:val="doplnuchaze"/>
    <w:rsid w:val="00F72449"/>
    <w:rPr>
      <w:rFonts w:ascii="Arial" w:eastAsia="Times New Roman" w:hAnsi="Arial"/>
      <w:b/>
      <w:snapToGrid w:val="0"/>
      <w:szCs w:val="22"/>
    </w:rPr>
  </w:style>
  <w:style w:type="paragraph" w:customStyle="1" w:styleId="Nadpis21">
    <w:name w:val="Nadpis 21"/>
    <w:basedOn w:val="Normln"/>
    <w:next w:val="Normln"/>
    <w:qFormat/>
    <w:rsid w:val="00F72449"/>
    <w:pPr>
      <w:keepNext/>
      <w:keepLines/>
      <w:tabs>
        <w:tab w:val="left" w:pos="567"/>
        <w:tab w:val="num" w:pos="1474"/>
      </w:tabs>
      <w:spacing w:before="240" w:after="120" w:line="240" w:lineRule="auto"/>
      <w:ind w:left="576" w:hanging="737"/>
      <w:jc w:val="both"/>
      <w:outlineLvl w:val="1"/>
    </w:pPr>
    <w:rPr>
      <w:rFonts w:ascii="Garamond" w:eastAsia="Times New Roman" w:hAnsi="Garamond"/>
      <w:b/>
      <w:smallCaps/>
      <w:color w:val="244061"/>
      <w:spacing w:val="10"/>
      <w:sz w:val="28"/>
      <w:szCs w:val="18"/>
      <w:lang w:eastAsia="cs-CZ"/>
    </w:rPr>
  </w:style>
  <w:style w:type="numbering" w:customStyle="1" w:styleId="Bezseznamu1">
    <w:name w:val="Bez seznamu1"/>
    <w:next w:val="Bezseznamu"/>
    <w:uiPriority w:val="99"/>
    <w:semiHidden/>
    <w:unhideWhenUsed/>
    <w:rsid w:val="00F72449"/>
  </w:style>
  <w:style w:type="paragraph" w:styleId="Rejstk1">
    <w:name w:val="index 1"/>
    <w:basedOn w:val="Normln"/>
    <w:rsid w:val="00F72449"/>
    <w:pPr>
      <w:spacing w:before="120" w:after="0" w:line="240" w:lineRule="auto"/>
      <w:jc w:val="both"/>
    </w:pPr>
    <w:rPr>
      <w:rFonts w:ascii="Garamond" w:eastAsia="Times New Roman" w:hAnsi="Garamond" w:cs="Garamond"/>
      <w:sz w:val="21"/>
      <w:szCs w:val="21"/>
      <w:lang w:eastAsia="cs-CZ"/>
    </w:rPr>
  </w:style>
  <w:style w:type="paragraph" w:styleId="Rejstk2">
    <w:name w:val="index 2"/>
    <w:basedOn w:val="Normln"/>
    <w:rsid w:val="00F72449"/>
    <w:pPr>
      <w:spacing w:before="120" w:after="0" w:line="240" w:lineRule="auto"/>
      <w:ind w:hanging="240"/>
      <w:jc w:val="both"/>
    </w:pPr>
    <w:rPr>
      <w:rFonts w:ascii="Garamond" w:eastAsia="Times New Roman" w:hAnsi="Garamond" w:cs="Garamond"/>
      <w:sz w:val="21"/>
      <w:szCs w:val="21"/>
      <w:lang w:eastAsia="cs-CZ"/>
    </w:rPr>
  </w:style>
  <w:style w:type="paragraph" w:styleId="Rejstk3">
    <w:name w:val="index 3"/>
    <w:basedOn w:val="Normln"/>
    <w:rsid w:val="00F72449"/>
    <w:pPr>
      <w:spacing w:before="120" w:after="0" w:line="240" w:lineRule="auto"/>
      <w:ind w:left="480" w:hanging="240"/>
      <w:jc w:val="both"/>
    </w:pPr>
    <w:rPr>
      <w:rFonts w:ascii="Garamond" w:eastAsia="Times New Roman" w:hAnsi="Garamond" w:cs="Garamond"/>
      <w:sz w:val="21"/>
      <w:szCs w:val="21"/>
      <w:lang w:eastAsia="cs-CZ"/>
    </w:rPr>
  </w:style>
  <w:style w:type="paragraph" w:styleId="Rejstk4">
    <w:name w:val="index 4"/>
    <w:basedOn w:val="Normln"/>
    <w:rsid w:val="00F72449"/>
    <w:pPr>
      <w:spacing w:before="120" w:after="0" w:line="240" w:lineRule="auto"/>
      <w:ind w:left="600" w:hanging="240"/>
      <w:jc w:val="both"/>
    </w:pPr>
    <w:rPr>
      <w:rFonts w:ascii="Garamond" w:eastAsia="Times New Roman" w:hAnsi="Garamond" w:cs="Garamond"/>
      <w:sz w:val="21"/>
      <w:szCs w:val="21"/>
      <w:lang w:eastAsia="cs-CZ"/>
    </w:rPr>
  </w:style>
  <w:style w:type="paragraph" w:styleId="Rejstk5">
    <w:name w:val="index 5"/>
    <w:basedOn w:val="Normln"/>
    <w:rsid w:val="00F72449"/>
    <w:pPr>
      <w:spacing w:before="120" w:after="0" w:line="240" w:lineRule="auto"/>
      <w:ind w:left="840"/>
      <w:jc w:val="both"/>
    </w:pPr>
    <w:rPr>
      <w:rFonts w:ascii="Garamond" w:eastAsia="Times New Roman" w:hAnsi="Garamond" w:cs="Garamond"/>
      <w:sz w:val="21"/>
      <w:szCs w:val="21"/>
      <w:lang w:eastAsia="cs-CZ"/>
    </w:rPr>
  </w:style>
  <w:style w:type="paragraph" w:styleId="Obsah1">
    <w:name w:val="toc 1"/>
    <w:basedOn w:val="Normln"/>
    <w:uiPriority w:val="39"/>
    <w:rsid w:val="00F72449"/>
    <w:pPr>
      <w:tabs>
        <w:tab w:val="left" w:pos="426"/>
        <w:tab w:val="right" w:leader="dot" w:pos="9498"/>
      </w:tabs>
      <w:spacing w:before="60" w:after="0" w:line="240" w:lineRule="auto"/>
      <w:ind w:left="425" w:hanging="425"/>
      <w:jc w:val="both"/>
    </w:pPr>
    <w:rPr>
      <w:rFonts w:ascii="Garamond" w:eastAsia="Times New Roman" w:hAnsi="Garamond" w:cs="Garamond"/>
      <w:noProof/>
      <w:lang w:eastAsia="cs-CZ"/>
    </w:rPr>
  </w:style>
  <w:style w:type="paragraph" w:styleId="Obsah2">
    <w:name w:val="toc 2"/>
    <w:basedOn w:val="Obsah1"/>
    <w:uiPriority w:val="39"/>
    <w:rsid w:val="00F72449"/>
    <w:pPr>
      <w:tabs>
        <w:tab w:val="clear" w:pos="426"/>
        <w:tab w:val="left" w:pos="567"/>
      </w:tabs>
      <w:ind w:left="567"/>
    </w:pPr>
  </w:style>
  <w:style w:type="paragraph" w:styleId="Obsah3">
    <w:name w:val="toc 3"/>
    <w:basedOn w:val="Obsah2"/>
    <w:uiPriority w:val="39"/>
    <w:rsid w:val="00F72449"/>
    <w:pPr>
      <w:tabs>
        <w:tab w:val="clear" w:pos="567"/>
        <w:tab w:val="left" w:pos="851"/>
      </w:tabs>
      <w:ind w:left="851" w:hanging="567"/>
    </w:pPr>
    <w:rPr>
      <w:i/>
    </w:rPr>
  </w:style>
  <w:style w:type="paragraph" w:styleId="Obsah4">
    <w:name w:val="toc 4"/>
    <w:basedOn w:val="Normln"/>
    <w:rsid w:val="00F72449"/>
    <w:pPr>
      <w:tabs>
        <w:tab w:val="right" w:leader="dot" w:pos="5040"/>
      </w:tabs>
      <w:spacing w:before="120" w:after="0" w:line="240" w:lineRule="auto"/>
      <w:jc w:val="both"/>
    </w:pPr>
    <w:rPr>
      <w:rFonts w:ascii="Garamond" w:eastAsia="Times New Roman" w:hAnsi="Garamond" w:cs="Garamond"/>
      <w:i/>
      <w:lang w:eastAsia="cs-CZ"/>
    </w:rPr>
  </w:style>
  <w:style w:type="paragraph" w:styleId="Obsah5">
    <w:name w:val="toc 5"/>
    <w:basedOn w:val="Normln"/>
    <w:rsid w:val="00F72449"/>
    <w:pPr>
      <w:spacing w:before="120" w:after="0" w:line="240" w:lineRule="auto"/>
      <w:jc w:val="both"/>
    </w:pPr>
    <w:rPr>
      <w:rFonts w:ascii="Garamond" w:eastAsia="Times New Roman" w:hAnsi="Garamond" w:cs="Garamond"/>
      <w:i/>
      <w:lang w:eastAsia="cs-CZ"/>
    </w:rPr>
  </w:style>
  <w:style w:type="paragraph" w:styleId="Hlavikarejstku">
    <w:name w:val="index heading"/>
    <w:basedOn w:val="Normln"/>
    <w:next w:val="Rejstk1"/>
    <w:rsid w:val="00F72449"/>
    <w:pPr>
      <w:spacing w:before="120" w:after="0" w:line="480" w:lineRule="atLeast"/>
      <w:jc w:val="both"/>
    </w:pPr>
    <w:rPr>
      <w:rFonts w:ascii="Garamond" w:eastAsia="Times New Roman" w:hAnsi="Garamond" w:cs="Garamond"/>
      <w:spacing w:val="-5"/>
      <w:sz w:val="28"/>
      <w:szCs w:val="28"/>
      <w:lang w:eastAsia="cs-CZ"/>
    </w:rPr>
  </w:style>
  <w:style w:type="paragraph" w:styleId="Titulek">
    <w:name w:val="caption"/>
    <w:basedOn w:val="Normln"/>
    <w:next w:val="Normln"/>
    <w:uiPriority w:val="35"/>
    <w:qFormat/>
    <w:rsid w:val="00F72449"/>
    <w:pPr>
      <w:spacing w:before="120" w:after="240" w:line="240" w:lineRule="auto"/>
      <w:contextualSpacing/>
      <w:jc w:val="center"/>
    </w:pPr>
    <w:rPr>
      <w:rFonts w:ascii="Garamond" w:eastAsia="Times New Roman" w:hAnsi="Garamond" w:cs="Garamond"/>
      <w:i/>
      <w:lang w:eastAsia="cs-CZ"/>
    </w:rPr>
  </w:style>
  <w:style w:type="paragraph" w:styleId="Seznamobrzk">
    <w:name w:val="table of figures"/>
    <w:basedOn w:val="Normln"/>
    <w:rsid w:val="00F72449"/>
    <w:pPr>
      <w:spacing w:before="120" w:after="0" w:line="240" w:lineRule="auto"/>
      <w:jc w:val="both"/>
    </w:pPr>
    <w:rPr>
      <w:rFonts w:ascii="Garamond" w:eastAsia="Times New Roman" w:hAnsi="Garamond" w:cs="Garamond"/>
      <w:lang w:eastAsia="cs-CZ"/>
    </w:rPr>
  </w:style>
  <w:style w:type="paragraph" w:styleId="Textvysvtlivek">
    <w:name w:val="endnote text"/>
    <w:basedOn w:val="Normln"/>
    <w:link w:val="TextvysvtlivekChar"/>
    <w:rsid w:val="00F72449"/>
    <w:pPr>
      <w:spacing w:before="120" w:after="0" w:line="240" w:lineRule="auto"/>
      <w:jc w:val="both"/>
    </w:pPr>
    <w:rPr>
      <w:rFonts w:ascii="Garamond" w:eastAsia="Times New Roman" w:hAnsi="Garamond" w:cs="Garamond"/>
      <w:lang w:eastAsia="cs-CZ"/>
    </w:rPr>
  </w:style>
  <w:style w:type="character" w:customStyle="1" w:styleId="TextvysvtlivekChar">
    <w:name w:val="Text vysvětlivek Char"/>
    <w:basedOn w:val="Standardnpsmoodstavce"/>
    <w:link w:val="Textvysvtlivek"/>
    <w:rsid w:val="00F72449"/>
    <w:rPr>
      <w:rFonts w:ascii="Garamond" w:eastAsia="Times New Roman" w:hAnsi="Garamond" w:cs="Garamond"/>
      <w:szCs w:val="22"/>
    </w:rPr>
  </w:style>
  <w:style w:type="paragraph" w:styleId="Seznamcitac">
    <w:name w:val="table of authorities"/>
    <w:basedOn w:val="Normln"/>
    <w:rsid w:val="00F72449"/>
    <w:pPr>
      <w:tabs>
        <w:tab w:val="right" w:leader="dot" w:pos="7560"/>
      </w:tabs>
      <w:spacing w:before="120" w:after="0" w:line="240" w:lineRule="auto"/>
      <w:jc w:val="both"/>
    </w:pPr>
    <w:rPr>
      <w:rFonts w:ascii="Garamond" w:eastAsia="Times New Roman" w:hAnsi="Garamond" w:cs="Garamond"/>
      <w:lang w:eastAsia="cs-CZ"/>
    </w:rPr>
  </w:style>
  <w:style w:type="paragraph" w:styleId="Textmakra">
    <w:name w:val="macro"/>
    <w:basedOn w:val="Normln"/>
    <w:link w:val="TextmakraChar"/>
    <w:rsid w:val="00F72449"/>
    <w:pPr>
      <w:spacing w:before="120" w:after="0" w:line="240" w:lineRule="auto"/>
      <w:jc w:val="both"/>
    </w:pPr>
    <w:rPr>
      <w:rFonts w:ascii="Courier New" w:eastAsia="Times New Roman" w:hAnsi="Courier New" w:cs="Courier New"/>
      <w:lang w:eastAsia="cs-CZ"/>
    </w:rPr>
  </w:style>
  <w:style w:type="character" w:customStyle="1" w:styleId="TextmakraChar">
    <w:name w:val="Text makra Char"/>
    <w:basedOn w:val="Standardnpsmoodstavce"/>
    <w:link w:val="Textmakra"/>
    <w:rsid w:val="00F72449"/>
    <w:rPr>
      <w:rFonts w:ascii="Courier New" w:eastAsia="Times New Roman" w:hAnsi="Courier New" w:cs="Courier New"/>
      <w:szCs w:val="22"/>
    </w:rPr>
  </w:style>
  <w:style w:type="paragraph" w:styleId="Hlavikaobsahu">
    <w:name w:val="toa heading"/>
    <w:basedOn w:val="Normln"/>
    <w:next w:val="Seznamcitac"/>
    <w:rsid w:val="00F72449"/>
    <w:pPr>
      <w:keepNext/>
      <w:spacing w:before="120" w:after="0" w:line="720" w:lineRule="atLeast"/>
      <w:jc w:val="both"/>
    </w:pPr>
    <w:rPr>
      <w:rFonts w:ascii="Garamond" w:eastAsia="Times New Roman" w:hAnsi="Garamond" w:cs="Garamond"/>
      <w:caps/>
      <w:spacing w:val="-10"/>
      <w:kern w:val="28"/>
      <w:lang w:eastAsia="cs-CZ"/>
    </w:rPr>
  </w:style>
  <w:style w:type="paragraph" w:styleId="Seznamsodrkami">
    <w:name w:val="List Bullet"/>
    <w:basedOn w:val="Normln"/>
    <w:rsid w:val="00F72449"/>
    <w:pPr>
      <w:numPr>
        <w:numId w:val="19"/>
      </w:numPr>
      <w:spacing w:before="120" w:after="240" w:line="240" w:lineRule="atLeast"/>
      <w:ind w:right="720"/>
      <w:jc w:val="both"/>
    </w:pPr>
    <w:rPr>
      <w:rFonts w:ascii="Garamond" w:eastAsia="Times New Roman" w:hAnsi="Garamond" w:cs="Garamond"/>
      <w:lang w:eastAsia="cs-CZ"/>
    </w:rPr>
  </w:style>
  <w:style w:type="paragraph" w:styleId="Podnadpis">
    <w:name w:val="Subtitle"/>
    <w:basedOn w:val="Normln"/>
    <w:next w:val="Normln"/>
    <w:link w:val="PodnadpisChar"/>
    <w:qFormat/>
    <w:rsid w:val="00F72449"/>
    <w:pPr>
      <w:spacing w:before="120" w:after="0" w:line="240" w:lineRule="auto"/>
      <w:jc w:val="center"/>
    </w:pPr>
    <w:rPr>
      <w:rFonts w:ascii="Garamond" w:eastAsia="Times New Roman" w:hAnsi="Garamond" w:cs="Garamond"/>
      <w:smallCaps/>
      <w:spacing w:val="20"/>
      <w:sz w:val="28"/>
      <w:lang w:eastAsia="cs-CZ"/>
    </w:rPr>
  </w:style>
  <w:style w:type="character" w:customStyle="1" w:styleId="PodnadpisChar">
    <w:name w:val="Podnadpis Char"/>
    <w:basedOn w:val="Standardnpsmoodstavce"/>
    <w:link w:val="Podnadpis"/>
    <w:rsid w:val="00F72449"/>
    <w:rPr>
      <w:rFonts w:ascii="Garamond" w:eastAsia="Times New Roman" w:hAnsi="Garamond" w:cs="Garamond"/>
      <w:smallCaps/>
      <w:spacing w:val="20"/>
      <w:sz w:val="28"/>
      <w:szCs w:val="22"/>
    </w:rPr>
  </w:style>
  <w:style w:type="character" w:customStyle="1" w:styleId="BodyTextChar">
    <w:name w:val="Body Text Char"/>
    <w:basedOn w:val="Standardnpsmoodstavce"/>
    <w:rsid w:val="00F72449"/>
  </w:style>
  <w:style w:type="character" w:customStyle="1" w:styleId="BlockQuotationChar">
    <w:name w:val="Block Quotation Char"/>
    <w:basedOn w:val="Standardnpsmoodstavce"/>
    <w:link w:val="Citace1"/>
    <w:rsid w:val="00F72449"/>
    <w:rPr>
      <w:rFonts w:ascii="Garamond" w:hAnsi="Garamond" w:cs="Garamond"/>
      <w:i/>
      <w:szCs w:val="22"/>
      <w:lang w:bidi="cs-CZ"/>
    </w:rPr>
  </w:style>
  <w:style w:type="paragraph" w:customStyle="1" w:styleId="Citace1">
    <w:name w:val="Citace1"/>
    <w:basedOn w:val="Normln"/>
    <w:link w:val="BlockQuotationChar"/>
    <w:rsid w:val="00F72449"/>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lang w:eastAsia="cs-CZ" w:bidi="cs-CZ"/>
    </w:rPr>
  </w:style>
  <w:style w:type="paragraph" w:customStyle="1" w:styleId="Podnadpistitulnstrnky">
    <w:name w:val="Podnadpis titulní stránky"/>
    <w:basedOn w:val="Nadpistitulnstrnky"/>
    <w:next w:val="Zkladntext"/>
    <w:rsid w:val="00F72449"/>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F72449"/>
    <w:pPr>
      <w:keepNext/>
      <w:keepLines/>
      <w:pBdr>
        <w:bottom w:val="single" w:sz="4" w:space="6" w:color="95B3D7"/>
      </w:pBdr>
      <w:spacing w:before="120" w:after="240" w:line="720" w:lineRule="atLeast"/>
      <w:jc w:val="center"/>
    </w:pPr>
    <w:rPr>
      <w:rFonts w:ascii="Garamond" w:eastAsia="Times New Roman" w:hAnsi="Garamond" w:cs="Garamond"/>
      <w:b/>
      <w:smallCaps/>
      <w:color w:val="365F91"/>
      <w:spacing w:val="65"/>
      <w:kern w:val="20"/>
      <w:sz w:val="64"/>
      <w:szCs w:val="80"/>
      <w:lang w:eastAsia="cs-CZ" w:bidi="cs-CZ"/>
    </w:rPr>
  </w:style>
  <w:style w:type="paragraph" w:customStyle="1" w:styleId="Zhlavsloupc">
    <w:name w:val="Záhlaví sloupců"/>
    <w:basedOn w:val="Normln"/>
    <w:rsid w:val="00F72449"/>
    <w:pPr>
      <w:keepNext/>
      <w:spacing w:before="80" w:after="0" w:line="240" w:lineRule="auto"/>
      <w:jc w:val="center"/>
    </w:pPr>
    <w:rPr>
      <w:rFonts w:ascii="Garamond" w:eastAsia="Times New Roman" w:hAnsi="Garamond" w:cs="Garamond"/>
      <w:caps/>
      <w:sz w:val="14"/>
      <w:szCs w:val="14"/>
      <w:lang w:eastAsia="cs-CZ" w:bidi="cs-CZ"/>
    </w:rPr>
  </w:style>
  <w:style w:type="paragraph" w:customStyle="1" w:styleId="Nzevspolenosti">
    <w:name w:val="Název společnosti"/>
    <w:basedOn w:val="Normln"/>
    <w:next w:val="Normln"/>
    <w:rsid w:val="00F72449"/>
    <w:pPr>
      <w:keepLines/>
      <w:spacing w:before="120" w:after="0" w:line="240" w:lineRule="auto"/>
      <w:jc w:val="center"/>
    </w:pPr>
    <w:rPr>
      <w:rFonts w:ascii="Garamond" w:eastAsia="Times New Roman" w:hAnsi="Garamond" w:cs="Garamond"/>
      <w:b/>
      <w:smallCaps/>
      <w:spacing w:val="75"/>
      <w:kern w:val="18"/>
      <w:sz w:val="32"/>
      <w:lang w:eastAsia="cs-CZ" w:bidi="cs-CZ"/>
    </w:rPr>
  </w:style>
  <w:style w:type="paragraph" w:customStyle="1" w:styleId="Popiskydk">
    <w:name w:val="Popisky řádků"/>
    <w:basedOn w:val="Normln"/>
    <w:rsid w:val="00F72449"/>
    <w:pPr>
      <w:keepNext/>
      <w:spacing w:before="40" w:after="0" w:line="240" w:lineRule="auto"/>
      <w:jc w:val="both"/>
    </w:pPr>
    <w:rPr>
      <w:rFonts w:ascii="Garamond" w:eastAsia="Times New Roman" w:hAnsi="Garamond" w:cs="Garamond"/>
      <w:sz w:val="18"/>
      <w:szCs w:val="18"/>
      <w:lang w:eastAsia="cs-CZ" w:bidi="cs-CZ"/>
    </w:rPr>
  </w:style>
  <w:style w:type="paragraph" w:customStyle="1" w:styleId="Procenta">
    <w:name w:val="Procenta"/>
    <w:basedOn w:val="Normln"/>
    <w:rsid w:val="00F72449"/>
    <w:pPr>
      <w:spacing w:before="40" w:after="0" w:line="240" w:lineRule="auto"/>
      <w:jc w:val="center"/>
    </w:pPr>
    <w:rPr>
      <w:rFonts w:ascii="Garamond" w:eastAsia="Times New Roman" w:hAnsi="Garamond" w:cs="Garamond"/>
      <w:sz w:val="18"/>
      <w:szCs w:val="18"/>
      <w:lang w:eastAsia="cs-CZ" w:bidi="cs-CZ"/>
    </w:rPr>
  </w:style>
  <w:style w:type="character" w:customStyle="1" w:styleId="NumberedListChar">
    <w:name w:val="Numbered List Char"/>
    <w:basedOn w:val="Standardnpsmoodstavce"/>
    <w:link w:val="slovanseznam1"/>
    <w:rsid w:val="00F72449"/>
    <w:rPr>
      <w:rFonts w:ascii="Garamond" w:hAnsi="Garamond" w:cs="Garamond"/>
      <w:szCs w:val="22"/>
      <w:lang w:bidi="cs-CZ"/>
    </w:rPr>
  </w:style>
  <w:style w:type="paragraph" w:customStyle="1" w:styleId="slovanseznam1">
    <w:name w:val="Číslovaný seznam1"/>
    <w:basedOn w:val="Normln"/>
    <w:link w:val="NumberedListChar"/>
    <w:rsid w:val="00F72449"/>
    <w:pPr>
      <w:numPr>
        <w:numId w:val="18"/>
      </w:numPr>
      <w:spacing w:before="120" w:after="240" w:line="312" w:lineRule="auto"/>
      <w:contextualSpacing/>
      <w:jc w:val="both"/>
    </w:pPr>
    <w:rPr>
      <w:rFonts w:ascii="Garamond" w:hAnsi="Garamond" w:cs="Garamond"/>
      <w:lang w:eastAsia="cs-CZ" w:bidi="cs-CZ"/>
    </w:rPr>
  </w:style>
  <w:style w:type="character" w:customStyle="1" w:styleId="NumberedListBoldChar">
    <w:name w:val="Numbered List Bold Char"/>
    <w:basedOn w:val="Standardnpsmoodstavce"/>
    <w:link w:val="slovanseznamtun"/>
    <w:rsid w:val="00F72449"/>
    <w:rPr>
      <w:rFonts w:ascii="Garamond" w:hAnsi="Garamond" w:cs="Garamond"/>
      <w:b/>
      <w:bCs/>
      <w:szCs w:val="22"/>
      <w:lang w:bidi="cs-CZ"/>
    </w:rPr>
  </w:style>
  <w:style w:type="paragraph" w:customStyle="1" w:styleId="slovanseznamtun">
    <w:name w:val="Číslovaný seznam – tučný"/>
    <w:basedOn w:val="slovanseznam1"/>
    <w:link w:val="NumberedListBoldChar"/>
    <w:rsid w:val="00F72449"/>
    <w:rPr>
      <w:b/>
      <w:bCs/>
    </w:rPr>
  </w:style>
  <w:style w:type="paragraph" w:customStyle="1" w:styleId="dkovn">
    <w:name w:val="Řádkování"/>
    <w:basedOn w:val="Normln"/>
    <w:rsid w:val="00F72449"/>
    <w:pPr>
      <w:spacing w:before="120" w:after="0" w:line="240" w:lineRule="auto"/>
      <w:jc w:val="both"/>
    </w:pPr>
    <w:rPr>
      <w:rFonts w:ascii="Verdana" w:eastAsia="Times New Roman" w:hAnsi="Verdana" w:cs="Verdana"/>
      <w:sz w:val="12"/>
      <w:szCs w:val="12"/>
      <w:lang w:eastAsia="cs-CZ" w:bidi="cs-CZ"/>
    </w:rPr>
  </w:style>
  <w:style w:type="character" w:styleId="Odkaznavysvtlivky">
    <w:name w:val="endnote reference"/>
    <w:rsid w:val="00F72449"/>
    <w:rPr>
      <w:vertAlign w:val="superscript"/>
    </w:rPr>
  </w:style>
  <w:style w:type="paragraph" w:customStyle="1" w:styleId="BlockQuotation">
    <w:name w:val="Block Quotation"/>
    <w:basedOn w:val="Normln"/>
    <w:link w:val="Znakcitace"/>
    <w:rsid w:val="00F72449"/>
    <w:pPr>
      <w:spacing w:before="120" w:after="0" w:line="240" w:lineRule="auto"/>
      <w:jc w:val="both"/>
    </w:pPr>
    <w:rPr>
      <w:rFonts w:ascii="Garamond" w:eastAsia="Times New Roman" w:hAnsi="Garamond" w:cs="Garamond"/>
      <w:lang w:eastAsia="cs-CZ"/>
    </w:rPr>
  </w:style>
  <w:style w:type="character" w:customStyle="1" w:styleId="Znakcitace">
    <w:name w:val="Znak citace"/>
    <w:basedOn w:val="Standardnpsmoodstavce"/>
    <w:link w:val="BlockQuotation"/>
    <w:locked/>
    <w:rsid w:val="00F72449"/>
    <w:rPr>
      <w:rFonts w:ascii="Garamond" w:eastAsia="Times New Roman" w:hAnsi="Garamond" w:cs="Garamond"/>
      <w:szCs w:val="22"/>
    </w:rPr>
  </w:style>
  <w:style w:type="character" w:customStyle="1" w:styleId="Hlavnzvraznn">
    <w:name w:val="Hlavní zvýraznění"/>
    <w:rsid w:val="00F72449"/>
    <w:rPr>
      <w:caps/>
      <w:sz w:val="18"/>
      <w:lang w:val="cs-CZ" w:eastAsia="cs-CZ" w:bidi="cs-CZ"/>
    </w:rPr>
  </w:style>
  <w:style w:type="paragraph" w:customStyle="1" w:styleId="NumberedList">
    <w:name w:val="Numbered List"/>
    <w:basedOn w:val="Normln"/>
    <w:link w:val="Znakslovanhoseznamu"/>
    <w:rsid w:val="00F72449"/>
    <w:pPr>
      <w:spacing w:before="120" w:after="0" w:line="240" w:lineRule="auto"/>
      <w:jc w:val="both"/>
    </w:pPr>
    <w:rPr>
      <w:rFonts w:ascii="Garamond" w:eastAsia="Times New Roman" w:hAnsi="Garamond" w:cs="Garamond"/>
      <w:lang w:eastAsia="cs-CZ"/>
    </w:rPr>
  </w:style>
  <w:style w:type="character" w:customStyle="1" w:styleId="Znakslovanhoseznamu">
    <w:name w:val="Znak číslovaného seznamu"/>
    <w:basedOn w:val="Standardnpsmoodstavce"/>
    <w:link w:val="NumberedList"/>
    <w:locked/>
    <w:rsid w:val="00F72449"/>
    <w:rPr>
      <w:rFonts w:ascii="Garamond" w:eastAsia="Times New Roman" w:hAnsi="Garamond" w:cs="Garamond"/>
      <w:szCs w:val="22"/>
    </w:rPr>
  </w:style>
  <w:style w:type="paragraph" w:customStyle="1" w:styleId="NumberedListBold">
    <w:name w:val="Numbered List Bold"/>
    <w:basedOn w:val="Normln"/>
    <w:link w:val="Znakslovanhoseznamutun"/>
    <w:rsid w:val="00F72449"/>
    <w:pPr>
      <w:spacing w:before="120" w:after="0" w:line="240" w:lineRule="auto"/>
      <w:jc w:val="both"/>
    </w:pPr>
    <w:rPr>
      <w:rFonts w:ascii="Garamond" w:eastAsia="Times New Roman" w:hAnsi="Garamond" w:cs="Garamond"/>
      <w:lang w:eastAsia="cs-CZ"/>
    </w:rPr>
  </w:style>
  <w:style w:type="character" w:customStyle="1" w:styleId="Znakslovanhoseznamutun">
    <w:name w:val="Znak číslovaného seznamu – tučný"/>
    <w:basedOn w:val="Znakslovanhoseznamu"/>
    <w:link w:val="NumberedListBold"/>
    <w:locked/>
    <w:rsid w:val="00F72449"/>
    <w:rPr>
      <w:rFonts w:ascii="Garamond" w:eastAsia="Times New Roman" w:hAnsi="Garamond" w:cs="Garamond"/>
      <w:szCs w:val="22"/>
    </w:rPr>
  </w:style>
  <w:style w:type="table" w:customStyle="1" w:styleId="Normlntabulka1">
    <w:name w:val="Normální tabulka1"/>
    <w:semiHidden/>
    <w:rsid w:val="00F72449"/>
    <w:rPr>
      <w:rFonts w:ascii="Times New Roman" w:eastAsia="Times New Roman" w:hAnsi="Times New Roman"/>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F72449"/>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F72449"/>
    <w:rPr>
      <w:color w:val="808080"/>
    </w:rPr>
  </w:style>
  <w:style w:type="paragraph" w:customStyle="1" w:styleId="Copyrignt">
    <w:name w:val="Copyrignt"/>
    <w:basedOn w:val="Zpat"/>
    <w:link w:val="CopyrigntChar"/>
    <w:qFormat/>
    <w:rsid w:val="00F72449"/>
    <w:pPr>
      <w:tabs>
        <w:tab w:val="clear" w:pos="4536"/>
        <w:tab w:val="clear" w:pos="9072"/>
        <w:tab w:val="center" w:pos="5103"/>
        <w:tab w:val="right" w:pos="9498"/>
      </w:tabs>
      <w:spacing w:after="0" w:line="240" w:lineRule="auto"/>
      <w:jc w:val="center"/>
    </w:pPr>
    <w:rPr>
      <w:rFonts w:ascii="Garamond" w:eastAsia="Times New Roman" w:hAnsi="Garamond" w:cs="Garamond"/>
      <w:noProof/>
      <w:color w:val="808080"/>
      <w:sz w:val="18"/>
      <w:szCs w:val="24"/>
      <w:lang w:val="cs-CZ"/>
    </w:rPr>
  </w:style>
  <w:style w:type="character" w:customStyle="1" w:styleId="CopyrigntChar">
    <w:name w:val="Copyrignt Char"/>
    <w:basedOn w:val="ZpatChar"/>
    <w:link w:val="Copyrignt"/>
    <w:rsid w:val="00F72449"/>
    <w:rPr>
      <w:rFonts w:ascii="Garamond" w:eastAsia="Times New Roman" w:hAnsi="Garamond" w:cs="Garamond"/>
      <w:noProof/>
      <w:color w:val="808080"/>
      <w:sz w:val="18"/>
      <w:szCs w:val="24"/>
      <w:lang w:eastAsia="en-US"/>
    </w:rPr>
  </w:style>
  <w:style w:type="paragraph" w:customStyle="1" w:styleId="Dvrnostinformac">
    <w:name w:val="Důvěrnost informací"/>
    <w:basedOn w:val="Normln"/>
    <w:qFormat/>
    <w:rsid w:val="00F72449"/>
    <w:pPr>
      <w:spacing w:after="0" w:line="240" w:lineRule="auto"/>
      <w:jc w:val="both"/>
    </w:pPr>
    <w:rPr>
      <w:rFonts w:ascii="Garamond" w:eastAsia="Times New Roman" w:hAnsi="Garamond" w:cs="Garamond"/>
      <w:i/>
      <w:lang w:eastAsia="cs-CZ"/>
    </w:rPr>
  </w:style>
  <w:style w:type="paragraph" w:customStyle="1" w:styleId="Podtitulvelk">
    <w:name w:val="Podtitul velký"/>
    <w:basedOn w:val="Normln"/>
    <w:next w:val="Normln"/>
    <w:qFormat/>
    <w:rsid w:val="00F72449"/>
    <w:pPr>
      <w:spacing w:before="120" w:after="0" w:line="240" w:lineRule="auto"/>
      <w:jc w:val="center"/>
    </w:pPr>
    <w:rPr>
      <w:rFonts w:ascii="Garamond" w:eastAsia="Times New Roman" w:hAnsi="Garamond" w:cs="Garamond"/>
      <w:b/>
      <w:smallCaps/>
      <w:sz w:val="32"/>
      <w:lang w:eastAsia="cs-CZ"/>
    </w:rPr>
  </w:style>
  <w:style w:type="paragraph" w:customStyle="1" w:styleId="Nzevzkaznka">
    <w:name w:val="Název zákazníka"/>
    <w:basedOn w:val="Normln"/>
    <w:next w:val="Normln"/>
    <w:qFormat/>
    <w:rsid w:val="00F72449"/>
    <w:pPr>
      <w:keepNext/>
      <w:keepLines/>
      <w:pBdr>
        <w:bottom w:val="single" w:sz="4" w:space="6" w:color="95B3D7"/>
      </w:pBdr>
      <w:spacing w:before="120" w:after="0" w:line="240" w:lineRule="auto"/>
      <w:jc w:val="center"/>
    </w:pPr>
    <w:rPr>
      <w:rFonts w:ascii="Garamond" w:eastAsia="Times New Roman" w:hAnsi="Garamond" w:cs="Garamond"/>
      <w:b/>
      <w:smallCaps/>
      <w:color w:val="365F91"/>
      <w:spacing w:val="65"/>
      <w:kern w:val="20"/>
      <w:sz w:val="48"/>
      <w:szCs w:val="64"/>
      <w:lang w:eastAsia="cs-CZ" w:bidi="cs-CZ"/>
    </w:rPr>
  </w:style>
  <w:style w:type="table" w:customStyle="1" w:styleId="Barevnmkazvraznn11">
    <w:name w:val="Barevná mřížka – zvýraznění 11"/>
    <w:basedOn w:val="Normlntabulka"/>
    <w:next w:val="Barevnmkazvraznn1"/>
    <w:uiPriority w:val="73"/>
    <w:rsid w:val="00F72449"/>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F724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F72449"/>
    <w:pPr>
      <w:spacing w:after="0" w:line="240" w:lineRule="auto"/>
      <w:jc w:val="both"/>
    </w:pPr>
    <w:rPr>
      <w:rFonts w:ascii="Garamond" w:eastAsia="Times New Roman" w:hAnsi="Garamond" w:cs="Garamond"/>
      <w:sz w:val="10"/>
      <w:lang w:eastAsia="cs-CZ"/>
    </w:rPr>
  </w:style>
  <w:style w:type="table" w:customStyle="1" w:styleId="Stednseznam2zvraznn11">
    <w:name w:val="Střední seznam 2 – zvýraznění 11"/>
    <w:basedOn w:val="Normlntabulka"/>
    <w:next w:val="Stednseznam2zvraznn1"/>
    <w:uiPriority w:val="66"/>
    <w:rsid w:val="00F72449"/>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F7244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F72449"/>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link w:val="Odstavecseseznamem"/>
    <w:uiPriority w:val="34"/>
    <w:qFormat/>
    <w:locked/>
    <w:rsid w:val="00F72449"/>
    <w:rPr>
      <w:szCs w:val="22"/>
      <w:lang w:eastAsia="en-US"/>
    </w:rPr>
  </w:style>
  <w:style w:type="paragraph" w:styleId="slovanseznam">
    <w:name w:val="List Number"/>
    <w:basedOn w:val="Normln"/>
    <w:rsid w:val="00F72449"/>
    <w:pPr>
      <w:tabs>
        <w:tab w:val="num" w:pos="340"/>
      </w:tabs>
      <w:spacing w:before="120" w:after="60" w:line="240" w:lineRule="auto"/>
      <w:ind w:left="340" w:hanging="340"/>
      <w:contextualSpacing/>
      <w:jc w:val="both"/>
    </w:pPr>
    <w:rPr>
      <w:rFonts w:ascii="Arial" w:eastAsia="Times New Roman" w:hAnsi="Arial"/>
      <w:kern w:val="24"/>
      <w:sz w:val="24"/>
      <w:szCs w:val="24"/>
      <w:lang w:eastAsia="cs-CZ"/>
    </w:rPr>
  </w:style>
  <w:style w:type="paragraph" w:customStyle="1" w:styleId="SAPtextcisl">
    <w:name w:val="SAP_text_cisl"/>
    <w:basedOn w:val="Normln"/>
    <w:rsid w:val="00F72449"/>
    <w:pPr>
      <w:numPr>
        <w:numId w:val="20"/>
      </w:numPr>
      <w:tabs>
        <w:tab w:val="clear" w:pos="900"/>
        <w:tab w:val="num" w:pos="360"/>
      </w:tabs>
      <w:spacing w:before="120" w:after="60" w:line="240" w:lineRule="auto"/>
      <w:ind w:left="0" w:firstLine="0"/>
      <w:jc w:val="both"/>
    </w:pPr>
    <w:rPr>
      <w:rFonts w:ascii="Arial" w:eastAsia="Times New Roman" w:hAnsi="Arial"/>
      <w:kern w:val="24"/>
      <w:sz w:val="24"/>
      <w:szCs w:val="24"/>
      <w:lang w:eastAsia="cs-CZ"/>
    </w:rPr>
  </w:style>
  <w:style w:type="paragraph" w:customStyle="1" w:styleId="SAPtextabc">
    <w:name w:val="SAP_text_abc"/>
    <w:basedOn w:val="Normln"/>
    <w:rsid w:val="00F72449"/>
    <w:pPr>
      <w:numPr>
        <w:ilvl w:val="1"/>
        <w:numId w:val="20"/>
      </w:numPr>
      <w:spacing w:before="120" w:after="60" w:line="240" w:lineRule="auto"/>
      <w:jc w:val="both"/>
    </w:pPr>
    <w:rPr>
      <w:rFonts w:ascii="Arial" w:eastAsia="Times New Roman" w:hAnsi="Arial"/>
      <w:kern w:val="24"/>
      <w:sz w:val="24"/>
      <w:szCs w:val="24"/>
      <w:lang w:eastAsia="cs-CZ"/>
    </w:rPr>
  </w:style>
  <w:style w:type="character" w:customStyle="1" w:styleId="Nadpis2Char1">
    <w:name w:val="Nadpis 2 Char1"/>
    <w:basedOn w:val="Standardnpsmoodstavce"/>
    <w:semiHidden/>
    <w:rsid w:val="00F72449"/>
    <w:rPr>
      <w:rFonts w:asciiTheme="majorHAnsi" w:eastAsiaTheme="majorEastAsia" w:hAnsiTheme="majorHAnsi" w:cstheme="majorBidi"/>
      <w:b/>
      <w:bCs/>
      <w:color w:val="4472C4" w:themeColor="accent1"/>
      <w:sz w:val="26"/>
      <w:szCs w:val="26"/>
    </w:rPr>
  </w:style>
  <w:style w:type="table" w:styleId="Barevnmkazvraznn1">
    <w:name w:val="Colorful Grid Accent 1"/>
    <w:basedOn w:val="Normlntabulka"/>
    <w:uiPriority w:val="73"/>
    <w:rsid w:val="00F7244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tednseznam2zvraznn1">
    <w:name w:val="Medium List 2 Accent 1"/>
    <w:basedOn w:val="Normlntabulka"/>
    <w:uiPriority w:val="66"/>
    <w:rsid w:val="00F72449"/>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F72449"/>
    <w:rPr>
      <w:rFonts w:ascii="Times New Roman" w:eastAsia="Times New Roman" w:hAnsi="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loha1">
    <w:name w:val="Příloha 1"/>
    <w:basedOn w:val="Nadpis1"/>
    <w:next w:val="Zkladntext"/>
    <w:uiPriority w:val="99"/>
    <w:rsid w:val="00F72449"/>
    <w:pPr>
      <w:pageBreakBefore/>
      <w:numPr>
        <w:numId w:val="21"/>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F72449"/>
    <w:pPr>
      <w:numPr>
        <w:ilvl w:val="1"/>
        <w:numId w:val="21"/>
      </w:numPr>
      <w:spacing w:after="120" w:line="240" w:lineRule="auto"/>
      <w:jc w:val="both"/>
      <w:outlineLvl w:val="2"/>
    </w:pPr>
    <w:rPr>
      <w:rFonts w:ascii="Times New Roman" w:hAnsi="Times New Roman"/>
      <w:i w:val="0"/>
      <w:iCs w:val="0"/>
      <w:sz w:val="24"/>
      <w:szCs w:val="20"/>
      <w:lang w:val="cs-CZ" w:eastAsia="cs-CZ"/>
    </w:rPr>
  </w:style>
  <w:style w:type="paragraph" w:customStyle="1" w:styleId="Ploha3">
    <w:name w:val="Příloha 3"/>
    <w:basedOn w:val="Nadpis3"/>
    <w:next w:val="Zkladntext"/>
    <w:uiPriority w:val="99"/>
    <w:rsid w:val="00F72449"/>
    <w:pPr>
      <w:keepLines w:val="0"/>
      <w:numPr>
        <w:ilvl w:val="2"/>
        <w:numId w:val="21"/>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F72449"/>
    <w:pPr>
      <w:keepLines w:val="0"/>
      <w:numPr>
        <w:ilvl w:val="3"/>
        <w:numId w:val="21"/>
      </w:numPr>
      <w:spacing w:before="180" w:after="60"/>
    </w:pPr>
    <w:rPr>
      <w:rFonts w:ascii="Times New Roman" w:hAnsi="Times New Roman"/>
      <w:bCs/>
      <w:i w:val="0"/>
      <w:spacing w:val="0"/>
      <w:kern w:val="0"/>
      <w:sz w:val="24"/>
    </w:rPr>
  </w:style>
  <w:style w:type="paragraph" w:customStyle="1" w:styleId="1Nadpisbod">
    <w:name w:val="1. Nadpis bodů"/>
    <w:basedOn w:val="Nadpis1"/>
    <w:rsid w:val="00F72449"/>
    <w:pPr>
      <w:pageBreakBefore/>
      <w:numPr>
        <w:numId w:val="22"/>
      </w:numPr>
      <w:tabs>
        <w:tab w:val="num" w:pos="643"/>
      </w:tabs>
      <w:spacing w:before="0" w:after="0" w:line="240" w:lineRule="auto"/>
    </w:pPr>
    <w:rPr>
      <w:i/>
      <w:kern w:val="0"/>
      <w:sz w:val="40"/>
    </w:rPr>
  </w:style>
  <w:style w:type="paragraph" w:customStyle="1" w:styleId="111podnadpispodbod">
    <w:name w:val="1.1.1 podnadpis podbodů"/>
    <w:basedOn w:val="Normln"/>
    <w:rsid w:val="00F72449"/>
    <w:pPr>
      <w:numPr>
        <w:ilvl w:val="2"/>
        <w:numId w:val="22"/>
      </w:numPr>
      <w:tabs>
        <w:tab w:val="num" w:pos="643"/>
      </w:tabs>
      <w:spacing w:after="0" w:line="240" w:lineRule="auto"/>
      <w:jc w:val="both"/>
      <w:outlineLvl w:val="0"/>
    </w:pPr>
    <w:rPr>
      <w:rFonts w:ascii="Arial" w:eastAsia="Times New Roman" w:hAnsi="Arial"/>
      <w:b/>
      <w:sz w:val="28"/>
      <w:szCs w:val="20"/>
      <w:lang w:eastAsia="cs-CZ"/>
    </w:rPr>
  </w:style>
  <w:style w:type="paragraph" w:customStyle="1" w:styleId="11nadpispodbod">
    <w:name w:val="1.1 nadpis podbodů"/>
    <w:basedOn w:val="Normln"/>
    <w:rsid w:val="00F72449"/>
    <w:pPr>
      <w:numPr>
        <w:ilvl w:val="1"/>
        <w:numId w:val="22"/>
      </w:numPr>
      <w:spacing w:after="0" w:line="240" w:lineRule="auto"/>
    </w:pPr>
    <w:rPr>
      <w:rFonts w:ascii="Arial" w:eastAsia="Times New Roman" w:hAnsi="Arial"/>
      <w:b/>
      <w:sz w:val="36"/>
      <w:szCs w:val="20"/>
      <w:lang w:eastAsia="cs-CZ"/>
    </w:rPr>
  </w:style>
  <w:style w:type="character" w:customStyle="1" w:styleId="TextkomenteChar1">
    <w:name w:val="Text komentáře Char1"/>
    <w:basedOn w:val="Standardnpsmoodstavce"/>
    <w:uiPriority w:val="99"/>
    <w:locked/>
    <w:rsid w:val="00F72449"/>
    <w:rPr>
      <w:rFonts w:ascii="Arial" w:hAnsi="Arial" w:cs="Arial"/>
    </w:rPr>
  </w:style>
  <w:style w:type="paragraph" w:customStyle="1" w:styleId="StyleStyleHeading3LatinVerdanaComplexArial10ptNotB">
    <w:name w:val="Style Style Heading 3 + (Latin) Verdana (Complex) Arial 10 pt Not B..."/>
    <w:basedOn w:val="Normln"/>
    <w:rsid w:val="00F72449"/>
    <w:pPr>
      <w:keepNext/>
      <w:tabs>
        <w:tab w:val="num" w:pos="2919"/>
      </w:tabs>
      <w:spacing w:before="120" w:after="60" w:line="240" w:lineRule="auto"/>
      <w:ind w:left="720" w:hanging="737"/>
      <w:jc w:val="both"/>
      <w:outlineLvl w:val="2"/>
    </w:pPr>
    <w:rPr>
      <w:rFonts w:ascii="Verdana" w:eastAsia="Times New Roman" w:hAnsi="Verdana" w:cs="Arial"/>
      <w:b/>
      <w:color w:val="5D5D5D"/>
      <w:szCs w:val="20"/>
      <w:lang w:val="en-US" w:bidi="he-IL"/>
    </w:rPr>
  </w:style>
  <w:style w:type="paragraph" w:customStyle="1" w:styleId="TSTextlnkuslovan">
    <w:name w:val="TS Text článku číslovaný"/>
    <w:basedOn w:val="Normln"/>
    <w:link w:val="TSTextlnkuslovanChar"/>
    <w:rsid w:val="00F72449"/>
    <w:pPr>
      <w:tabs>
        <w:tab w:val="num" w:pos="737"/>
      </w:tabs>
      <w:spacing w:after="120" w:line="280" w:lineRule="exact"/>
      <w:ind w:left="737" w:hanging="737"/>
      <w:jc w:val="both"/>
    </w:pPr>
    <w:rPr>
      <w:rFonts w:ascii="Arial" w:eastAsia="Times New Roman" w:hAnsi="Arial"/>
      <w:sz w:val="22"/>
      <w:szCs w:val="24"/>
      <w:lang w:eastAsia="cs-CZ"/>
    </w:rPr>
  </w:style>
  <w:style w:type="paragraph" w:customStyle="1" w:styleId="TSlneksmlouvy">
    <w:name w:val="TS Článek smlouvy"/>
    <w:basedOn w:val="Normln"/>
    <w:next w:val="TSTextlnkuslovan"/>
    <w:rsid w:val="00F72449"/>
    <w:pPr>
      <w:keepNext/>
      <w:suppressAutoHyphens/>
      <w:spacing w:before="480" w:after="240" w:line="280" w:lineRule="exact"/>
      <w:ind w:left="2977"/>
      <w:jc w:val="center"/>
      <w:outlineLvl w:val="0"/>
    </w:pPr>
    <w:rPr>
      <w:rFonts w:ascii="Arial" w:eastAsia="Times New Roman" w:hAnsi="Arial"/>
      <w:b/>
      <w:sz w:val="22"/>
      <w:szCs w:val="24"/>
      <w:u w:val="single"/>
    </w:rPr>
  </w:style>
  <w:style w:type="character" w:customStyle="1" w:styleId="TSTextlnkuslovanChar">
    <w:name w:val="TS Text článku číslovaný Char"/>
    <w:basedOn w:val="Standardnpsmoodstavce"/>
    <w:link w:val="TSTextlnkuslovan"/>
    <w:rsid w:val="00F72449"/>
    <w:rPr>
      <w:rFonts w:ascii="Arial" w:eastAsia="Times New Roman" w:hAnsi="Arial"/>
      <w:sz w:val="22"/>
      <w:szCs w:val="24"/>
    </w:rPr>
  </w:style>
  <w:style w:type="paragraph" w:customStyle="1" w:styleId="xxmsonormal">
    <w:name w:val="x_x_msonormal"/>
    <w:basedOn w:val="Normln"/>
    <w:rsid w:val="00F7244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mnka1">
    <w:name w:val="Zmínka1"/>
    <w:basedOn w:val="Standardnpsmoodstavce"/>
    <w:uiPriority w:val="99"/>
    <w:unhideWhenUsed/>
    <w:rsid w:val="00F72449"/>
    <w:rPr>
      <w:color w:val="2B579A"/>
      <w:shd w:val="clear" w:color="auto" w:fill="E6E6E6"/>
    </w:rPr>
  </w:style>
  <w:style w:type="paragraph" w:customStyle="1" w:styleId="xmsolistparagraph">
    <w:name w:val="x_msolistparagraph"/>
    <w:basedOn w:val="Normln"/>
    <w:rsid w:val="00F72449"/>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eznam1">
    <w:name w:val="Seznam1"/>
    <w:basedOn w:val="Normln"/>
    <w:qFormat/>
    <w:rsid w:val="00F72449"/>
    <w:pPr>
      <w:numPr>
        <w:numId w:val="23"/>
      </w:numPr>
      <w:spacing w:after="120" w:line="240" w:lineRule="auto"/>
      <w:ind w:left="1068" w:hanging="360"/>
      <w:jc w:val="both"/>
    </w:pPr>
    <w:rPr>
      <w:rFonts w:cs="Calibri"/>
      <w:szCs w:val="20"/>
      <w:lang w:eastAsia="cs-CZ"/>
    </w:rPr>
  </w:style>
  <w:style w:type="character" w:styleId="Nevyeenzmnka">
    <w:name w:val="Unresolved Mention"/>
    <w:basedOn w:val="Standardnpsmoodstavce"/>
    <w:uiPriority w:val="99"/>
    <w:semiHidden/>
    <w:unhideWhenUsed/>
    <w:rsid w:val="00F72449"/>
    <w:rPr>
      <w:color w:val="605E5C"/>
      <w:shd w:val="clear" w:color="auto" w:fill="E1DFDD"/>
    </w:rPr>
  </w:style>
  <w:style w:type="paragraph" w:customStyle="1" w:styleId="Documentdate">
    <w:name w:val="Document date"/>
    <w:qFormat/>
    <w:rsid w:val="00F72449"/>
    <w:pPr>
      <w:spacing w:line="240" w:lineRule="atLeast"/>
    </w:pPr>
    <w:rPr>
      <w:rFonts w:ascii="Verdana" w:eastAsia="Verdana" w:hAnsi="Verdana"/>
      <w:szCs w:val="22"/>
      <w:lang w:val="en-US" w:eastAsia="en-US"/>
    </w:rPr>
  </w:style>
  <w:style w:type="paragraph" w:customStyle="1" w:styleId="Contacttext">
    <w:name w:val="Contact text"/>
    <w:basedOn w:val="Normln"/>
    <w:qFormat/>
    <w:rsid w:val="00F72449"/>
    <w:pPr>
      <w:spacing w:after="0" w:line="240" w:lineRule="atLeast"/>
    </w:pPr>
    <w:rPr>
      <w:rFonts w:ascii="Verdana" w:eastAsia="Verdana" w:hAnsi="Verdana"/>
      <w:sz w:val="18"/>
      <w:lang w:val="en-US"/>
    </w:rPr>
  </w:style>
  <w:style w:type="table" w:styleId="Tabulkasmkou4zvraznn1">
    <w:name w:val="Grid Table 4 Accent 1"/>
    <w:basedOn w:val="Normlntabulka"/>
    <w:uiPriority w:val="49"/>
    <w:rsid w:val="00F72449"/>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andard">
    <w:name w:val="Standard"/>
    <w:rsid w:val="00422EEE"/>
    <w:pPr>
      <w:suppressAutoHyphens/>
      <w:autoSpaceDN w:val="0"/>
    </w:pPr>
    <w:rPr>
      <w:rFonts w:ascii="Liberation Serif" w:eastAsia="Arial Unicode MS" w:hAnsi="Liberation Serif" w:cs="Arial Unicode MS"/>
      <w:kern w:val="3"/>
      <w:sz w:val="24"/>
      <w:szCs w:val="24"/>
      <w:lang w:eastAsia="zh-CN" w:bidi="hi-IN"/>
    </w:rPr>
  </w:style>
  <w:style w:type="character" w:customStyle="1" w:styleId="RLslovanpododstavecChar">
    <w:name w:val="RL Číslovaný pododstavec Char"/>
    <w:basedOn w:val="Standardnpsmoodstavce"/>
    <w:link w:val="RLslovanpododstavec"/>
    <w:locked/>
    <w:rsid w:val="005A6E78"/>
    <w:rPr>
      <w:rFonts w:ascii="Palatino Linotype" w:hAnsi="Palatino Linotype"/>
      <w:sz w:val="22"/>
      <w:lang w:val="x-none"/>
    </w:rPr>
  </w:style>
  <w:style w:type="paragraph" w:customStyle="1" w:styleId="RLslovanpododstavec">
    <w:name w:val="RL Číslovaný pododstavec"/>
    <w:basedOn w:val="Normln"/>
    <w:link w:val="RLslovanpododstavecChar"/>
    <w:qFormat/>
    <w:rsid w:val="005A6E78"/>
    <w:pPr>
      <w:spacing w:after="120" w:line="340" w:lineRule="exact"/>
      <w:ind w:left="567" w:hanging="573"/>
      <w:jc w:val="both"/>
    </w:pPr>
    <w:rPr>
      <w:rFonts w:ascii="Palatino Linotype" w:hAnsi="Palatino Linotype"/>
      <w:sz w:val="22"/>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5881">
      <w:bodyDiv w:val="1"/>
      <w:marLeft w:val="0"/>
      <w:marRight w:val="0"/>
      <w:marTop w:val="0"/>
      <w:marBottom w:val="0"/>
      <w:divBdr>
        <w:top w:val="none" w:sz="0" w:space="0" w:color="auto"/>
        <w:left w:val="none" w:sz="0" w:space="0" w:color="auto"/>
        <w:bottom w:val="none" w:sz="0" w:space="0" w:color="auto"/>
        <w:right w:val="none" w:sz="0" w:space="0" w:color="auto"/>
      </w:divBdr>
    </w:div>
    <w:div w:id="355422973">
      <w:bodyDiv w:val="1"/>
      <w:marLeft w:val="0"/>
      <w:marRight w:val="0"/>
      <w:marTop w:val="0"/>
      <w:marBottom w:val="0"/>
      <w:divBdr>
        <w:top w:val="none" w:sz="0" w:space="0" w:color="auto"/>
        <w:left w:val="none" w:sz="0" w:space="0" w:color="auto"/>
        <w:bottom w:val="none" w:sz="0" w:space="0" w:color="auto"/>
        <w:right w:val="none" w:sz="0" w:space="0" w:color="auto"/>
      </w:divBdr>
    </w:div>
    <w:div w:id="606428477">
      <w:bodyDiv w:val="1"/>
      <w:marLeft w:val="0"/>
      <w:marRight w:val="0"/>
      <w:marTop w:val="0"/>
      <w:marBottom w:val="0"/>
      <w:divBdr>
        <w:top w:val="none" w:sz="0" w:space="0" w:color="auto"/>
        <w:left w:val="none" w:sz="0" w:space="0" w:color="auto"/>
        <w:bottom w:val="none" w:sz="0" w:space="0" w:color="auto"/>
        <w:right w:val="none" w:sz="0" w:space="0" w:color="auto"/>
      </w:divBdr>
    </w:div>
    <w:div w:id="924991961">
      <w:bodyDiv w:val="1"/>
      <w:marLeft w:val="0"/>
      <w:marRight w:val="0"/>
      <w:marTop w:val="0"/>
      <w:marBottom w:val="0"/>
      <w:divBdr>
        <w:top w:val="none" w:sz="0" w:space="0" w:color="auto"/>
        <w:left w:val="none" w:sz="0" w:space="0" w:color="auto"/>
        <w:bottom w:val="none" w:sz="0" w:space="0" w:color="auto"/>
        <w:right w:val="none" w:sz="0" w:space="0" w:color="auto"/>
      </w:divBdr>
    </w:div>
    <w:div w:id="18247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47.CA46895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F78CD34FE218478C7CA7232A2FC915" ma:contentTypeVersion="10" ma:contentTypeDescription="Vytvoří nový dokument" ma:contentTypeScope="" ma:versionID="888cc26068c5280da1e794f974beb755">
  <xsd:schema xmlns:xsd="http://www.w3.org/2001/XMLSchema" xmlns:xs="http://www.w3.org/2001/XMLSchema" xmlns:p="http://schemas.microsoft.com/office/2006/metadata/properties" xmlns:ns2="57e8f60c-77ff-4c0f-9580-d67cdac50797" targetNamespace="http://schemas.microsoft.com/office/2006/metadata/properties" ma:root="true" ma:fieldsID="2d95fe94b3c826fece44c97611f97233" ns2:_="">
    <xsd:import namespace="57e8f60c-77ff-4c0f-9580-d67cdac507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8f60c-77ff-4c0f-9580-d67cdac50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107B-DB33-4B31-8E18-348023296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428B1-D545-492D-8044-ADD455193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8f60c-77ff-4c0f-9580-d67cdac50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0687E-B571-47AB-ACC9-799E1D9E3561}">
  <ds:schemaRefs>
    <ds:schemaRef ds:uri="http://schemas.microsoft.com/sharepoint/v3/contenttype/forms"/>
  </ds:schemaRefs>
</ds:datastoreItem>
</file>

<file path=customXml/itemProps4.xml><?xml version="1.0" encoding="utf-8"?>
<ds:datastoreItem xmlns:ds="http://schemas.openxmlformats.org/officeDocument/2006/customXml" ds:itemID="{2CEE34C1-990C-4D01-A4FF-766229F1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11221</Words>
  <Characters>66206</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Průvodka smlouvy</vt:lpstr>
    </vt:vector>
  </TitlesOfParts>
  <Company/>
  <LinksUpToDate>false</LinksUpToDate>
  <CharactersWithSpaces>77273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Průvodka smlouvy</dc:title>
  <dc:subject/>
  <dc:creator/>
  <cp:keywords/>
  <cp:lastModifiedBy/>
  <cp:revision>1</cp:revision>
  <dcterms:created xsi:type="dcterms:W3CDTF">2020-12-15T14:42:00Z</dcterms:created>
  <dcterms:modified xsi:type="dcterms:W3CDTF">2021-11-22T23:12:00Z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_Documents_RealAuthor">
    <vt:lpwstr/>
  </property>
  <property fmtid="{D5CDD505-2E9C-101B-9397-08002B2CF9AE}" pid="3" name="TM_Documents_AcquiredOn">
    <vt:lpwstr/>
  </property>
  <property fmtid="{D5CDD505-2E9C-101B-9397-08002B2CF9AE}" pid="4" name="TM_Documents_RelatedDocuments">
    <vt:lpwstr/>
  </property>
  <property fmtid="{D5CDD505-2E9C-101B-9397-08002B2CF9AE}" pid="5" name="TM_Documents_DateOfDelivery">
    <vt:lpwstr/>
  </property>
  <property fmtid="{D5CDD505-2E9C-101B-9397-08002B2CF9AE}" pid="6" name="TM_Documents_Notes">
    <vt:lpwstr/>
  </property>
  <property fmtid="{D5CDD505-2E9C-101B-9397-08002B2CF9AE}" pid="7" name="TM_Documents_EnglishTitle">
    <vt:lpwstr/>
  </property>
  <property fmtid="{D5CDD505-2E9C-101B-9397-08002B2CF9AE}" pid="8" name="TM_Documents_DocumentState">
    <vt:lpwstr/>
  </property>
  <property fmtid="{D5CDD505-2E9C-101B-9397-08002B2CF9AE}" pid="9" name="TM_Documents_Category">
    <vt:lpwstr/>
  </property>
  <property fmtid="{D5CDD505-2E9C-101B-9397-08002B2CF9AE}" pid="10" name="TM_Documents_InFactCreatedOn">
    <vt:lpwstr/>
  </property>
  <property fmtid="{D5CDD505-2E9C-101B-9397-08002B2CF9AE}" pid="11" name="TM_Documents_ProceduralState">
    <vt:lpwstr/>
  </property>
  <property fmtid="{D5CDD505-2E9C-101B-9397-08002B2CF9AE}" pid="12" name="TM_Documents_Source">
    <vt:lpwstr/>
  </property>
  <property fmtid="{D5CDD505-2E9C-101B-9397-08002B2CF9AE}" pid="13" name="ContentTypeId">
    <vt:lpwstr>0x01010062F78CD34FE218478C7CA7232A2FC915</vt:lpwstr>
  </property>
</Properties>
</file>