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55B6851F" w:rsidR="00AF39FD" w:rsidRPr="004E168D" w:rsidRDefault="00F87DC1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>Affirmation</w:t>
      </w:r>
      <w:r w:rsidR="00684890" w:rsidRPr="004E168D">
        <w:rPr>
          <w:rFonts w:asciiTheme="minorHAnsi" w:hAnsiTheme="minorHAnsi" w:cstheme="minorHAnsi"/>
          <w:b/>
          <w:sz w:val="40"/>
          <w:szCs w:val="40"/>
          <w:lang w:val="en-US"/>
        </w:rPr>
        <w:t xml:space="preserve"> (Basic </w:t>
      </w:r>
      <w:r>
        <w:rPr>
          <w:rFonts w:asciiTheme="minorHAnsi" w:hAnsiTheme="minorHAnsi" w:cstheme="minorHAnsi"/>
          <w:b/>
          <w:sz w:val="40"/>
          <w:szCs w:val="40"/>
          <w:lang w:val="en-US"/>
        </w:rPr>
        <w:t>qualification</w:t>
      </w:r>
      <w:r w:rsidR="00684890" w:rsidRPr="004E168D">
        <w:rPr>
          <w:rFonts w:asciiTheme="minorHAnsi" w:hAnsiTheme="minorHAnsi" w:cstheme="minorHAnsi"/>
          <w:b/>
          <w:sz w:val="40"/>
          <w:szCs w:val="40"/>
          <w:lang w:val="en-US"/>
        </w:rPr>
        <w:t>)</w:t>
      </w:r>
    </w:p>
    <w:p w14:paraId="6E46AC5A" w14:textId="7F3B4446" w:rsidR="005D39B5" w:rsidRPr="004E168D" w:rsidRDefault="0030691A" w:rsidP="16857E8E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  <w:lang w:val="en-US"/>
        </w:rPr>
      </w:pPr>
      <w:r w:rsidRPr="004E168D">
        <w:rPr>
          <w:rFonts w:asciiTheme="minorHAnsi" w:hAnsiTheme="minorHAnsi" w:cstheme="minorBidi"/>
          <w:lang w:val="en-US"/>
        </w:rPr>
        <w:t>For the above</w:t>
      </w:r>
      <w:r w:rsidRPr="004E168D">
        <w:rPr>
          <w:rFonts w:ascii="Cambria Math" w:hAnsi="Cambria Math" w:cs="Cambria Math"/>
          <w:lang w:val="en-US"/>
        </w:rPr>
        <w:t>‑</w:t>
      </w:r>
      <w:r w:rsidRPr="004E168D">
        <w:rPr>
          <w:rFonts w:asciiTheme="minorHAnsi" w:hAnsiTheme="minorHAnsi" w:cstheme="minorBidi"/>
          <w:lang w:val="en-US"/>
        </w:rPr>
        <w:t>threshold public contract entitled</w:t>
      </w:r>
    </w:p>
    <w:p w14:paraId="68FD61FE" w14:textId="78770761" w:rsidR="00AF39FD" w:rsidRPr="004E168D" w:rsidRDefault="002B5343" w:rsidP="008F0CF3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  <w:lang w:val="en-US"/>
        </w:rPr>
      </w:pPr>
      <w:r w:rsidRPr="004E168D">
        <w:rPr>
          <w:rFonts w:asciiTheme="minorHAnsi" w:hAnsiTheme="minorHAnsi" w:cstheme="minorHAnsi"/>
          <w:b/>
          <w:sz w:val="24"/>
          <w:szCs w:val="24"/>
          <w:lang w:val="en-US"/>
        </w:rPr>
        <w:t>„</w:t>
      </w:r>
      <w:r w:rsidR="009258DA" w:rsidRPr="004E168D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Provision of a shared micromobility platform services within the territory of the Capital City of Prague and related </w:t>
      </w:r>
      <w:proofErr w:type="gramStart"/>
      <w:r w:rsidR="009258DA" w:rsidRPr="004E168D">
        <w:rPr>
          <w:rFonts w:asciiTheme="minorHAnsi" w:hAnsiTheme="minorHAnsi" w:cstheme="minorHAnsi"/>
          <w:b/>
          <w:sz w:val="24"/>
          <w:szCs w:val="24"/>
          <w:lang w:val="en-US"/>
        </w:rPr>
        <w:t>performances</w:t>
      </w:r>
      <w:r w:rsidR="000E2C5E" w:rsidRPr="004E168D">
        <w:rPr>
          <w:rFonts w:asciiTheme="minorHAnsi" w:hAnsiTheme="minorHAnsi" w:cstheme="minorHAnsi"/>
          <w:b/>
          <w:sz w:val="24"/>
          <w:szCs w:val="24"/>
          <w:lang w:val="en-US"/>
        </w:rPr>
        <w:t>“</w:t>
      </w:r>
      <w:proofErr w:type="gramEnd"/>
    </w:p>
    <w:p w14:paraId="6A8C8D30" w14:textId="6775285A" w:rsidR="00AF39FD" w:rsidRPr="004E168D" w:rsidRDefault="0030691A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  <w:lang w:val="en-US"/>
        </w:rPr>
      </w:pPr>
      <w:r w:rsidRPr="004E168D">
        <w:rPr>
          <w:rFonts w:asciiTheme="minorHAnsi" w:hAnsiTheme="minorHAnsi" w:cstheme="minorHAnsi"/>
          <w:sz w:val="20"/>
          <w:lang w:val="en-US"/>
        </w:rPr>
        <w:t xml:space="preserve">of the contracting authority: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Operátor</w:t>
      </w:r>
      <w:proofErr w:type="spellEnd"/>
      <w:r w:rsidRPr="004E168D">
        <w:rPr>
          <w:rFonts w:asciiTheme="minorHAnsi" w:hAnsiTheme="minorHAnsi" w:cstheme="minorHAnsi"/>
          <w:b/>
          <w:bCs/>
          <w:sz w:val="20"/>
          <w:lang w:val="en-US"/>
        </w:rPr>
        <w:t xml:space="preserve"> ICT,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a.s.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B4087C" w:rsidRPr="004E168D" w14:paraId="29FA1141" w14:textId="77777777" w:rsidTr="004942B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244E71EE" w:rsidR="00B4087C" w:rsidRPr="004E168D" w:rsidRDefault="002B5FAD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2B5FAD">
              <w:rPr>
                <w:rFonts w:asciiTheme="minorHAnsi" w:hAnsiTheme="minorHAnsi" w:cstheme="minorHAnsi"/>
                <w:b/>
                <w:sz w:val="20"/>
                <w:lang w:val="en-US"/>
              </w:rPr>
              <w:t>Economic operator</w:t>
            </w:r>
            <w:r w:rsidR="00B4087C" w:rsidRPr="004E168D">
              <w:rPr>
                <w:rFonts w:asciiTheme="minorHAnsi" w:hAnsiTheme="minorHAnsi" w:cstheme="minorHAnsi"/>
                <w:b/>
                <w:sz w:val="20"/>
                <w:lang w:val="en-US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3BE" w14:textId="6BA4DF16" w:rsidR="00B4087C" w:rsidRPr="004E168D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[</w:t>
            </w:r>
            <w:r w:rsidR="00766446"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TO BE COMPLETED BY THE </w:t>
            </w:r>
            <w:r w:rsidR="002B5FAD" w:rsidRPr="002B5FAD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B4087C" w:rsidRPr="004E168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2915D589" w:rsidR="00B4087C" w:rsidRPr="004E168D" w:rsidRDefault="00766446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Registered Office</w:t>
            </w:r>
            <w:r w:rsidR="00B4087C" w:rsidRPr="004E168D">
              <w:rPr>
                <w:rFonts w:asciiTheme="minorHAnsi" w:hAnsiTheme="minorHAnsi" w:cstheme="minorHAnsi"/>
                <w:sz w:val="20"/>
                <w:lang w:val="en-US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23AF721A" w:rsidR="00B4087C" w:rsidRPr="004E168D" w:rsidRDefault="00766446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2B5FAD" w:rsidRPr="002B5FAD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B4087C" w:rsidRPr="004E168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21AC26AA" w:rsidR="00B4087C" w:rsidRPr="004E168D" w:rsidRDefault="00766446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Company ID No.</w:t>
            </w:r>
            <w:r w:rsidR="00B4087C" w:rsidRPr="004E168D">
              <w:rPr>
                <w:rFonts w:asciiTheme="minorHAnsi" w:hAnsiTheme="minorHAnsi" w:cstheme="minorHAnsi"/>
                <w:sz w:val="20"/>
                <w:lang w:val="en-US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9FCC6BD" w:rsidR="00B4087C" w:rsidRPr="004E168D" w:rsidRDefault="00766446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2B5FAD" w:rsidRPr="002B5FAD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</w:tbl>
    <w:p w14:paraId="780EC6C9" w14:textId="1423314F" w:rsidR="00AF39FD" w:rsidRPr="004E168D" w:rsidRDefault="00207493" w:rsidP="00AF39FD">
      <w:pPr>
        <w:spacing w:before="120" w:after="120" w:line="360" w:lineRule="auto"/>
        <w:jc w:val="both"/>
        <w:rPr>
          <w:rFonts w:cstheme="minorHAnsi"/>
          <w:sz w:val="20"/>
          <w:szCs w:val="20"/>
          <w:lang w:val="en-US"/>
        </w:rPr>
      </w:pPr>
      <w:r w:rsidRPr="004E168D">
        <w:rPr>
          <w:rFonts w:cstheme="minorHAnsi"/>
          <w:sz w:val="20"/>
          <w:szCs w:val="20"/>
          <w:lang w:val="en-US"/>
        </w:rPr>
        <w:t>In connection with our participation as a</w:t>
      </w:r>
      <w:r w:rsidR="002B5FAD">
        <w:rPr>
          <w:rFonts w:cstheme="minorHAnsi"/>
          <w:sz w:val="20"/>
          <w:szCs w:val="20"/>
          <w:lang w:val="en-US"/>
        </w:rPr>
        <w:t>n</w:t>
      </w:r>
      <w:r w:rsidRPr="004E168D">
        <w:rPr>
          <w:rFonts w:cstheme="minorHAnsi"/>
          <w:sz w:val="20"/>
          <w:szCs w:val="20"/>
          <w:lang w:val="en-US"/>
        </w:rPr>
        <w:t xml:space="preserve"> </w:t>
      </w:r>
      <w:r w:rsidR="002B5FAD" w:rsidRPr="002B5FAD">
        <w:rPr>
          <w:rFonts w:cstheme="minorHAnsi"/>
          <w:sz w:val="20"/>
          <w:szCs w:val="20"/>
          <w:lang w:val="en-US"/>
        </w:rPr>
        <w:t xml:space="preserve">economic operator </w:t>
      </w:r>
      <w:r w:rsidRPr="004E168D">
        <w:rPr>
          <w:rFonts w:cstheme="minorHAnsi"/>
          <w:sz w:val="20"/>
          <w:szCs w:val="20"/>
          <w:lang w:val="en-US"/>
        </w:rPr>
        <w:t>in the above</w:t>
      </w:r>
      <w:r w:rsidRPr="004E168D">
        <w:rPr>
          <w:rFonts w:ascii="Cambria Math" w:hAnsi="Cambria Math" w:cs="Cambria Math"/>
          <w:sz w:val="20"/>
          <w:szCs w:val="20"/>
          <w:lang w:val="en-US"/>
        </w:rPr>
        <w:t>‑</w:t>
      </w:r>
      <w:r w:rsidRPr="004E168D">
        <w:rPr>
          <w:rFonts w:cstheme="minorHAnsi"/>
          <w:sz w:val="20"/>
          <w:szCs w:val="20"/>
          <w:lang w:val="en-US"/>
        </w:rPr>
        <w:t xml:space="preserve">mentioned public contract, awarded by </w:t>
      </w:r>
      <w:proofErr w:type="spellStart"/>
      <w:r w:rsidRPr="004E168D">
        <w:rPr>
          <w:rFonts w:cstheme="minorHAnsi"/>
          <w:sz w:val="20"/>
          <w:szCs w:val="20"/>
          <w:lang w:val="en-US"/>
        </w:rPr>
        <w:t>Operátor</w:t>
      </w:r>
      <w:proofErr w:type="spellEnd"/>
      <w:r w:rsidRPr="004E168D">
        <w:rPr>
          <w:rFonts w:cstheme="minorHAnsi"/>
          <w:sz w:val="20"/>
          <w:szCs w:val="20"/>
          <w:lang w:val="en-US"/>
        </w:rPr>
        <w:t xml:space="preserve"> ICT, </w:t>
      </w:r>
      <w:proofErr w:type="spellStart"/>
      <w:r w:rsidRPr="004E168D">
        <w:rPr>
          <w:rFonts w:cstheme="minorHAnsi"/>
          <w:sz w:val="20"/>
          <w:szCs w:val="20"/>
          <w:lang w:val="en-US"/>
        </w:rPr>
        <w:t>a.s.</w:t>
      </w:r>
      <w:proofErr w:type="spellEnd"/>
      <w:r w:rsidRPr="004E168D">
        <w:rPr>
          <w:rFonts w:cstheme="minorHAnsi"/>
          <w:sz w:val="20"/>
          <w:szCs w:val="20"/>
          <w:lang w:val="en-US"/>
        </w:rPr>
        <w:t xml:space="preserve">, registered office at </w:t>
      </w:r>
      <w:proofErr w:type="spellStart"/>
      <w:r w:rsidRPr="004E168D">
        <w:rPr>
          <w:rFonts w:cstheme="minorHAnsi"/>
          <w:sz w:val="20"/>
          <w:szCs w:val="20"/>
          <w:lang w:val="en-US"/>
        </w:rPr>
        <w:t>Plynární</w:t>
      </w:r>
      <w:proofErr w:type="spellEnd"/>
      <w:r w:rsidRPr="004E168D">
        <w:rPr>
          <w:rFonts w:cstheme="minorHAnsi"/>
          <w:sz w:val="20"/>
          <w:szCs w:val="20"/>
          <w:lang w:val="en-US"/>
        </w:rPr>
        <w:t xml:space="preserve"> 1617/10, Holešovice, 170 00 Prague 7, Company ID No. 02795281, we hereby make the following </w:t>
      </w:r>
      <w:r w:rsidR="00FD2975">
        <w:rPr>
          <w:rFonts w:cstheme="minorHAnsi"/>
          <w:sz w:val="20"/>
          <w:szCs w:val="20"/>
          <w:lang w:val="en-US"/>
        </w:rPr>
        <w:t>affirmation</w:t>
      </w:r>
      <w:r w:rsidRPr="004E168D">
        <w:rPr>
          <w:rFonts w:cstheme="minorHAnsi"/>
          <w:sz w:val="20"/>
          <w:szCs w:val="20"/>
          <w:lang w:val="en-US"/>
        </w:rPr>
        <w:t>:</w:t>
      </w:r>
    </w:p>
    <w:p w14:paraId="786CA489" w14:textId="77777777" w:rsidR="00FD2975" w:rsidRDefault="00B63CC2" w:rsidP="00B63CC2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eastAsia="Calibri" w:cstheme="minorHAnsi"/>
          <w:bCs/>
          <w:sz w:val="20"/>
          <w:szCs w:val="20"/>
          <w:lang w:val="en-US"/>
        </w:rPr>
      </w:pPr>
      <w:r w:rsidRPr="004E168D">
        <w:rPr>
          <w:rFonts w:eastAsia="Calibri" w:cstheme="minorHAnsi"/>
          <w:b/>
          <w:sz w:val="20"/>
          <w:szCs w:val="20"/>
          <w:lang w:val="en-US"/>
        </w:rPr>
        <w:t xml:space="preserve">Basic </w:t>
      </w:r>
      <w:r w:rsidR="00FD2975" w:rsidRPr="00FD2975">
        <w:rPr>
          <w:rFonts w:eastAsia="Calibri" w:cstheme="minorHAnsi"/>
          <w:b/>
          <w:sz w:val="20"/>
          <w:szCs w:val="20"/>
          <w:lang w:val="en-US"/>
        </w:rPr>
        <w:t xml:space="preserve">qualification </w:t>
      </w:r>
      <w:r w:rsidRPr="00FD2975">
        <w:rPr>
          <w:rFonts w:eastAsia="Calibri" w:cstheme="minorHAnsi"/>
          <w:bCs/>
          <w:sz w:val="20"/>
          <w:szCs w:val="20"/>
          <w:lang w:val="en-US"/>
        </w:rPr>
        <w:t>pursuant</w:t>
      </w:r>
      <w:r w:rsidRPr="004E168D">
        <w:rPr>
          <w:rFonts w:eastAsia="Calibri" w:cstheme="minorHAnsi"/>
          <w:b/>
          <w:sz w:val="20"/>
          <w:szCs w:val="20"/>
          <w:lang w:val="en-US"/>
        </w:rPr>
        <w:t xml:space="preserve"> </w:t>
      </w:r>
      <w:r w:rsidRPr="004E168D">
        <w:rPr>
          <w:rFonts w:eastAsia="Calibri" w:cstheme="minorHAnsi"/>
          <w:bCs/>
          <w:sz w:val="20"/>
          <w:szCs w:val="20"/>
          <w:lang w:val="en-US"/>
        </w:rPr>
        <w:t>to Section 74 of Act No. 134/2016 Coll., on Public Procurement (hereinafter the “PP Act”):</w:t>
      </w:r>
      <w:r w:rsidR="007559EC" w:rsidRPr="004E168D">
        <w:rPr>
          <w:rFonts w:eastAsia="Calibri" w:cstheme="minorHAnsi"/>
          <w:bCs/>
          <w:sz w:val="20"/>
          <w:szCs w:val="20"/>
          <w:lang w:val="en-US"/>
        </w:rPr>
        <w:t xml:space="preserve"> </w:t>
      </w:r>
    </w:p>
    <w:p w14:paraId="1B02CFB5" w14:textId="3806D02A" w:rsidR="00B63CC2" w:rsidRPr="00FD2975" w:rsidRDefault="00B63CC2" w:rsidP="00FD2975">
      <w:pPr>
        <w:spacing w:before="120" w:after="120" w:line="360" w:lineRule="auto"/>
        <w:rPr>
          <w:rFonts w:eastAsia="Calibri" w:cstheme="minorHAnsi"/>
          <w:bCs/>
          <w:sz w:val="20"/>
          <w:szCs w:val="20"/>
          <w:lang w:val="en-US"/>
        </w:rPr>
      </w:pPr>
      <w:r w:rsidRPr="00FD2975">
        <w:rPr>
          <w:rFonts w:eastAsia="Calibri" w:cstheme="minorHAnsi"/>
          <w:bCs/>
          <w:sz w:val="20"/>
          <w:szCs w:val="20"/>
          <w:lang w:val="en-US"/>
        </w:rPr>
        <w:t xml:space="preserve">The </w:t>
      </w:r>
      <w:r w:rsidR="00FD2975" w:rsidRPr="00FD2975">
        <w:rPr>
          <w:rFonts w:cstheme="minorHAnsi"/>
          <w:sz w:val="20"/>
          <w:szCs w:val="20"/>
          <w:lang w:val="en-US"/>
        </w:rPr>
        <w:t xml:space="preserve">economic operator </w:t>
      </w:r>
      <w:r w:rsidRPr="00FD2975">
        <w:rPr>
          <w:rFonts w:eastAsia="Calibri" w:cstheme="minorHAnsi"/>
          <w:bCs/>
          <w:sz w:val="20"/>
          <w:szCs w:val="20"/>
          <w:lang w:val="en-US"/>
        </w:rPr>
        <w:t>hereby declares that:</w:t>
      </w:r>
    </w:p>
    <w:p w14:paraId="7061F1DC" w14:textId="7D7D722A" w:rsidR="00392EEA" w:rsidRPr="004E168D" w:rsidRDefault="00392EEA" w:rsidP="00392EEA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</w:pP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has not been finally convicted in the country of its registered office within the last 5 years prior to the commencement of the procurement procedure for any criminal offence listed in Annex No. 3 to the PP Act, or for an equivalent offence under the legal system of the </w:t>
      </w:r>
      <w:r w:rsidR="003E5710" w:rsidRPr="003E5710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economic operator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’s country of registration; expunged convictions are disregarded (Section 74(1)(a) of the PP Act);</w:t>
      </w:r>
    </w:p>
    <w:p w14:paraId="01830B02" w14:textId="574BC7F6" w:rsidR="00AF39FD" w:rsidRPr="004E168D" w:rsidRDefault="00392EEA" w:rsidP="00392EEA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</w:pP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has no recorded </w:t>
      </w:r>
      <w:r w:rsidR="008A0610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outstanding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tax arrears in the Czech Republic or in the country of its registered office (Section 74(1)(b) of the PP Act</w:t>
      </w:r>
      <w:proofErr w:type="gramStart"/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);</w:t>
      </w:r>
      <w:proofErr w:type="gramEnd"/>
    </w:p>
    <w:p w14:paraId="1B4A0114" w14:textId="4EA9E152" w:rsidR="00AF39FD" w:rsidRPr="002E36F4" w:rsidRDefault="00392EEA" w:rsidP="002E36F4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</w:pPr>
      <w:r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has no </w:t>
      </w:r>
      <w:r w:rsidR="00B63C13"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outstanding </w:t>
      </w:r>
      <w:r w:rsidR="002E36F4"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arrears in respect of payments and penalties of </w:t>
      </w:r>
      <w:r w:rsidR="000D59CC" w:rsidRPr="000D59CC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public </w:t>
      </w:r>
      <w:proofErr w:type="spellStart"/>
      <w:r w:rsidR="000D59CC" w:rsidRPr="000D59CC">
        <w:rPr>
          <w:rFonts w:asciiTheme="minorHAnsi" w:eastAsia="Calibri" w:hAnsiTheme="minorHAnsi" w:cstheme="minorHAnsi"/>
          <w:color w:val="auto"/>
          <w:sz w:val="20"/>
          <w:szCs w:val="20"/>
        </w:rPr>
        <w:t>health</w:t>
      </w:r>
      <w:proofErr w:type="spellEnd"/>
      <w:r w:rsidR="000D59CC" w:rsidRPr="000D59CC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0D59CC" w:rsidRPr="000D59CC">
        <w:rPr>
          <w:rFonts w:asciiTheme="minorHAnsi" w:eastAsia="Calibri" w:hAnsiTheme="minorHAnsi" w:cstheme="minorHAnsi"/>
          <w:color w:val="auto"/>
          <w:sz w:val="20"/>
          <w:szCs w:val="20"/>
        </w:rPr>
        <w:t>insurance</w:t>
      </w:r>
      <w:proofErr w:type="spellEnd"/>
      <w:r w:rsidR="000D59CC" w:rsidRPr="000D59CC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in the Czech Republic or in the country of its registered office (Section 74(1)(c) of the PP Act</w:t>
      </w:r>
      <w:proofErr w:type="gramStart"/>
      <w:r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);</w:t>
      </w:r>
      <w:proofErr w:type="gramEnd"/>
    </w:p>
    <w:p w14:paraId="01181C56" w14:textId="7C471C01" w:rsidR="00AF39FD" w:rsidRPr="00D73EB8" w:rsidRDefault="00392EEA" w:rsidP="00D73EB8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</w:pP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has no </w:t>
      </w:r>
      <w:r w:rsidR="00384402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outstanding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arrears in</w:t>
      </w:r>
      <w:r w:rsidR="00974B0B" w:rsidRPr="00974B0B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="00974B0B" w:rsidRPr="002E36F4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respect of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="00CC152F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payments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="00974B0B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and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penalties</w:t>
      </w:r>
      <w:r w:rsid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of</w:t>
      </w:r>
      <w:r w:rsidRPr="004E168D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="00D73EB8" w:rsidRP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social security contributions and contribution to the national</w:t>
      </w:r>
      <w:r w:rsid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 </w:t>
      </w:r>
      <w:r w:rsidR="00D73EB8" w:rsidRP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 xml:space="preserve">employment policy </w:t>
      </w:r>
      <w:r w:rsidRP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in the Czech Republic or in the country of its registered office (Section 74(1)(d) of the PP Act</w:t>
      </w:r>
      <w:proofErr w:type="gramStart"/>
      <w:r w:rsidRPr="00D73EB8">
        <w:rPr>
          <w:rFonts w:asciiTheme="minorHAnsi" w:eastAsia="Calibri" w:hAnsiTheme="minorHAnsi" w:cstheme="minorHAnsi"/>
          <w:color w:val="auto"/>
          <w:sz w:val="20"/>
          <w:szCs w:val="20"/>
          <w:lang w:val="en-US"/>
        </w:rPr>
        <w:t>);</w:t>
      </w:r>
      <w:proofErr w:type="gramEnd"/>
    </w:p>
    <w:p w14:paraId="1503B379" w14:textId="0535CFF0" w:rsidR="00AF39FD" w:rsidRDefault="00186555" w:rsidP="33ECE5BA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is not in liquidation, </w:t>
      </w:r>
      <w:r w:rsidR="00F37171" w:rsidRPr="00F37171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has</w:t>
      </w:r>
      <w:r w:rsidR="00F37171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not</w:t>
      </w:r>
      <w:r w:rsidR="00F37171" w:rsidRPr="00F37171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been declared insolvent</w:t>
      </w: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, no receivership has been imposed under a</w:t>
      </w:r>
      <w:r w:rsidR="006C4823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nother </w:t>
      </w: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legal regulation, and it is not in a similar situation </w:t>
      </w:r>
      <w:r w:rsidR="00BD5F3C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pursuant to the law</w:t>
      </w: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of country of </w:t>
      </w:r>
      <w:r w:rsidR="008D3020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its</w:t>
      </w:r>
      <w:r w:rsidR="008D3020"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</w:t>
      </w: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regist</w:t>
      </w:r>
      <w:r w:rsidR="008D3020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ered office </w:t>
      </w:r>
      <w:r w:rsidRPr="004E168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(Section 74(1)(e) of the PP Act).</w:t>
      </w:r>
    </w:p>
    <w:p w14:paraId="4F0C2B04" w14:textId="77777777" w:rsidR="00980E0E" w:rsidRDefault="00980E0E" w:rsidP="00980E0E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</w:p>
    <w:p w14:paraId="12BDB1DD" w14:textId="77777777" w:rsidR="00980E0E" w:rsidRDefault="00980E0E" w:rsidP="00980E0E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</w:p>
    <w:p w14:paraId="1C96CC4E" w14:textId="77777777" w:rsidR="00980E0E" w:rsidRPr="004E168D" w:rsidRDefault="00980E0E" w:rsidP="00980E0E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</w:p>
    <w:p w14:paraId="467DBB46" w14:textId="4C9E69BD" w:rsidR="002C50EC" w:rsidRPr="004E168D" w:rsidRDefault="007559EC" w:rsidP="00C26A13">
      <w:pPr>
        <w:spacing w:before="120" w:after="120" w:line="360" w:lineRule="auto"/>
        <w:ind w:left="360"/>
        <w:contextualSpacing/>
        <w:rPr>
          <w:color w:val="000000" w:themeColor="text1"/>
          <w:sz w:val="20"/>
          <w:szCs w:val="20"/>
          <w:highlight w:val="green"/>
          <w:lang w:val="en-US"/>
        </w:rPr>
      </w:pPr>
      <w:r w:rsidRPr="004E168D">
        <w:rPr>
          <w:sz w:val="20"/>
          <w:szCs w:val="20"/>
          <w:lang w:val="en-US"/>
        </w:rPr>
        <w:t>In</w:t>
      </w:r>
      <w:r w:rsidR="002C50EC" w:rsidRPr="004E168D">
        <w:rPr>
          <w:sz w:val="20"/>
          <w:szCs w:val="20"/>
          <w:lang w:val="en-US"/>
        </w:rPr>
        <w:t xml:space="preserve"> </w:t>
      </w: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8D3020" w:rsidRPr="008D3020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  <w:r w:rsidR="00B4087C" w:rsidRPr="004E168D">
        <w:rPr>
          <w:rFonts w:cstheme="minorHAnsi"/>
          <w:highlight w:val="yellow"/>
          <w:lang w:val="en-US"/>
        </w:rPr>
        <w:t xml:space="preserve"> </w:t>
      </w:r>
      <w:r w:rsidR="00A121F3">
        <w:rPr>
          <w:sz w:val="20"/>
          <w:szCs w:val="20"/>
          <w:lang w:val="en-US"/>
        </w:rPr>
        <w:t>on</w:t>
      </w:r>
      <w:r w:rsidR="002C50EC" w:rsidRPr="004E168D">
        <w:rPr>
          <w:sz w:val="20"/>
          <w:szCs w:val="20"/>
          <w:lang w:val="en-US"/>
        </w:rPr>
        <w:t xml:space="preserve"> </w:t>
      </w:r>
      <w:r w:rsidR="00392EEA" w:rsidRPr="004E168D">
        <w:rPr>
          <w:rFonts w:cstheme="minorHAnsi"/>
          <w:highlight w:val="yellow"/>
          <w:lang w:val="en-US"/>
        </w:rPr>
        <w:t xml:space="preserve">[TO BE COMPLETED BY THE </w:t>
      </w:r>
      <w:r w:rsidR="008D3020" w:rsidRPr="008D3020">
        <w:rPr>
          <w:rFonts w:cstheme="minorHAnsi"/>
          <w:highlight w:val="yellow"/>
          <w:lang w:val="en-US"/>
        </w:rPr>
        <w:t>ECONOMIC OPERATOR</w:t>
      </w:r>
      <w:r w:rsidR="00392EEA" w:rsidRPr="004E168D">
        <w:rPr>
          <w:rFonts w:cstheme="minorHAnsi"/>
          <w:highlight w:val="yellow"/>
          <w:lang w:val="en-US"/>
        </w:rPr>
        <w:t>]</w:t>
      </w:r>
    </w:p>
    <w:p w14:paraId="60864239" w14:textId="77777777" w:rsidR="002C50EC" w:rsidRDefault="002C50EC" w:rsidP="00C26A13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00F5C485" w14:textId="77777777" w:rsidR="008D3020" w:rsidRPr="004E168D" w:rsidRDefault="008D3020" w:rsidP="00C26A13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19A75DB9" w14:textId="0C982474" w:rsidR="002C50EC" w:rsidRPr="004E168D" w:rsidRDefault="002C50EC" w:rsidP="008D3020">
      <w:pPr>
        <w:spacing w:before="120" w:after="120" w:line="360" w:lineRule="auto"/>
        <w:ind w:left="4253"/>
        <w:contextualSpacing/>
        <w:rPr>
          <w:sz w:val="20"/>
          <w:szCs w:val="20"/>
          <w:lang w:val="en-US"/>
        </w:rPr>
      </w:pPr>
      <w:r w:rsidRPr="004E168D">
        <w:rPr>
          <w:sz w:val="20"/>
          <w:szCs w:val="20"/>
          <w:lang w:val="en-US"/>
        </w:rPr>
        <w:t>…………………………………………</w:t>
      </w:r>
      <w:r w:rsidR="008D3020">
        <w:rPr>
          <w:sz w:val="20"/>
          <w:szCs w:val="20"/>
          <w:lang w:val="en-US"/>
        </w:rPr>
        <w:t>…………………………………………….</w:t>
      </w:r>
    </w:p>
    <w:p w14:paraId="14789800" w14:textId="55BF35B7" w:rsidR="002C50EC" w:rsidRDefault="00392EEA" w:rsidP="008D3020">
      <w:pPr>
        <w:spacing w:before="120" w:after="120" w:line="360" w:lineRule="auto"/>
        <w:ind w:left="4253"/>
        <w:contextualSpacing/>
        <w:rPr>
          <w:rFonts w:cstheme="minorHAnsi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8D3020" w:rsidRPr="008D3020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7CBC3C0E" w14:textId="77777777" w:rsidR="00B25D87" w:rsidRPr="004E168D" w:rsidRDefault="00B25D87" w:rsidP="00B25D87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Pr="008D3020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11E2FBEB" w14:textId="77777777" w:rsidR="00B25D87" w:rsidRPr="004E168D" w:rsidRDefault="00B25D87" w:rsidP="008D3020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</w:p>
    <w:p w14:paraId="0C37E630" w14:textId="77777777" w:rsidR="00980E0E" w:rsidRDefault="00980E0E">
      <w:pPr>
        <w:rPr>
          <w:rFonts w:eastAsia="Times New Roman" w:cstheme="minorHAnsi"/>
          <w:b/>
          <w:sz w:val="40"/>
          <w:szCs w:val="40"/>
          <w:lang w:val="en-US" w:eastAsia="cs-CZ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280A1794" w14:textId="7CDEC39E" w:rsidR="006464B9" w:rsidRPr="004E168D" w:rsidRDefault="004E168D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4E168D">
        <w:rPr>
          <w:rFonts w:asciiTheme="minorHAnsi" w:hAnsiTheme="minorHAnsi" w:cstheme="minorHAnsi"/>
          <w:b/>
          <w:sz w:val="40"/>
          <w:szCs w:val="40"/>
          <w:lang w:val="en-US"/>
        </w:rPr>
        <w:lastRenderedPageBreak/>
        <w:t>Affi</w:t>
      </w:r>
      <w:r w:rsidR="00DB23DD">
        <w:rPr>
          <w:rFonts w:asciiTheme="minorHAnsi" w:hAnsiTheme="minorHAnsi" w:cstheme="minorHAnsi"/>
          <w:b/>
          <w:sz w:val="40"/>
          <w:szCs w:val="40"/>
          <w:lang w:val="en-US"/>
        </w:rPr>
        <w:t xml:space="preserve">rmation </w:t>
      </w:r>
      <w:r w:rsidRPr="004E168D">
        <w:rPr>
          <w:rFonts w:asciiTheme="minorHAnsi" w:hAnsiTheme="minorHAnsi" w:cstheme="minorHAnsi"/>
          <w:b/>
          <w:sz w:val="40"/>
          <w:szCs w:val="40"/>
          <w:lang w:val="en-US"/>
        </w:rPr>
        <w:t xml:space="preserve">(Professional </w:t>
      </w:r>
      <w:r w:rsidR="008D3020">
        <w:rPr>
          <w:rFonts w:asciiTheme="minorHAnsi" w:hAnsiTheme="minorHAnsi" w:cstheme="minorHAnsi"/>
          <w:b/>
          <w:sz w:val="40"/>
          <w:szCs w:val="40"/>
          <w:lang w:val="en-US"/>
        </w:rPr>
        <w:t>qualification</w:t>
      </w:r>
      <w:r w:rsidRPr="004E168D">
        <w:rPr>
          <w:rFonts w:asciiTheme="minorHAnsi" w:hAnsiTheme="minorHAnsi" w:cstheme="minorHAnsi"/>
          <w:b/>
          <w:sz w:val="40"/>
          <w:szCs w:val="40"/>
          <w:lang w:val="en-US"/>
        </w:rPr>
        <w:t>)</w:t>
      </w:r>
    </w:p>
    <w:p w14:paraId="1EDE300E" w14:textId="77777777" w:rsidR="004E168D" w:rsidRPr="004E168D" w:rsidRDefault="004E168D" w:rsidP="004E168D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  <w:lang w:val="en-US"/>
        </w:rPr>
      </w:pPr>
      <w:r w:rsidRPr="004E168D">
        <w:rPr>
          <w:rFonts w:asciiTheme="minorHAnsi" w:hAnsiTheme="minorHAnsi" w:cstheme="minorBidi"/>
          <w:lang w:val="en-US"/>
        </w:rPr>
        <w:t>For the above</w:t>
      </w:r>
      <w:r w:rsidRPr="004E168D">
        <w:rPr>
          <w:rFonts w:ascii="Cambria Math" w:hAnsi="Cambria Math" w:cs="Cambria Math"/>
          <w:lang w:val="en-US"/>
        </w:rPr>
        <w:t>‑</w:t>
      </w:r>
      <w:r w:rsidRPr="004E168D">
        <w:rPr>
          <w:rFonts w:asciiTheme="minorHAnsi" w:hAnsiTheme="minorHAnsi" w:cstheme="minorBidi"/>
          <w:lang w:val="en-US"/>
        </w:rPr>
        <w:t>threshold public contract entitled</w:t>
      </w:r>
    </w:p>
    <w:p w14:paraId="4CE65A88" w14:textId="3A4728C8" w:rsidR="004E168D" w:rsidRPr="004E168D" w:rsidRDefault="004E168D" w:rsidP="004E168D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  <w:lang w:val="en-US"/>
        </w:rPr>
      </w:pPr>
      <w:r w:rsidRPr="004E168D">
        <w:rPr>
          <w:rFonts w:asciiTheme="minorHAnsi" w:hAnsiTheme="minorHAnsi" w:cstheme="minorHAnsi"/>
          <w:b/>
          <w:sz w:val="24"/>
          <w:szCs w:val="24"/>
          <w:lang w:val="en-US"/>
        </w:rPr>
        <w:t>„</w:t>
      </w:r>
      <w:r w:rsidR="008D3020" w:rsidRPr="004E168D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Provision of a shared micromobility platform services within the territory of the Capital City of Prague and related </w:t>
      </w:r>
      <w:proofErr w:type="gramStart"/>
      <w:r w:rsidR="008D3020" w:rsidRPr="004E168D">
        <w:rPr>
          <w:rFonts w:asciiTheme="minorHAnsi" w:hAnsiTheme="minorHAnsi" w:cstheme="minorHAnsi"/>
          <w:b/>
          <w:sz w:val="24"/>
          <w:szCs w:val="24"/>
          <w:lang w:val="en-US"/>
        </w:rPr>
        <w:t>performances</w:t>
      </w:r>
      <w:r w:rsidRPr="004E168D">
        <w:rPr>
          <w:rFonts w:asciiTheme="minorHAnsi" w:hAnsiTheme="minorHAnsi" w:cstheme="minorHAnsi"/>
          <w:b/>
          <w:sz w:val="24"/>
          <w:szCs w:val="24"/>
          <w:lang w:val="en-US"/>
        </w:rPr>
        <w:t>“</w:t>
      </w:r>
      <w:proofErr w:type="gramEnd"/>
    </w:p>
    <w:p w14:paraId="3C2BFE41" w14:textId="77777777" w:rsidR="004E168D" w:rsidRPr="004E168D" w:rsidRDefault="004E168D" w:rsidP="004E168D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  <w:lang w:val="en-US"/>
        </w:rPr>
      </w:pPr>
      <w:r w:rsidRPr="004E168D">
        <w:rPr>
          <w:rFonts w:asciiTheme="minorHAnsi" w:hAnsiTheme="minorHAnsi" w:cstheme="minorHAnsi"/>
          <w:sz w:val="20"/>
          <w:lang w:val="en-US"/>
        </w:rPr>
        <w:t xml:space="preserve">of the contracting authority: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Operátor</w:t>
      </w:r>
      <w:proofErr w:type="spellEnd"/>
      <w:r w:rsidRPr="004E168D">
        <w:rPr>
          <w:rFonts w:asciiTheme="minorHAnsi" w:hAnsiTheme="minorHAnsi" w:cstheme="minorHAnsi"/>
          <w:b/>
          <w:bCs/>
          <w:sz w:val="20"/>
          <w:lang w:val="en-US"/>
        </w:rPr>
        <w:t xml:space="preserve"> ICT,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a.s.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4E168D" w:rsidRPr="004E168D" w14:paraId="3FFA33DC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5DE33" w14:textId="0C14166B" w:rsidR="004E168D" w:rsidRPr="004E168D" w:rsidRDefault="00A121F3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A121F3">
              <w:rPr>
                <w:rFonts w:asciiTheme="minorHAnsi" w:hAnsiTheme="minorHAnsi" w:cstheme="minorHAnsi"/>
                <w:b/>
                <w:sz w:val="20"/>
                <w:lang w:val="en-US"/>
              </w:rPr>
              <w:t>Economic operator</w:t>
            </w:r>
            <w:r w:rsidR="004E168D" w:rsidRPr="004E168D">
              <w:rPr>
                <w:rFonts w:asciiTheme="minorHAnsi" w:hAnsiTheme="minorHAnsi" w:cstheme="minorHAnsi"/>
                <w:b/>
                <w:sz w:val="20"/>
                <w:lang w:val="en-US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B86" w14:textId="3C5ADA4A" w:rsidR="004E168D" w:rsidRPr="004E168D" w:rsidRDefault="004E168D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8D3020" w:rsidRPr="008D3020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4E168D" w:rsidRPr="004E168D" w14:paraId="5601C689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50E4" w14:textId="77777777" w:rsidR="004E168D" w:rsidRPr="004E168D" w:rsidRDefault="004E168D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Registered Office: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017" w14:textId="2C5148A2" w:rsidR="004E168D" w:rsidRPr="004E168D" w:rsidRDefault="004E168D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8D3020" w:rsidRPr="008D3020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4E168D" w:rsidRPr="004E168D" w14:paraId="1B963490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A49FE" w14:textId="77777777" w:rsidR="004E168D" w:rsidRPr="004E168D" w:rsidRDefault="004E168D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Company ID No.: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F0A" w14:textId="031AA173" w:rsidR="004E168D" w:rsidRPr="004E168D" w:rsidRDefault="004E168D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8D3020" w:rsidRPr="008D3020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</w:tbl>
    <w:p w14:paraId="7DC18083" w14:textId="1E3AFD64" w:rsidR="00980E0E" w:rsidRPr="00980E0E" w:rsidRDefault="00980E0E" w:rsidP="00980E0E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In connection with our participation as a</w:t>
      </w:r>
      <w:r w:rsidR="008D3020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n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</w:t>
      </w:r>
      <w:r w:rsidR="008D3020" w:rsidRPr="008D3020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economic operator 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in the above</w:t>
      </w:r>
      <w:r w:rsidRPr="00980E0E">
        <w:rPr>
          <w:rFonts w:ascii="Cambria Math" w:eastAsia="Calibri" w:hAnsi="Cambria Math" w:cs="Cambria Math"/>
          <w:color w:val="auto"/>
          <w:sz w:val="20"/>
          <w:szCs w:val="20"/>
          <w:lang w:val="en-US"/>
        </w:rPr>
        <w:t>‑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mentioned public contract, awarded by </w:t>
      </w:r>
      <w:proofErr w:type="spellStart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Operátor</w:t>
      </w:r>
      <w:proofErr w:type="spellEnd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ICT, </w:t>
      </w:r>
      <w:proofErr w:type="spellStart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a.s.</w:t>
      </w:r>
      <w:proofErr w:type="spellEnd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, registered office at </w:t>
      </w:r>
      <w:proofErr w:type="spellStart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Plynární</w:t>
      </w:r>
      <w:proofErr w:type="spellEnd"/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1617/10, Holešovice, 170 00 Prague 7, Company ID No. 02795281, we hereby make the following </w:t>
      </w:r>
      <w:r w:rsidR="00DB23D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affirmation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:</w:t>
      </w:r>
    </w:p>
    <w:p w14:paraId="106D51AC" w14:textId="2EAF2CBA" w:rsidR="00027929" w:rsidRPr="004E168D" w:rsidRDefault="00980E0E" w:rsidP="00980E0E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The </w:t>
      </w:r>
      <w:r w:rsidR="00A121F3" w:rsidRPr="00A121F3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economic operator 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hereby </w:t>
      </w:r>
      <w:r w:rsidR="00DB23D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affirms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compliance with the professional </w:t>
      </w:r>
      <w:r w:rsidR="00DB23DD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>qualification</w:t>
      </w:r>
      <w:r w:rsidRPr="00980E0E"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  <w:t xml:space="preserve"> requirements pursuant to Section 77(1) and Section 77(2) of Act No. 134/2016 Coll., on Public Procurement (hereinafter the “PP Act”), in accordance with Section 86(2) of the PP Act.</w:t>
      </w:r>
    </w:p>
    <w:p w14:paraId="4FCFD228" w14:textId="77777777" w:rsidR="00027929" w:rsidRPr="004E168D" w:rsidRDefault="00027929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</w:p>
    <w:p w14:paraId="53E7A755" w14:textId="4B997878" w:rsidR="00980E0E" w:rsidRPr="004E168D" w:rsidRDefault="00980E0E" w:rsidP="00980E0E">
      <w:pPr>
        <w:spacing w:before="120" w:after="120" w:line="360" w:lineRule="auto"/>
        <w:contextualSpacing/>
        <w:rPr>
          <w:color w:val="000000" w:themeColor="text1"/>
          <w:sz w:val="20"/>
          <w:szCs w:val="20"/>
          <w:highlight w:val="green"/>
          <w:lang w:val="en-US"/>
        </w:rPr>
      </w:pPr>
      <w:r w:rsidRPr="004E168D">
        <w:rPr>
          <w:sz w:val="20"/>
          <w:szCs w:val="20"/>
          <w:lang w:val="en-US"/>
        </w:rPr>
        <w:t xml:space="preserve">In </w:t>
      </w: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DB23DD" w:rsidRPr="00DB23DD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 xml:space="preserve">] </w:t>
      </w:r>
      <w:r w:rsidR="00A121F3">
        <w:rPr>
          <w:sz w:val="20"/>
          <w:szCs w:val="20"/>
          <w:lang w:val="en-US"/>
        </w:rPr>
        <w:t>on</w:t>
      </w:r>
      <w:r w:rsidRPr="004E168D">
        <w:rPr>
          <w:sz w:val="20"/>
          <w:szCs w:val="20"/>
          <w:lang w:val="en-US"/>
        </w:rPr>
        <w:t xml:space="preserve"> </w:t>
      </w: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DB23DD" w:rsidRPr="00DB23DD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790B4AC8" w14:textId="77777777" w:rsidR="00980E0E" w:rsidRDefault="00980E0E" w:rsidP="00980E0E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7EBE5FD1" w14:textId="77777777" w:rsidR="00DB23DD" w:rsidRDefault="00DB23DD" w:rsidP="00980E0E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7C2A44CE" w14:textId="77777777" w:rsidR="00DB23DD" w:rsidRPr="004E168D" w:rsidRDefault="00DB23DD" w:rsidP="00980E0E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4140D1DE" w14:textId="629E4D81" w:rsidR="00980E0E" w:rsidRPr="004E168D" w:rsidRDefault="00980E0E" w:rsidP="00DB23DD">
      <w:pPr>
        <w:spacing w:before="120" w:after="120" w:line="360" w:lineRule="auto"/>
        <w:ind w:left="4253"/>
        <w:contextualSpacing/>
        <w:rPr>
          <w:sz w:val="20"/>
          <w:szCs w:val="20"/>
          <w:lang w:val="en-US"/>
        </w:rPr>
      </w:pPr>
      <w:r w:rsidRPr="004E168D">
        <w:rPr>
          <w:sz w:val="20"/>
          <w:szCs w:val="20"/>
          <w:lang w:val="en-US"/>
        </w:rPr>
        <w:t>…………………………</w:t>
      </w:r>
      <w:r w:rsidR="00DB23DD">
        <w:rPr>
          <w:sz w:val="20"/>
          <w:szCs w:val="20"/>
          <w:lang w:val="en-US"/>
        </w:rPr>
        <w:t>…………………………………………….</w:t>
      </w:r>
      <w:r w:rsidRPr="004E168D">
        <w:rPr>
          <w:sz w:val="20"/>
          <w:szCs w:val="20"/>
          <w:lang w:val="en-US"/>
        </w:rPr>
        <w:t>………………</w:t>
      </w:r>
    </w:p>
    <w:p w14:paraId="6EC00B2F" w14:textId="473FF8EB" w:rsidR="00980E0E" w:rsidRDefault="00980E0E" w:rsidP="00DB23DD">
      <w:pPr>
        <w:spacing w:before="120" w:after="120" w:line="360" w:lineRule="auto"/>
        <w:ind w:left="4253"/>
        <w:contextualSpacing/>
        <w:rPr>
          <w:rFonts w:cstheme="minorHAnsi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DB23DD" w:rsidRPr="00DB23DD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261AAE2B" w14:textId="77777777" w:rsidR="00B25D87" w:rsidRPr="004E168D" w:rsidRDefault="00B25D87" w:rsidP="00B25D87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Pr="008D3020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7BEBF4C9" w14:textId="77777777" w:rsidR="00B25D87" w:rsidRPr="004E168D" w:rsidRDefault="00B25D87" w:rsidP="00DB23DD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</w:p>
    <w:p w14:paraId="4351C7F2" w14:textId="77777777" w:rsidR="00F242C0" w:rsidRPr="004E168D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  <w:lang w:val="en-US"/>
        </w:rPr>
      </w:pPr>
    </w:p>
    <w:p w14:paraId="595B9E2C" w14:textId="77777777" w:rsidR="003051DB" w:rsidRPr="004E168D" w:rsidRDefault="003051DB">
      <w:pPr>
        <w:rPr>
          <w:rFonts w:ascii="Calibri" w:eastAsia="Calibri" w:hAnsi="Calibri" w:cstheme="minorHAnsi"/>
          <w:b/>
          <w:sz w:val="20"/>
          <w:szCs w:val="20"/>
          <w:lang w:val="en-US" w:eastAsia="cs-CZ"/>
        </w:rPr>
      </w:pPr>
      <w:r w:rsidRPr="004E168D">
        <w:rPr>
          <w:rFonts w:eastAsia="Calibri" w:cstheme="minorHAnsi"/>
          <w:b/>
          <w:sz w:val="20"/>
          <w:szCs w:val="20"/>
          <w:lang w:val="en-US"/>
        </w:rPr>
        <w:br w:type="page"/>
      </w:r>
    </w:p>
    <w:p w14:paraId="71E1DCD6" w14:textId="09038102" w:rsidR="00F40C80" w:rsidRPr="004E168D" w:rsidRDefault="00C648C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C648C0">
        <w:rPr>
          <w:rFonts w:asciiTheme="minorHAnsi" w:hAnsiTheme="minorHAnsi" w:cstheme="minorHAnsi"/>
          <w:b/>
          <w:sz w:val="40"/>
          <w:szCs w:val="40"/>
          <w:lang w:val="en-US"/>
        </w:rPr>
        <w:lastRenderedPageBreak/>
        <w:t>Affi</w:t>
      </w:r>
      <w:r w:rsidR="00DB23DD">
        <w:rPr>
          <w:rFonts w:asciiTheme="minorHAnsi" w:hAnsiTheme="minorHAnsi" w:cstheme="minorHAnsi"/>
          <w:b/>
          <w:sz w:val="40"/>
          <w:szCs w:val="40"/>
          <w:lang w:val="en-US"/>
        </w:rPr>
        <w:t xml:space="preserve">rmation </w:t>
      </w:r>
      <w:r w:rsidRPr="00C648C0">
        <w:rPr>
          <w:rFonts w:asciiTheme="minorHAnsi" w:hAnsiTheme="minorHAnsi" w:cstheme="minorHAnsi"/>
          <w:b/>
          <w:sz w:val="40"/>
          <w:szCs w:val="40"/>
          <w:lang w:val="en-US"/>
        </w:rPr>
        <w:t xml:space="preserve">(Technical </w:t>
      </w:r>
      <w:r w:rsidR="00DB23DD" w:rsidRPr="00C648C0">
        <w:rPr>
          <w:rFonts w:asciiTheme="minorHAnsi" w:hAnsiTheme="minorHAnsi" w:cstheme="minorHAnsi"/>
          <w:b/>
          <w:sz w:val="40"/>
          <w:szCs w:val="40"/>
          <w:lang w:val="en-US"/>
        </w:rPr>
        <w:t>qualification</w:t>
      </w:r>
      <w:r w:rsidRPr="00C648C0">
        <w:rPr>
          <w:rFonts w:asciiTheme="minorHAnsi" w:hAnsiTheme="minorHAnsi" w:cstheme="minorHAnsi"/>
          <w:b/>
          <w:sz w:val="40"/>
          <w:szCs w:val="40"/>
          <w:lang w:val="en-US"/>
        </w:rPr>
        <w:t>)</w:t>
      </w:r>
    </w:p>
    <w:p w14:paraId="7BD15778" w14:textId="77777777" w:rsidR="00C648C0" w:rsidRPr="004E168D" w:rsidRDefault="00C648C0" w:rsidP="00C648C0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  <w:lang w:val="en-US"/>
        </w:rPr>
      </w:pPr>
      <w:r w:rsidRPr="004E168D">
        <w:rPr>
          <w:rFonts w:asciiTheme="minorHAnsi" w:hAnsiTheme="minorHAnsi" w:cstheme="minorBidi"/>
          <w:lang w:val="en-US"/>
        </w:rPr>
        <w:t>For the above</w:t>
      </w:r>
      <w:r w:rsidRPr="004E168D">
        <w:rPr>
          <w:rFonts w:ascii="Cambria Math" w:hAnsi="Cambria Math" w:cs="Cambria Math"/>
          <w:lang w:val="en-US"/>
        </w:rPr>
        <w:t>‑</w:t>
      </w:r>
      <w:r w:rsidRPr="004E168D">
        <w:rPr>
          <w:rFonts w:asciiTheme="minorHAnsi" w:hAnsiTheme="minorHAnsi" w:cstheme="minorBidi"/>
          <w:lang w:val="en-US"/>
        </w:rPr>
        <w:t>threshold public contract entitled</w:t>
      </w:r>
    </w:p>
    <w:p w14:paraId="29159FF0" w14:textId="6A91D0F1" w:rsidR="00C648C0" w:rsidRPr="004E168D" w:rsidRDefault="00C648C0" w:rsidP="00C648C0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  <w:lang w:val="en-US"/>
        </w:rPr>
      </w:pPr>
      <w:r w:rsidRPr="004E168D">
        <w:rPr>
          <w:rFonts w:asciiTheme="minorHAnsi" w:hAnsiTheme="minorHAnsi" w:cstheme="minorHAnsi"/>
          <w:b/>
          <w:sz w:val="24"/>
          <w:szCs w:val="24"/>
          <w:lang w:val="en-US"/>
        </w:rPr>
        <w:t>„</w:t>
      </w:r>
      <w:r w:rsidR="00081F96" w:rsidRPr="00081F96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Provision of a shared micromobility platform services within the territory of the Capital City of Prague and related </w:t>
      </w:r>
      <w:proofErr w:type="gramStart"/>
      <w:r w:rsidR="00081F96" w:rsidRPr="00081F96">
        <w:rPr>
          <w:rFonts w:asciiTheme="minorHAnsi" w:hAnsiTheme="minorHAnsi" w:cstheme="minorHAnsi"/>
          <w:b/>
          <w:sz w:val="24"/>
          <w:szCs w:val="24"/>
          <w:lang w:val="en-US"/>
        </w:rPr>
        <w:t>performances</w:t>
      </w:r>
      <w:r w:rsidRPr="004E168D">
        <w:rPr>
          <w:rFonts w:asciiTheme="minorHAnsi" w:hAnsiTheme="minorHAnsi" w:cstheme="minorHAnsi"/>
          <w:b/>
          <w:sz w:val="24"/>
          <w:szCs w:val="24"/>
          <w:lang w:val="en-US"/>
        </w:rPr>
        <w:t>“</w:t>
      </w:r>
      <w:proofErr w:type="gramEnd"/>
    </w:p>
    <w:p w14:paraId="3DA59214" w14:textId="77777777" w:rsidR="00C648C0" w:rsidRPr="004E168D" w:rsidRDefault="00C648C0" w:rsidP="00C648C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  <w:lang w:val="en-US"/>
        </w:rPr>
      </w:pPr>
      <w:r w:rsidRPr="004E168D">
        <w:rPr>
          <w:rFonts w:asciiTheme="minorHAnsi" w:hAnsiTheme="minorHAnsi" w:cstheme="minorHAnsi"/>
          <w:sz w:val="20"/>
          <w:lang w:val="en-US"/>
        </w:rPr>
        <w:t xml:space="preserve">of the contracting authority: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Operátor</w:t>
      </w:r>
      <w:proofErr w:type="spellEnd"/>
      <w:r w:rsidRPr="004E168D">
        <w:rPr>
          <w:rFonts w:asciiTheme="minorHAnsi" w:hAnsiTheme="minorHAnsi" w:cstheme="minorHAnsi"/>
          <w:b/>
          <w:bCs/>
          <w:sz w:val="20"/>
          <w:lang w:val="en-US"/>
        </w:rPr>
        <w:t xml:space="preserve"> ICT, </w:t>
      </w:r>
      <w:proofErr w:type="spellStart"/>
      <w:r w:rsidRPr="004E168D">
        <w:rPr>
          <w:rFonts w:asciiTheme="minorHAnsi" w:hAnsiTheme="minorHAnsi" w:cstheme="minorHAnsi"/>
          <w:b/>
          <w:bCs/>
          <w:sz w:val="20"/>
          <w:lang w:val="en-US"/>
        </w:rPr>
        <w:t>a.s.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C648C0" w:rsidRPr="004E168D" w14:paraId="66137277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1E595" w14:textId="41074798" w:rsidR="00C648C0" w:rsidRPr="004E168D" w:rsidRDefault="007743A3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7743A3">
              <w:rPr>
                <w:rFonts w:asciiTheme="minorHAnsi" w:hAnsiTheme="minorHAnsi" w:cstheme="minorHAnsi"/>
                <w:b/>
                <w:sz w:val="20"/>
                <w:lang w:val="en-US"/>
              </w:rPr>
              <w:t>Economic operator</w:t>
            </w:r>
            <w:r w:rsidR="00C648C0" w:rsidRPr="004E168D">
              <w:rPr>
                <w:rFonts w:asciiTheme="minorHAnsi" w:hAnsiTheme="minorHAnsi" w:cstheme="minorHAnsi"/>
                <w:b/>
                <w:sz w:val="20"/>
                <w:lang w:val="en-US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036" w14:textId="4EB74934" w:rsidR="00C648C0" w:rsidRPr="004E168D" w:rsidRDefault="00C648C0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333496" w:rsidRPr="00333496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C648C0" w:rsidRPr="004E168D" w14:paraId="34CBA8EA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B19D2" w14:textId="77777777" w:rsidR="00C648C0" w:rsidRPr="004E168D" w:rsidRDefault="00C648C0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Registered Office: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7EC" w14:textId="3319DC87" w:rsidR="00C648C0" w:rsidRPr="004E168D" w:rsidRDefault="00C648C0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3910F8" w:rsidRPr="00333496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  <w:tr w:rsidR="00C648C0" w:rsidRPr="004E168D" w14:paraId="6415FFBB" w14:textId="77777777" w:rsidTr="0027051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BEAFC" w14:textId="77777777" w:rsidR="00C648C0" w:rsidRPr="004E168D" w:rsidRDefault="00C648C0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E168D">
              <w:rPr>
                <w:rFonts w:asciiTheme="minorHAnsi" w:hAnsiTheme="minorHAnsi" w:cstheme="minorHAnsi"/>
                <w:sz w:val="20"/>
                <w:lang w:val="en-US"/>
              </w:rPr>
              <w:t>Company ID No.: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E15" w14:textId="21A0C053" w:rsidR="00C648C0" w:rsidRPr="004E168D" w:rsidRDefault="00C648C0" w:rsidP="0027051A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 xml:space="preserve">[TO BE COMPLETED BY THE </w:t>
            </w:r>
            <w:r w:rsidR="003910F8" w:rsidRPr="00333496">
              <w:rPr>
                <w:rFonts w:asciiTheme="minorHAnsi" w:hAnsiTheme="minorHAnsi"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asciiTheme="minorHAnsi" w:hAnsiTheme="minorHAnsi" w:cstheme="minorHAnsi"/>
                <w:highlight w:val="yellow"/>
                <w:lang w:val="en-US"/>
              </w:rPr>
              <w:t>]</w:t>
            </w:r>
          </w:p>
        </w:tc>
      </w:tr>
    </w:tbl>
    <w:p w14:paraId="0A84BCF9" w14:textId="79E66252" w:rsidR="00C648C0" w:rsidRPr="00C648C0" w:rsidRDefault="00C648C0" w:rsidP="00C648C0">
      <w:pPr>
        <w:spacing w:before="120" w:after="120" w:line="360" w:lineRule="auto"/>
        <w:jc w:val="both"/>
        <w:rPr>
          <w:rFonts w:cstheme="minorHAnsi"/>
          <w:sz w:val="20"/>
          <w:szCs w:val="20"/>
          <w:lang w:val="en-US"/>
        </w:rPr>
      </w:pPr>
      <w:r w:rsidRPr="00C648C0">
        <w:rPr>
          <w:rFonts w:cstheme="minorHAnsi"/>
          <w:sz w:val="20"/>
          <w:szCs w:val="20"/>
          <w:lang w:val="en-US"/>
        </w:rPr>
        <w:t xml:space="preserve">In connection with our participation as </w:t>
      </w:r>
      <w:r w:rsidR="003910F8" w:rsidRPr="00C648C0">
        <w:rPr>
          <w:rFonts w:cstheme="minorHAnsi"/>
          <w:sz w:val="20"/>
          <w:szCs w:val="20"/>
          <w:lang w:val="en-US"/>
        </w:rPr>
        <w:t>an</w:t>
      </w:r>
      <w:r w:rsidRPr="00C648C0">
        <w:rPr>
          <w:rFonts w:cstheme="minorHAnsi"/>
          <w:sz w:val="20"/>
          <w:szCs w:val="20"/>
          <w:lang w:val="en-US"/>
        </w:rPr>
        <w:t xml:space="preserve"> </w:t>
      </w:r>
      <w:r w:rsidR="003910F8" w:rsidRPr="003910F8">
        <w:rPr>
          <w:rFonts w:cstheme="minorHAnsi"/>
          <w:sz w:val="20"/>
          <w:szCs w:val="20"/>
          <w:lang w:val="en-US"/>
        </w:rPr>
        <w:t xml:space="preserve">economic operator </w:t>
      </w:r>
      <w:r w:rsidRPr="00C648C0">
        <w:rPr>
          <w:rFonts w:cstheme="minorHAnsi"/>
          <w:sz w:val="20"/>
          <w:szCs w:val="20"/>
          <w:lang w:val="en-US"/>
        </w:rPr>
        <w:t>in the above</w:t>
      </w:r>
      <w:r w:rsidRPr="00C648C0">
        <w:rPr>
          <w:rFonts w:ascii="Cambria Math" w:hAnsi="Cambria Math" w:cs="Cambria Math"/>
          <w:sz w:val="20"/>
          <w:szCs w:val="20"/>
          <w:lang w:val="en-US"/>
        </w:rPr>
        <w:t>‑</w:t>
      </w:r>
      <w:r w:rsidRPr="00C648C0">
        <w:rPr>
          <w:rFonts w:cstheme="minorHAnsi"/>
          <w:sz w:val="20"/>
          <w:szCs w:val="20"/>
          <w:lang w:val="en-US"/>
        </w:rPr>
        <w:t xml:space="preserve">mentioned public contract, awarded by </w:t>
      </w:r>
      <w:proofErr w:type="spellStart"/>
      <w:r w:rsidRPr="00C648C0">
        <w:rPr>
          <w:rFonts w:cstheme="minorHAnsi"/>
          <w:sz w:val="20"/>
          <w:szCs w:val="20"/>
          <w:lang w:val="en-US"/>
        </w:rPr>
        <w:t>Operátor</w:t>
      </w:r>
      <w:proofErr w:type="spellEnd"/>
      <w:r w:rsidRPr="00C648C0">
        <w:rPr>
          <w:rFonts w:cstheme="minorHAnsi"/>
          <w:sz w:val="20"/>
          <w:szCs w:val="20"/>
          <w:lang w:val="en-US"/>
        </w:rPr>
        <w:t xml:space="preserve"> ICT, </w:t>
      </w:r>
      <w:proofErr w:type="spellStart"/>
      <w:r w:rsidRPr="00C648C0">
        <w:rPr>
          <w:rFonts w:cstheme="minorHAnsi"/>
          <w:sz w:val="20"/>
          <w:szCs w:val="20"/>
          <w:lang w:val="en-US"/>
        </w:rPr>
        <w:t>a.s.</w:t>
      </w:r>
      <w:proofErr w:type="spellEnd"/>
      <w:r w:rsidRPr="00C648C0">
        <w:rPr>
          <w:rFonts w:cstheme="minorHAnsi"/>
          <w:sz w:val="20"/>
          <w:szCs w:val="20"/>
          <w:lang w:val="en-US"/>
        </w:rPr>
        <w:t xml:space="preserve">, registered office at </w:t>
      </w:r>
      <w:proofErr w:type="spellStart"/>
      <w:r w:rsidRPr="00C648C0">
        <w:rPr>
          <w:rFonts w:cstheme="minorHAnsi"/>
          <w:sz w:val="20"/>
          <w:szCs w:val="20"/>
          <w:lang w:val="en-US"/>
        </w:rPr>
        <w:t>Plynární</w:t>
      </w:r>
      <w:proofErr w:type="spellEnd"/>
      <w:r w:rsidRPr="00C648C0">
        <w:rPr>
          <w:rFonts w:cstheme="minorHAnsi"/>
          <w:sz w:val="20"/>
          <w:szCs w:val="20"/>
          <w:lang w:val="en-US"/>
        </w:rPr>
        <w:t> 1617/10, Holešovice, 170 00 Prague 7, Company ID No. 02795281, we hereby submit the following:</w:t>
      </w:r>
    </w:p>
    <w:p w14:paraId="0C3DA8F1" w14:textId="11D94DB8" w:rsidR="004517F8" w:rsidRPr="00C648C0" w:rsidRDefault="00C648C0" w:rsidP="00C648C0">
      <w:pPr>
        <w:spacing w:before="120" w:after="120" w:line="36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C648C0">
        <w:rPr>
          <w:rFonts w:cstheme="minorHAnsi"/>
          <w:b/>
          <w:bCs/>
          <w:sz w:val="20"/>
          <w:szCs w:val="20"/>
          <w:lang w:val="en-US"/>
        </w:rPr>
        <w:t>A list of significant contracts carried out in the last 3 years prior to the commencement of the procurement procedure: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267"/>
        <w:gridCol w:w="2268"/>
        <w:gridCol w:w="2268"/>
        <w:gridCol w:w="2256"/>
      </w:tblGrid>
      <w:tr w:rsidR="004517F8" w:rsidRPr="004E168D" w14:paraId="4F56048F" w14:textId="77777777" w:rsidTr="00D57068">
        <w:tc>
          <w:tcPr>
            <w:tcW w:w="280" w:type="dxa"/>
            <w:shd w:val="clear" w:color="auto" w:fill="BFBFBF"/>
            <w:vAlign w:val="center"/>
          </w:tcPr>
          <w:p w14:paraId="3486D907" w14:textId="77777777" w:rsidR="004517F8" w:rsidRPr="004E168D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US" w:eastAsia="cs-CZ"/>
              </w:rPr>
            </w:pPr>
          </w:p>
        </w:tc>
        <w:tc>
          <w:tcPr>
            <w:tcW w:w="2267" w:type="dxa"/>
            <w:shd w:val="clear" w:color="auto" w:fill="BFBFBF"/>
            <w:vAlign w:val="center"/>
          </w:tcPr>
          <w:p w14:paraId="3440B337" w14:textId="532E6116" w:rsidR="004517F8" w:rsidRPr="004E168D" w:rsidRDefault="003200E7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US" w:eastAsia="cs-CZ"/>
              </w:rPr>
            </w:pPr>
            <w:r>
              <w:rPr>
                <w:rFonts w:cstheme="minorHAnsi"/>
                <w:b/>
                <w:sz w:val="20"/>
                <w:szCs w:val="20"/>
                <w:lang w:val="en-US" w:eastAsia="cs-CZ"/>
              </w:rPr>
              <w:t>Client</w:t>
            </w:r>
            <w:r w:rsidR="00C648C0" w:rsidRPr="00C648C0">
              <w:rPr>
                <w:rFonts w:cstheme="minorHAnsi"/>
                <w:b/>
                <w:sz w:val="20"/>
                <w:szCs w:val="20"/>
                <w:lang w:val="en-US" w:eastAsia="cs-CZ"/>
              </w:rPr>
              <w:t xml:space="preserve"> Identification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1281E5F" w14:textId="6731B233" w:rsidR="004517F8" w:rsidRPr="004E168D" w:rsidRDefault="00C648C0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US" w:eastAsia="cs-CZ"/>
              </w:rPr>
            </w:pPr>
            <w:r w:rsidRPr="00C648C0">
              <w:rPr>
                <w:rFonts w:cstheme="minorHAnsi"/>
                <w:b/>
                <w:sz w:val="20"/>
                <w:szCs w:val="20"/>
                <w:lang w:val="en-US" w:eastAsia="cs-CZ"/>
              </w:rPr>
              <w:t xml:space="preserve">Description of </w:t>
            </w:r>
            <w:r w:rsidR="003200E7" w:rsidRPr="00C648C0">
              <w:rPr>
                <w:rFonts w:cstheme="minorHAnsi"/>
                <w:b/>
                <w:sz w:val="20"/>
                <w:szCs w:val="20"/>
                <w:lang w:val="en-US" w:eastAsia="cs-CZ"/>
              </w:rPr>
              <w:t>performance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B21F0BC" w14:textId="70965F71" w:rsidR="004517F8" w:rsidRPr="004E168D" w:rsidRDefault="00C648C0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US" w:eastAsia="cs-CZ"/>
              </w:rPr>
            </w:pPr>
            <w:r>
              <w:rPr>
                <w:rFonts w:cstheme="minorHAnsi"/>
                <w:b/>
                <w:sz w:val="20"/>
                <w:szCs w:val="20"/>
                <w:lang w:val="en-US" w:eastAsia="cs-CZ"/>
              </w:rPr>
              <w:t>Price</w:t>
            </w:r>
          </w:p>
        </w:tc>
        <w:tc>
          <w:tcPr>
            <w:tcW w:w="2256" w:type="dxa"/>
            <w:shd w:val="clear" w:color="auto" w:fill="BFBFBF"/>
            <w:vAlign w:val="center"/>
          </w:tcPr>
          <w:p w14:paraId="101D4E6A" w14:textId="2A44D751" w:rsidR="004517F8" w:rsidRPr="004E168D" w:rsidRDefault="00C648C0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US" w:eastAsia="cs-CZ"/>
              </w:rPr>
            </w:pPr>
            <w:r w:rsidRPr="00C648C0">
              <w:rPr>
                <w:rFonts w:cstheme="minorHAnsi"/>
                <w:b/>
                <w:sz w:val="20"/>
                <w:szCs w:val="20"/>
                <w:lang w:val="en-US" w:eastAsia="cs-CZ"/>
              </w:rPr>
              <w:t xml:space="preserve">Period of </w:t>
            </w:r>
            <w:r w:rsidR="003200E7" w:rsidRPr="00C648C0">
              <w:rPr>
                <w:rFonts w:cstheme="minorHAnsi"/>
                <w:b/>
                <w:sz w:val="20"/>
                <w:szCs w:val="20"/>
                <w:lang w:val="en-US" w:eastAsia="cs-CZ"/>
              </w:rPr>
              <w:t>performance</w:t>
            </w:r>
          </w:p>
        </w:tc>
      </w:tr>
      <w:tr w:rsidR="00094E65" w:rsidRPr="004E168D" w14:paraId="57760684" w14:textId="77777777" w:rsidTr="00D57068">
        <w:trPr>
          <w:trHeight w:val="438"/>
        </w:trPr>
        <w:tc>
          <w:tcPr>
            <w:tcW w:w="280" w:type="dxa"/>
            <w:vAlign w:val="center"/>
          </w:tcPr>
          <w:p w14:paraId="31F9C9CD" w14:textId="77777777" w:rsidR="00094E65" w:rsidRPr="004E168D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168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</w:tcPr>
          <w:p w14:paraId="56BF8DDF" w14:textId="45BA6770" w:rsidR="00094E65" w:rsidRPr="004E168D" w:rsidRDefault="00C648C0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  <w:lang w:val="en-US"/>
              </w:rPr>
            </w:pPr>
            <w:r w:rsidRPr="004E168D">
              <w:rPr>
                <w:rFonts w:cstheme="minorHAnsi"/>
                <w:highlight w:val="yellow"/>
                <w:lang w:val="en-US"/>
              </w:rPr>
              <w:t xml:space="preserve">[TO BE COMPLETED BY THE </w:t>
            </w:r>
            <w:r w:rsidR="00A14A23" w:rsidRPr="00A14A23">
              <w:rPr>
                <w:rFonts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cstheme="minorHAnsi"/>
                <w:highlight w:val="yellow"/>
                <w:lang w:val="en-US"/>
              </w:rPr>
              <w:t>]</w:t>
            </w:r>
          </w:p>
        </w:tc>
        <w:tc>
          <w:tcPr>
            <w:tcW w:w="2268" w:type="dxa"/>
          </w:tcPr>
          <w:p w14:paraId="0DB27A08" w14:textId="606AD965" w:rsidR="00094E65" w:rsidRPr="004E168D" w:rsidRDefault="00C648C0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  <w:lang w:val="en-US"/>
              </w:rPr>
            </w:pPr>
            <w:r w:rsidRPr="004E168D">
              <w:rPr>
                <w:rFonts w:cstheme="minorHAnsi"/>
                <w:highlight w:val="yellow"/>
                <w:lang w:val="en-US"/>
              </w:rPr>
              <w:t xml:space="preserve">[TO BE COMPLETED BY THE </w:t>
            </w:r>
            <w:r w:rsidR="00A14A23" w:rsidRPr="00A14A23">
              <w:rPr>
                <w:rFonts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cstheme="minorHAnsi"/>
                <w:highlight w:val="yellow"/>
                <w:lang w:val="en-US"/>
              </w:rPr>
              <w:t>]</w:t>
            </w:r>
          </w:p>
        </w:tc>
        <w:tc>
          <w:tcPr>
            <w:tcW w:w="2268" w:type="dxa"/>
          </w:tcPr>
          <w:p w14:paraId="13004C77" w14:textId="7E143554" w:rsidR="00094E65" w:rsidRPr="004E168D" w:rsidRDefault="00C648C0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  <w:lang w:val="en-US"/>
              </w:rPr>
            </w:pPr>
            <w:r w:rsidRPr="004E168D">
              <w:rPr>
                <w:rFonts w:cstheme="minorHAnsi"/>
                <w:highlight w:val="yellow"/>
                <w:lang w:val="en-US"/>
              </w:rPr>
              <w:t xml:space="preserve">[TO BE COMPLETED BY THE </w:t>
            </w:r>
            <w:r w:rsidR="00A14A23" w:rsidRPr="00A14A23">
              <w:rPr>
                <w:rFonts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cstheme="minorHAnsi"/>
                <w:highlight w:val="yellow"/>
                <w:lang w:val="en-US"/>
              </w:rPr>
              <w:t>]</w:t>
            </w:r>
          </w:p>
        </w:tc>
        <w:tc>
          <w:tcPr>
            <w:tcW w:w="2256" w:type="dxa"/>
          </w:tcPr>
          <w:p w14:paraId="0D82369E" w14:textId="2206F63E" w:rsidR="00094E65" w:rsidRPr="004E168D" w:rsidRDefault="00C648C0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  <w:lang w:val="en-US"/>
              </w:rPr>
            </w:pPr>
            <w:r w:rsidRPr="004E168D">
              <w:rPr>
                <w:rFonts w:cstheme="minorHAnsi"/>
                <w:highlight w:val="yellow"/>
                <w:lang w:val="en-US"/>
              </w:rPr>
              <w:t xml:space="preserve">[TO BE COMPLETED BY THE </w:t>
            </w:r>
            <w:r w:rsidR="00A14A23" w:rsidRPr="00A14A23">
              <w:rPr>
                <w:rFonts w:cstheme="minorHAnsi"/>
                <w:highlight w:val="yellow"/>
                <w:lang w:val="en-US"/>
              </w:rPr>
              <w:t>ECONOMIC OPERATOR</w:t>
            </w:r>
            <w:r w:rsidRPr="004E168D">
              <w:rPr>
                <w:rFonts w:cstheme="minorHAnsi"/>
                <w:highlight w:val="yellow"/>
                <w:lang w:val="en-US"/>
              </w:rPr>
              <w:t>]</w:t>
            </w:r>
          </w:p>
        </w:tc>
      </w:tr>
    </w:tbl>
    <w:p w14:paraId="28841C04" w14:textId="77777777" w:rsidR="004517F8" w:rsidRPr="004E168D" w:rsidRDefault="004517F8" w:rsidP="004517F8">
      <w:pPr>
        <w:rPr>
          <w:lang w:val="en-US"/>
        </w:rPr>
      </w:pPr>
    </w:p>
    <w:p w14:paraId="3E571559" w14:textId="6CD40CC4" w:rsidR="00C648C0" w:rsidRPr="004E168D" w:rsidRDefault="00C648C0" w:rsidP="00C648C0">
      <w:pPr>
        <w:spacing w:before="120" w:after="120" w:line="360" w:lineRule="auto"/>
        <w:contextualSpacing/>
        <w:rPr>
          <w:color w:val="000000" w:themeColor="text1"/>
          <w:sz w:val="20"/>
          <w:szCs w:val="20"/>
          <w:highlight w:val="green"/>
          <w:lang w:val="en-US"/>
        </w:rPr>
      </w:pPr>
      <w:r w:rsidRPr="004E168D">
        <w:rPr>
          <w:sz w:val="20"/>
          <w:szCs w:val="20"/>
          <w:lang w:val="en-US"/>
        </w:rPr>
        <w:t xml:space="preserve">In </w:t>
      </w: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A14A23" w:rsidRPr="00A14A23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 xml:space="preserve">] </w:t>
      </w:r>
      <w:r w:rsidR="00BA6575">
        <w:rPr>
          <w:rFonts w:cstheme="minorHAnsi"/>
          <w:lang w:val="en-US"/>
        </w:rPr>
        <w:t>on</w:t>
      </w:r>
      <w:r w:rsidR="00A121F3">
        <w:rPr>
          <w:sz w:val="20"/>
          <w:szCs w:val="20"/>
          <w:lang w:val="en-US"/>
        </w:rPr>
        <w:t xml:space="preserve"> </w:t>
      </w: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A14A23" w:rsidRPr="00A14A23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2DDAD7C4" w14:textId="77777777" w:rsidR="00C648C0" w:rsidRPr="004E168D" w:rsidRDefault="00C648C0" w:rsidP="00C648C0">
      <w:pPr>
        <w:spacing w:before="120" w:after="120" w:line="360" w:lineRule="auto"/>
        <w:ind w:left="360"/>
        <w:contextualSpacing/>
        <w:rPr>
          <w:sz w:val="20"/>
          <w:szCs w:val="20"/>
          <w:lang w:val="en-US"/>
        </w:rPr>
      </w:pPr>
    </w:p>
    <w:p w14:paraId="3F944B47" w14:textId="340F0FCE" w:rsidR="00C648C0" w:rsidRPr="004E168D" w:rsidRDefault="00C648C0" w:rsidP="00A14A23">
      <w:pPr>
        <w:spacing w:before="120" w:after="120" w:line="360" w:lineRule="auto"/>
        <w:ind w:left="4253"/>
        <w:contextualSpacing/>
        <w:rPr>
          <w:sz w:val="20"/>
          <w:szCs w:val="20"/>
          <w:lang w:val="en-US"/>
        </w:rPr>
      </w:pPr>
      <w:r w:rsidRPr="004E168D">
        <w:rPr>
          <w:sz w:val="20"/>
          <w:szCs w:val="20"/>
          <w:lang w:val="en-US"/>
        </w:rPr>
        <w:t>…………………………………</w:t>
      </w:r>
      <w:r w:rsidR="00A14A23">
        <w:rPr>
          <w:sz w:val="20"/>
          <w:szCs w:val="20"/>
          <w:lang w:val="en-US"/>
        </w:rPr>
        <w:t>…………………………………………….</w:t>
      </w:r>
      <w:r w:rsidRPr="004E168D">
        <w:rPr>
          <w:sz w:val="20"/>
          <w:szCs w:val="20"/>
          <w:lang w:val="en-US"/>
        </w:rPr>
        <w:t>………</w:t>
      </w:r>
    </w:p>
    <w:p w14:paraId="3718AACD" w14:textId="08A80FFE" w:rsidR="00C648C0" w:rsidRDefault="00C648C0" w:rsidP="00A14A23">
      <w:pPr>
        <w:spacing w:before="120" w:after="120" w:line="360" w:lineRule="auto"/>
        <w:ind w:left="4253"/>
        <w:contextualSpacing/>
        <w:rPr>
          <w:rFonts w:cstheme="minorHAnsi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="00A14A23" w:rsidRPr="00A14A23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5133900F" w14:textId="77777777" w:rsidR="00B25D87" w:rsidRPr="004E168D" w:rsidRDefault="00B25D87" w:rsidP="00B25D87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  <w:r w:rsidRPr="004E168D">
        <w:rPr>
          <w:rFonts w:cstheme="minorHAnsi"/>
          <w:highlight w:val="yellow"/>
          <w:lang w:val="en-US"/>
        </w:rPr>
        <w:t xml:space="preserve">[TO BE COMPLETED BY THE </w:t>
      </w:r>
      <w:r w:rsidRPr="008D3020">
        <w:rPr>
          <w:rFonts w:cstheme="minorHAnsi"/>
          <w:highlight w:val="yellow"/>
          <w:lang w:val="en-US"/>
        </w:rPr>
        <w:t>ECONOMIC OPERATOR</w:t>
      </w:r>
      <w:r w:rsidRPr="004E168D">
        <w:rPr>
          <w:rFonts w:cstheme="minorHAnsi"/>
          <w:highlight w:val="yellow"/>
          <w:lang w:val="en-US"/>
        </w:rPr>
        <w:t>]</w:t>
      </w:r>
    </w:p>
    <w:p w14:paraId="1B957EF0" w14:textId="77777777" w:rsidR="00B25D87" w:rsidRPr="004E168D" w:rsidRDefault="00B25D87" w:rsidP="00A14A23">
      <w:pPr>
        <w:spacing w:before="120" w:after="120" w:line="360" w:lineRule="auto"/>
        <w:ind w:left="4253"/>
        <w:contextualSpacing/>
        <w:rPr>
          <w:rFonts w:cstheme="minorHAnsi"/>
          <w:sz w:val="20"/>
          <w:szCs w:val="20"/>
          <w:lang w:val="en-US"/>
        </w:rPr>
      </w:pPr>
    </w:p>
    <w:p w14:paraId="54FB0366" w14:textId="5DF29550" w:rsidR="00E229E4" w:rsidRPr="004E168D" w:rsidRDefault="00E229E4" w:rsidP="00C648C0">
      <w:pPr>
        <w:spacing w:before="120" w:after="120" w:line="360" w:lineRule="auto"/>
        <w:contextualSpacing/>
        <w:rPr>
          <w:rFonts w:cstheme="minorHAnsi"/>
          <w:sz w:val="20"/>
          <w:szCs w:val="20"/>
          <w:lang w:val="en-US"/>
        </w:rPr>
      </w:pPr>
    </w:p>
    <w:sectPr w:rsidR="00E229E4" w:rsidRPr="004E168D" w:rsidSect="00AF3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313C" w14:textId="77777777" w:rsidR="00A55255" w:rsidRDefault="00A55255" w:rsidP="004C7A1C">
      <w:pPr>
        <w:spacing w:after="0" w:line="240" w:lineRule="auto"/>
      </w:pPr>
      <w:r>
        <w:separator/>
      </w:r>
    </w:p>
  </w:endnote>
  <w:endnote w:type="continuationSeparator" w:id="0">
    <w:p w14:paraId="60E21411" w14:textId="77777777" w:rsidR="00A55255" w:rsidRDefault="00A55255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1050" w14:textId="77777777" w:rsidR="00EA36B3" w:rsidRDefault="00EA3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BC9F" w14:textId="77777777" w:rsidR="00EA36B3" w:rsidRDefault="00EA3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2422" w14:textId="77777777" w:rsidR="00A55255" w:rsidRDefault="00A55255" w:rsidP="004C7A1C">
      <w:pPr>
        <w:spacing w:after="0" w:line="240" w:lineRule="auto"/>
      </w:pPr>
      <w:r>
        <w:separator/>
      </w:r>
    </w:p>
  </w:footnote>
  <w:footnote w:type="continuationSeparator" w:id="0">
    <w:p w14:paraId="46AEA54B" w14:textId="77777777" w:rsidR="00A55255" w:rsidRDefault="00A55255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5CCA" w14:textId="77777777" w:rsidR="00EA36B3" w:rsidRDefault="00EA3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4FF0CF72" w:rsidR="00074C19" w:rsidRDefault="00AE414D" w:rsidP="00C94DCD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ptab w:relativeTo="indent" w:alignment="left" w:leader="none"/>
    </w:r>
    <w:r w:rsidR="00FF69C4">
      <w:rPr>
        <w:noProof/>
      </w:rPr>
      <w:drawing>
        <wp:inline distT="0" distB="0" distL="0" distR="0" wp14:anchorId="6453227A" wp14:editId="645E88E5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AF04F" w14:textId="307FF44B" w:rsidR="00EA36B3" w:rsidRPr="00EA36B3" w:rsidRDefault="00EA36B3" w:rsidP="00EA36B3">
    <w:pPr>
      <w:pStyle w:val="Zhlav"/>
      <w:jc w:val="both"/>
      <w:rPr>
        <w:rFonts w:cstheme="minorHAnsi"/>
        <w:b/>
        <w:bCs/>
      </w:rPr>
    </w:pPr>
    <w:r w:rsidRPr="00EA36B3">
      <w:rPr>
        <w:b/>
        <w:bCs/>
        <w:noProof/>
        <w:lang w:eastAsia="cs-CZ"/>
      </w:rPr>
      <w:t>Annex No. 2 to the PD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CF3D" w14:textId="77777777" w:rsidR="00EA36B3" w:rsidRDefault="00EA3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6AB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DDC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40F1"/>
    <w:multiLevelType w:val="hybridMultilevel"/>
    <w:tmpl w:val="339693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06572">
    <w:abstractNumId w:val="2"/>
  </w:num>
  <w:num w:numId="2" w16cid:durableId="325590736">
    <w:abstractNumId w:val="0"/>
  </w:num>
  <w:num w:numId="3" w16cid:durableId="1617250095">
    <w:abstractNumId w:val="3"/>
  </w:num>
  <w:num w:numId="4" w16cid:durableId="1369144784">
    <w:abstractNumId w:val="1"/>
  </w:num>
  <w:num w:numId="5" w16cid:durableId="160538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6211"/>
    <w:rsid w:val="0002047A"/>
    <w:rsid w:val="00027929"/>
    <w:rsid w:val="00073EA5"/>
    <w:rsid w:val="00074C19"/>
    <w:rsid w:val="00081F96"/>
    <w:rsid w:val="00082D7E"/>
    <w:rsid w:val="00084673"/>
    <w:rsid w:val="00091464"/>
    <w:rsid w:val="00094E65"/>
    <w:rsid w:val="000C011B"/>
    <w:rsid w:val="000C1619"/>
    <w:rsid w:val="000C38DD"/>
    <w:rsid w:val="000D1708"/>
    <w:rsid w:val="000D59CC"/>
    <w:rsid w:val="000E2C5E"/>
    <w:rsid w:val="000E3DCE"/>
    <w:rsid w:val="0011473B"/>
    <w:rsid w:val="001176B5"/>
    <w:rsid w:val="00122C07"/>
    <w:rsid w:val="00164F02"/>
    <w:rsid w:val="00182D01"/>
    <w:rsid w:val="00185D18"/>
    <w:rsid w:val="00186555"/>
    <w:rsid w:val="001A7BE4"/>
    <w:rsid w:val="001C0A9A"/>
    <w:rsid w:val="001E10B2"/>
    <w:rsid w:val="001F688C"/>
    <w:rsid w:val="00207493"/>
    <w:rsid w:val="00211C55"/>
    <w:rsid w:val="002241E9"/>
    <w:rsid w:val="00226423"/>
    <w:rsid w:val="00246D41"/>
    <w:rsid w:val="00250D79"/>
    <w:rsid w:val="0026080D"/>
    <w:rsid w:val="00262D71"/>
    <w:rsid w:val="00290FA8"/>
    <w:rsid w:val="002950EE"/>
    <w:rsid w:val="002B5343"/>
    <w:rsid w:val="002B5FAD"/>
    <w:rsid w:val="002C2A22"/>
    <w:rsid w:val="002C3363"/>
    <w:rsid w:val="002C50EC"/>
    <w:rsid w:val="002D3945"/>
    <w:rsid w:val="002E1066"/>
    <w:rsid w:val="002E36F4"/>
    <w:rsid w:val="003051DB"/>
    <w:rsid w:val="0030691A"/>
    <w:rsid w:val="00307541"/>
    <w:rsid w:val="0031698A"/>
    <w:rsid w:val="003200E7"/>
    <w:rsid w:val="00325F4D"/>
    <w:rsid w:val="00333496"/>
    <w:rsid w:val="003734DC"/>
    <w:rsid w:val="00384402"/>
    <w:rsid w:val="003910F8"/>
    <w:rsid w:val="00391401"/>
    <w:rsid w:val="00392EEA"/>
    <w:rsid w:val="003A58A2"/>
    <w:rsid w:val="003A6A5B"/>
    <w:rsid w:val="003A7E98"/>
    <w:rsid w:val="003B0DE5"/>
    <w:rsid w:val="003B2D57"/>
    <w:rsid w:val="003D32C7"/>
    <w:rsid w:val="003D4529"/>
    <w:rsid w:val="003E5710"/>
    <w:rsid w:val="00436326"/>
    <w:rsid w:val="00443E25"/>
    <w:rsid w:val="004517F8"/>
    <w:rsid w:val="00462150"/>
    <w:rsid w:val="0048585A"/>
    <w:rsid w:val="004924D5"/>
    <w:rsid w:val="004A1FDC"/>
    <w:rsid w:val="004B740B"/>
    <w:rsid w:val="004C7A1C"/>
    <w:rsid w:val="004D3316"/>
    <w:rsid w:val="004D52D1"/>
    <w:rsid w:val="004E168D"/>
    <w:rsid w:val="00501879"/>
    <w:rsid w:val="005259EC"/>
    <w:rsid w:val="00543048"/>
    <w:rsid w:val="005611A9"/>
    <w:rsid w:val="0058666F"/>
    <w:rsid w:val="005B18B5"/>
    <w:rsid w:val="005B7512"/>
    <w:rsid w:val="005C1065"/>
    <w:rsid w:val="005D39B5"/>
    <w:rsid w:val="005D559B"/>
    <w:rsid w:val="00604EC9"/>
    <w:rsid w:val="00620EDC"/>
    <w:rsid w:val="0063395F"/>
    <w:rsid w:val="00637785"/>
    <w:rsid w:val="006428B0"/>
    <w:rsid w:val="006464B9"/>
    <w:rsid w:val="00650A33"/>
    <w:rsid w:val="006652B5"/>
    <w:rsid w:val="00684890"/>
    <w:rsid w:val="0069534B"/>
    <w:rsid w:val="006B4EA1"/>
    <w:rsid w:val="006C4823"/>
    <w:rsid w:val="006E276D"/>
    <w:rsid w:val="006E79F2"/>
    <w:rsid w:val="006F4582"/>
    <w:rsid w:val="007351F2"/>
    <w:rsid w:val="007447B1"/>
    <w:rsid w:val="007533F0"/>
    <w:rsid w:val="007559EC"/>
    <w:rsid w:val="00766446"/>
    <w:rsid w:val="00771099"/>
    <w:rsid w:val="007743A3"/>
    <w:rsid w:val="00794F4D"/>
    <w:rsid w:val="0079613E"/>
    <w:rsid w:val="007D17A8"/>
    <w:rsid w:val="007E356E"/>
    <w:rsid w:val="0082266F"/>
    <w:rsid w:val="00861C2F"/>
    <w:rsid w:val="008A0610"/>
    <w:rsid w:val="008C09DF"/>
    <w:rsid w:val="008D3020"/>
    <w:rsid w:val="008E4734"/>
    <w:rsid w:val="008F0CF3"/>
    <w:rsid w:val="008F35FD"/>
    <w:rsid w:val="00914529"/>
    <w:rsid w:val="009149C0"/>
    <w:rsid w:val="009258DA"/>
    <w:rsid w:val="0093643A"/>
    <w:rsid w:val="00943FD1"/>
    <w:rsid w:val="00962325"/>
    <w:rsid w:val="00974B0B"/>
    <w:rsid w:val="00980E0E"/>
    <w:rsid w:val="00992221"/>
    <w:rsid w:val="009A0EA7"/>
    <w:rsid w:val="009B30E0"/>
    <w:rsid w:val="009B4C21"/>
    <w:rsid w:val="009C17F3"/>
    <w:rsid w:val="009C2212"/>
    <w:rsid w:val="009E6FD6"/>
    <w:rsid w:val="009F4332"/>
    <w:rsid w:val="00A04BC8"/>
    <w:rsid w:val="00A07ADC"/>
    <w:rsid w:val="00A1134C"/>
    <w:rsid w:val="00A121F3"/>
    <w:rsid w:val="00A14A23"/>
    <w:rsid w:val="00A31FB2"/>
    <w:rsid w:val="00A32386"/>
    <w:rsid w:val="00A45D85"/>
    <w:rsid w:val="00A55255"/>
    <w:rsid w:val="00A807CA"/>
    <w:rsid w:val="00A924A2"/>
    <w:rsid w:val="00AA5F2F"/>
    <w:rsid w:val="00AD3058"/>
    <w:rsid w:val="00AE414D"/>
    <w:rsid w:val="00AE654B"/>
    <w:rsid w:val="00AF163A"/>
    <w:rsid w:val="00AF39FD"/>
    <w:rsid w:val="00B25D87"/>
    <w:rsid w:val="00B4087C"/>
    <w:rsid w:val="00B549BE"/>
    <w:rsid w:val="00B63C13"/>
    <w:rsid w:val="00B63CC2"/>
    <w:rsid w:val="00B85494"/>
    <w:rsid w:val="00BA6575"/>
    <w:rsid w:val="00BB39F2"/>
    <w:rsid w:val="00BD5F3C"/>
    <w:rsid w:val="00C02B2D"/>
    <w:rsid w:val="00C26A13"/>
    <w:rsid w:val="00C33C99"/>
    <w:rsid w:val="00C648C0"/>
    <w:rsid w:val="00C90E9F"/>
    <w:rsid w:val="00C91475"/>
    <w:rsid w:val="00C94DCD"/>
    <w:rsid w:val="00C9695B"/>
    <w:rsid w:val="00CA2DFF"/>
    <w:rsid w:val="00CC152F"/>
    <w:rsid w:val="00D3570C"/>
    <w:rsid w:val="00D57068"/>
    <w:rsid w:val="00D66F52"/>
    <w:rsid w:val="00D7353D"/>
    <w:rsid w:val="00D73EB8"/>
    <w:rsid w:val="00DB23DD"/>
    <w:rsid w:val="00DE110C"/>
    <w:rsid w:val="00DF2442"/>
    <w:rsid w:val="00E03C0F"/>
    <w:rsid w:val="00E134BE"/>
    <w:rsid w:val="00E13569"/>
    <w:rsid w:val="00E229E4"/>
    <w:rsid w:val="00E33251"/>
    <w:rsid w:val="00E416A0"/>
    <w:rsid w:val="00E41BF0"/>
    <w:rsid w:val="00E5712F"/>
    <w:rsid w:val="00EA36B3"/>
    <w:rsid w:val="00EC6792"/>
    <w:rsid w:val="00EF477D"/>
    <w:rsid w:val="00F04826"/>
    <w:rsid w:val="00F070DA"/>
    <w:rsid w:val="00F242C0"/>
    <w:rsid w:val="00F3604D"/>
    <w:rsid w:val="00F37171"/>
    <w:rsid w:val="00F3762B"/>
    <w:rsid w:val="00F40C80"/>
    <w:rsid w:val="00F46337"/>
    <w:rsid w:val="00F52F87"/>
    <w:rsid w:val="00F656A2"/>
    <w:rsid w:val="00F66324"/>
    <w:rsid w:val="00F676AD"/>
    <w:rsid w:val="00F71DE3"/>
    <w:rsid w:val="00F87DC1"/>
    <w:rsid w:val="00FA15AD"/>
    <w:rsid w:val="00FB2D78"/>
    <w:rsid w:val="00FC7A46"/>
    <w:rsid w:val="00FD2975"/>
    <w:rsid w:val="00FE60B4"/>
    <w:rsid w:val="00FF69C4"/>
    <w:rsid w:val="0DBD8E9C"/>
    <w:rsid w:val="16857E8E"/>
    <w:rsid w:val="33ECE5BA"/>
    <w:rsid w:val="5459C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807CA"/>
    <w:pPr>
      <w:spacing w:after="0" w:line="240" w:lineRule="auto"/>
    </w:pPr>
  </w:style>
  <w:style w:type="paragraph" w:customStyle="1" w:styleId="normln150">
    <w:name w:val="normln15"/>
    <w:basedOn w:val="Normln"/>
    <w:rsid w:val="001147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0d220-472a-4ff8-bcbf-59a949da1559" xsi:nil="true"/>
    <lcf76f155ced4ddcb4097134ff3c332f xmlns="b9d0448d-17a3-40fd-84c1-5afae0d21c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4AC3128B0784891E932CF90611684" ma:contentTypeVersion="15" ma:contentTypeDescription="Create a new document." ma:contentTypeScope="" ma:versionID="92d4f97d65528a02850c85945cc4b965">
  <xsd:schema xmlns:xsd="http://www.w3.org/2001/XMLSchema" xmlns:xs="http://www.w3.org/2001/XMLSchema" xmlns:p="http://schemas.microsoft.com/office/2006/metadata/properties" xmlns:ns2="b9d0448d-17a3-40fd-84c1-5afae0d21c82" xmlns:ns3="2330d220-472a-4ff8-bcbf-59a949da1559" targetNamespace="http://schemas.microsoft.com/office/2006/metadata/properties" ma:root="true" ma:fieldsID="1bcccee3e2573f0a01546f319be2b80a" ns2:_="" ns3:_="">
    <xsd:import namespace="b9d0448d-17a3-40fd-84c1-5afae0d21c82"/>
    <xsd:import namespace="2330d220-472a-4ff8-bcbf-59a949da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448d-17a3-40fd-84c1-5afae0d2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d220-472a-4ff8-bcbf-59a949da15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f3419-44fc-4685-88ed-39c65a5311e1}" ma:internalName="TaxCatchAll" ma:showField="CatchAllData" ma:web="2330d220-472a-4ff8-bcbf-59a949da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12D69-3ED8-4353-B745-EC2681A102FF}">
  <ds:schemaRefs>
    <ds:schemaRef ds:uri="http://schemas.microsoft.com/office/2006/metadata/properties"/>
    <ds:schemaRef ds:uri="http://schemas.microsoft.com/office/infopath/2007/PartnerControls"/>
    <ds:schemaRef ds:uri="2330d220-472a-4ff8-bcbf-59a949da1559"/>
    <ds:schemaRef ds:uri="b9d0448d-17a3-40fd-84c1-5afae0d21c82"/>
  </ds:schemaRefs>
</ds:datastoreItem>
</file>

<file path=customXml/itemProps2.xml><?xml version="1.0" encoding="utf-8"?>
<ds:datastoreItem xmlns:ds="http://schemas.openxmlformats.org/officeDocument/2006/customXml" ds:itemID="{A290D71A-17BE-4B93-8115-DD8DFBCE9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68D62-CF10-49ED-B010-11EEA7D3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448d-17a3-40fd-84c1-5afae0d21c82"/>
    <ds:schemaRef ds:uri="2330d220-472a-4ff8-bcbf-59a949da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2026-01-13T11:23:00Z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0x0101002914AC3128B0784891E932CF90611684</vt:lpwstr>
  </property>
</Properties>
</file>